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40" w:lineRule="auto" w:before="41"/>
        <w:ind w:left="398" w:right="0" w:firstLine="7551"/>
        <w:jc w:val="left"/>
        <w:rPr>
          <w:b w:val="0"/>
          <w:bCs w:val="0"/>
          <w:u w:val="none"/>
        </w:rPr>
      </w:pPr>
      <w:r>
        <w:rPr>
          <w:u w:val="none"/>
        </w:rPr>
        <w:t>ANNEX</w:t>
      </w:r>
      <w:r>
        <w:rPr>
          <w:spacing w:val="-13"/>
          <w:u w:val="none"/>
        </w:rPr>
        <w:t> </w:t>
      </w:r>
      <w:r>
        <w:rPr>
          <w:u w:val="none"/>
        </w:rPr>
        <w:t>A</w:t>
      </w:r>
      <w:r>
        <w:rPr>
          <w:b w:val="0"/>
          <w:u w:val="none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spacing w:before="0"/>
        <w:ind w:left="244" w:right="0" w:firstLine="153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PUBLIC</w:t>
      </w:r>
      <w:r>
        <w:rPr>
          <w:rFonts w:ascii="Times New Roman" w:hAnsi="Times New Roman" w:cs="Times New Roman" w:eastAsia="Times New Roman"/>
          <w:b/>
          <w:bCs/>
          <w:spacing w:val="-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CONSULTATION</w:t>
      </w:r>
      <w:r>
        <w:rPr>
          <w:rFonts w:ascii="Times New Roman" w:hAnsi="Times New Roman" w:cs="Times New Roman" w:eastAsia="Times New Roman"/>
          <w:b/>
          <w:bCs/>
          <w:spacing w:val="-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ON</w:t>
      </w:r>
      <w:r>
        <w:rPr>
          <w:rFonts w:ascii="Times New Roman" w:hAnsi="Times New Roman" w:cs="Times New Roman" w:eastAsia="Times New Roman"/>
          <w:b/>
          <w:bCs/>
          <w:spacing w:val="-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BUSINESS</w:t>
      </w:r>
      <w:r>
        <w:rPr>
          <w:rFonts w:ascii="Times New Roman" w:hAnsi="Times New Roman" w:cs="Times New Roman" w:eastAsia="Times New Roman"/>
          <w:b/>
          <w:bCs/>
          <w:spacing w:val="-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REGISTRATION</w:t>
      </w:r>
      <w:r>
        <w:rPr>
          <w:rFonts w:ascii="Times New Roman" w:hAnsi="Times New Roman" w:cs="Times New Roman" w:eastAsia="Times New Roman"/>
          <w:b/>
          <w:bCs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(BR)</w:t>
      </w:r>
      <w:r>
        <w:rPr>
          <w:rFonts w:ascii="Times New Roman" w:hAnsi="Times New Roman" w:cs="Times New Roman" w:eastAsia="Times New Roman"/>
          <w:b/>
          <w:bCs/>
          <w:spacing w:val="-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ACT</w:t>
      </w:r>
      <w:r>
        <w:rPr>
          <w:rFonts w:ascii="Times New Roman" w:hAnsi="Times New Roman" w:cs="Times New Roman" w:eastAsia="Times New Roman"/>
          <w:b/>
          <w:bCs/>
          <w:spacing w:val="-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–</w:t>
      </w:r>
      <w:r>
        <w:rPr>
          <w:rFonts w:ascii="Times New Roman" w:hAnsi="Times New Roman" w:cs="Times New Roman" w:eastAsia="Times New Roman"/>
          <w:b/>
          <w:bCs/>
          <w:spacing w:val="24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SUMMARY</w:t>
      </w:r>
      <w:r>
        <w:rPr>
          <w:rFonts w:ascii="Times New Roman" w:hAnsi="Times New Roman" w:cs="Times New Roman" w:eastAsia="Times New Roman"/>
          <w:b/>
          <w:bCs/>
          <w:spacing w:val="-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OF</w:t>
      </w:r>
      <w:r>
        <w:rPr>
          <w:rFonts w:ascii="Times New Roman" w:hAnsi="Times New Roman" w:cs="Times New Roman" w:eastAsia="Times New Roman"/>
          <w:b/>
          <w:bCs/>
          <w:spacing w:val="-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KEY</w:t>
      </w:r>
      <w:r>
        <w:rPr>
          <w:rFonts w:ascii="Times New Roman" w:hAnsi="Times New Roman" w:cs="Times New Roman" w:eastAsia="Times New Roman"/>
          <w:b/>
          <w:bCs/>
          <w:spacing w:val="-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FEEDBACK</w:t>
      </w:r>
      <w:r>
        <w:rPr>
          <w:rFonts w:ascii="Times New Roman" w:hAnsi="Times New Roman" w:cs="Times New Roman" w:eastAsia="Times New Roman"/>
          <w:b/>
          <w:bCs/>
          <w:spacing w:val="-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/>
          <w:bCs/>
          <w:spacing w:val="-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MOF’S</w:t>
      </w:r>
      <w:r>
        <w:rPr>
          <w:rFonts w:ascii="Times New Roman" w:hAnsi="Times New Roman" w:cs="Times New Roman" w:eastAsia="Times New Roman"/>
          <w:b/>
          <w:bCs/>
          <w:spacing w:val="-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/>
          <w:bCs/>
          <w:spacing w:val="-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ACRA’S</w:t>
      </w:r>
      <w:r>
        <w:rPr>
          <w:rFonts w:ascii="Times New Roman" w:hAnsi="Times New Roman" w:cs="Times New Roman" w:eastAsia="Times New Roman"/>
          <w:b/>
          <w:bCs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RESPONSES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numPr>
          <w:ilvl w:val="0"/>
          <w:numId w:val="1"/>
        </w:numPr>
        <w:tabs>
          <w:tab w:pos="821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-65"/>
          <w:w w:val="99"/>
          <w:sz w:val="26"/>
          <w:szCs w:val="2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  <w:u w:val="thick" w:color="000000"/>
        </w:rPr>
        <w:t>Definition</w:t>
      </w:r>
      <w:r>
        <w:rPr>
          <w:rFonts w:ascii="Times New Roman" w:hAnsi="Times New Roman" w:cs="Times New Roman" w:eastAsia="Times New Roman"/>
          <w:b/>
          <w:bCs/>
          <w:spacing w:val="-13"/>
          <w:sz w:val="26"/>
          <w:szCs w:val="2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  <w:u w:val="thick" w:color="000000"/>
        </w:rPr>
        <w:t>of</w:t>
      </w:r>
      <w:r>
        <w:rPr>
          <w:rFonts w:ascii="Times New Roman" w:hAnsi="Times New Roman" w:cs="Times New Roman" w:eastAsia="Times New Roman"/>
          <w:b/>
          <w:bCs/>
          <w:spacing w:val="-13"/>
          <w:sz w:val="26"/>
          <w:szCs w:val="2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  <w:u w:val="thick" w:color="000000"/>
        </w:rPr>
        <w:t>“</w:t>
      </w:r>
      <w:r>
        <w:rPr>
          <w:rFonts w:ascii="Times New Roman" w:hAnsi="Times New Roman" w:cs="Times New Roman" w:eastAsia="Times New Roman"/>
          <w:b/>
          <w:bCs/>
          <w:i/>
          <w:sz w:val="26"/>
          <w:szCs w:val="26"/>
          <w:u w:val="thick" w:color="000000"/>
        </w:rPr>
        <w:t>Business</w:t>
      </w:r>
      <w:r>
        <w:rPr>
          <w:rFonts w:ascii="Times New Roman" w:hAnsi="Times New Roman" w:cs="Times New Roman" w:eastAsia="Times New Roman"/>
          <w:b/>
          <w:bCs/>
          <w:sz w:val="26"/>
          <w:szCs w:val="26"/>
          <w:u w:val="thick" w:color="000000"/>
        </w:rPr>
        <w:t>”</w:t>
      </w:r>
      <w:r>
        <w:rPr>
          <w:rFonts w:ascii="Times New Roman" w:hAnsi="Times New Roman" w:cs="Times New Roman" w:eastAsia="Times New Roman"/>
          <w:b/>
          <w:bCs/>
          <w:w w:val="99"/>
          <w:sz w:val="26"/>
          <w:szCs w:val="26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99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 w:before="66"/>
        <w:ind w:right="118"/>
        <w:jc w:val="both"/>
        <w:rPr>
          <w:rFonts w:ascii="Times New Roman" w:hAnsi="Times New Roman" w:cs="Times New Roman" w:eastAsia="Times New Roman"/>
        </w:rPr>
      </w:pPr>
      <w:r>
        <w:rPr/>
        <w:t>Feedback:</w:t>
      </w:r>
      <w:r>
        <w:rPr>
          <w:spacing w:val="7"/>
        </w:rPr>
        <w:t> </w:t>
      </w:r>
      <w:r>
        <w:rPr/>
        <w:t>While</w:t>
      </w:r>
      <w:r>
        <w:rPr>
          <w:spacing w:val="8"/>
        </w:rPr>
        <w:t> </w:t>
      </w:r>
      <w:r>
        <w:rPr>
          <w:spacing w:val="-1"/>
        </w:rPr>
        <w:t>most</w:t>
      </w:r>
      <w:r>
        <w:rPr>
          <w:spacing w:val="6"/>
        </w:rPr>
        <w:t> </w:t>
      </w:r>
      <w:r>
        <w:rPr/>
        <w:t>respondents</w:t>
      </w:r>
      <w:r>
        <w:rPr>
          <w:spacing w:val="7"/>
        </w:rPr>
        <w:t> </w:t>
      </w:r>
      <w:r>
        <w:rPr/>
        <w:t>agreed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retain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current</w:t>
      </w:r>
      <w:r>
        <w:rPr>
          <w:spacing w:val="8"/>
        </w:rPr>
        <w:t> </w:t>
      </w:r>
      <w:r>
        <w:rPr/>
        <w:t>definition,</w:t>
      </w:r>
      <w:r>
        <w:rPr>
          <w:spacing w:val="5"/>
        </w:rPr>
        <w:t> </w:t>
      </w:r>
      <w:r>
        <w:rPr/>
        <w:t>there</w:t>
      </w:r>
      <w:r>
        <w:rPr>
          <w:spacing w:val="5"/>
        </w:rPr>
        <w:t> </w:t>
      </w:r>
      <w:r>
        <w:rPr/>
        <w:t>was</w:t>
      </w:r>
      <w:r>
        <w:rPr>
          <w:spacing w:val="5"/>
        </w:rPr>
        <w:t> </w:t>
      </w:r>
      <w:r>
        <w:rPr/>
        <w:t>a</w:t>
      </w:r>
      <w:r>
        <w:rPr>
          <w:spacing w:val="2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suggestion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1"/>
        </w:rPr>
        <w:t>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remove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i/>
        </w:rPr>
        <w:t>craftsmanship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i/>
        </w:rPr>
        <w:t>calling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from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definition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these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terms</w:t>
      </w:r>
      <w:r>
        <w:rPr>
          <w:rFonts w:ascii="Times New Roman" w:hAnsi="Times New Roman" w:cs="Times New Roman" w:eastAsia="Times New Roman"/>
          <w:spacing w:val="36"/>
          <w:w w:val="99"/>
        </w:rPr>
        <w:t> </w:t>
      </w:r>
      <w:r>
        <w:rPr>
          <w:spacing w:val="-1"/>
        </w:rPr>
        <w:t>might </w:t>
      </w:r>
      <w:r>
        <w:rPr/>
        <w:t>capture</w:t>
      </w:r>
      <w:r>
        <w:rPr>
          <w:spacing w:val="-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not</w:t>
      </w:r>
      <w:r>
        <w:rPr>
          <w:spacing w:val="-1"/>
        </w:rPr>
        <w:t> </w:t>
      </w:r>
      <w:r>
        <w:rPr/>
        <w:t>carried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purposes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gain.</w:t>
      </w:r>
      <w:r>
        <w:rPr>
          <w:spacing w:val="63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addition, the</w:t>
      </w:r>
      <w:r>
        <w:rPr>
          <w:spacing w:val="-1"/>
        </w:rPr>
        <w:t> </w:t>
      </w:r>
      <w:r>
        <w:rPr/>
        <w:t>phrase</w:t>
      </w:r>
      <w:r>
        <w:rPr>
          <w:spacing w:val="-1"/>
        </w:rPr>
        <w:t> </w:t>
      </w:r>
      <w:r>
        <w:rPr>
          <w:spacing w:val="1"/>
        </w:rPr>
        <w:t>in</w:t>
      </w:r>
      <w:r>
        <w:rPr>
          <w:spacing w:val="28"/>
          <w:w w:val="99"/>
        </w:rPr>
        <w:t> </w:t>
      </w:r>
      <w:r>
        <w:rPr/>
        <w:t>the</w:t>
      </w:r>
      <w:r>
        <w:rPr>
          <w:spacing w:val="27"/>
        </w:rPr>
        <w:t> </w:t>
      </w:r>
      <w:r>
        <w:rPr/>
        <w:t>existing</w:t>
      </w:r>
      <w:r>
        <w:rPr>
          <w:spacing w:val="27"/>
        </w:rPr>
        <w:t> </w:t>
      </w:r>
      <w:r>
        <w:rPr/>
        <w:t>definition</w:t>
      </w:r>
      <w:r>
        <w:rPr>
          <w:spacing w:val="32"/>
        </w:rPr>
        <w:t> </w:t>
      </w:r>
      <w:r>
        <w:rPr>
          <w:spacing w:val="-1"/>
        </w:rPr>
        <w:t>i.e.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i/>
        </w:rPr>
        <w:t>any</w:t>
      </w:r>
      <w:r>
        <w:rPr>
          <w:rFonts w:ascii="Times New Roman" w:hAnsi="Times New Roman" w:cs="Times New Roman" w:eastAsia="Times New Roman"/>
          <w:i/>
          <w:spacing w:val="27"/>
        </w:rPr>
        <w:t> </w:t>
      </w:r>
      <w:r>
        <w:rPr>
          <w:rFonts w:ascii="Times New Roman" w:hAnsi="Times New Roman" w:cs="Times New Roman" w:eastAsia="Times New Roman"/>
          <w:i/>
        </w:rPr>
        <w:t>activity</w:t>
      </w:r>
      <w:r>
        <w:rPr>
          <w:rFonts w:ascii="Times New Roman" w:hAnsi="Times New Roman" w:cs="Times New Roman" w:eastAsia="Times New Roman"/>
          <w:i/>
          <w:spacing w:val="28"/>
        </w:rPr>
        <w:t> </w:t>
      </w:r>
      <w:r>
        <w:rPr>
          <w:rFonts w:ascii="Times New Roman" w:hAnsi="Times New Roman" w:cs="Times New Roman" w:eastAsia="Times New Roman"/>
          <w:i/>
        </w:rPr>
        <w:t>carried</w:t>
      </w:r>
      <w:r>
        <w:rPr>
          <w:rFonts w:ascii="Times New Roman" w:hAnsi="Times New Roman" w:cs="Times New Roman" w:eastAsia="Times New Roman"/>
          <w:i/>
          <w:spacing w:val="27"/>
        </w:rPr>
        <w:t> </w:t>
      </w:r>
      <w:r>
        <w:rPr>
          <w:rFonts w:ascii="Times New Roman" w:hAnsi="Times New Roman" w:cs="Times New Roman" w:eastAsia="Times New Roman"/>
          <w:i/>
        </w:rPr>
        <w:t>on</w:t>
      </w:r>
      <w:r>
        <w:rPr>
          <w:rFonts w:ascii="Times New Roman" w:hAnsi="Times New Roman" w:cs="Times New Roman" w:eastAsia="Times New Roman"/>
          <w:i/>
          <w:spacing w:val="28"/>
        </w:rPr>
        <w:t> </w:t>
      </w:r>
      <w:r>
        <w:rPr>
          <w:rFonts w:ascii="Times New Roman" w:hAnsi="Times New Roman" w:cs="Times New Roman" w:eastAsia="Times New Roman"/>
          <w:i/>
        </w:rPr>
        <w:t>for</w:t>
      </w:r>
      <w:r>
        <w:rPr>
          <w:rFonts w:ascii="Times New Roman" w:hAnsi="Times New Roman" w:cs="Times New Roman" w:eastAsia="Times New Roman"/>
          <w:i/>
          <w:spacing w:val="29"/>
        </w:rPr>
        <w:t> 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28"/>
        </w:rPr>
        <w:t> </w:t>
      </w:r>
      <w:r>
        <w:rPr>
          <w:rFonts w:ascii="Times New Roman" w:hAnsi="Times New Roman" w:cs="Times New Roman" w:eastAsia="Times New Roman"/>
          <w:i/>
        </w:rPr>
        <w:t>purposes</w:t>
      </w:r>
      <w:r>
        <w:rPr>
          <w:rFonts w:ascii="Times New Roman" w:hAnsi="Times New Roman" w:cs="Times New Roman" w:eastAsia="Times New Roman"/>
          <w:i/>
          <w:spacing w:val="27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  <w:i/>
          <w:spacing w:val="1"/>
        </w:rPr>
        <w:t>gain</w:t>
      </w:r>
      <w:r>
        <w:rPr>
          <w:rFonts w:ascii="Times New Roman" w:hAnsi="Times New Roman" w:cs="Times New Roman" w:eastAsia="Times New Roman"/>
          <w:spacing w:val="1"/>
        </w:rPr>
        <w:t>”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36"/>
          <w:w w:val="99"/>
        </w:rPr>
        <w:t> </w:t>
      </w:r>
      <w:r>
        <w:rPr/>
        <w:t>have</w:t>
      </w:r>
      <w:r>
        <w:rPr>
          <w:spacing w:val="20"/>
        </w:rPr>
        <w:t> </w:t>
      </w:r>
      <w:r>
        <w:rPr/>
        <w:t>encompasse</w:t>
      </w:r>
      <w:r>
        <w:rPr>
          <w:rFonts w:ascii="Times New Roman" w:hAnsi="Times New Roman" w:cs="Times New Roman" w:eastAsia="Times New Roman"/>
        </w:rPr>
        <w:t>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i/>
        </w:rPr>
        <w:t>craftsmanship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i/>
        </w:rPr>
        <w:t>calling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if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these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activities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were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carried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out</w:t>
      </w:r>
      <w:r>
        <w:rPr>
          <w:rFonts w:ascii="Times New Roman" w:hAnsi="Times New Roman" w:cs="Times New Roman" w:eastAsia="Times New Roman"/>
          <w:spacing w:val="27"/>
          <w:w w:val="99"/>
        </w:rPr>
        <w:t> </w:t>
      </w:r>
      <w:r>
        <w:rPr/>
        <w:t>for</w:t>
      </w:r>
      <w:r>
        <w:rPr>
          <w:spacing w:val="3"/>
        </w:rPr>
        <w:t> </w:t>
      </w:r>
      <w:r>
        <w:rPr/>
        <w:t>purposes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/>
        <w:t>gain.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/>
        <w:t>respondents</w:t>
      </w:r>
      <w:r>
        <w:rPr>
          <w:spacing w:val="4"/>
        </w:rPr>
        <w:t> </w:t>
      </w:r>
      <w:r>
        <w:rPr/>
        <w:t>also</w:t>
      </w:r>
      <w:r>
        <w:rPr>
          <w:spacing w:val="6"/>
        </w:rPr>
        <w:t> </w:t>
      </w:r>
      <w:r>
        <w:rPr/>
        <w:t>agreed</w:t>
      </w:r>
      <w:r>
        <w:rPr>
          <w:spacing w:val="6"/>
        </w:rPr>
        <w:t> </w:t>
      </w:r>
      <w:r>
        <w:rPr/>
        <w:t>that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new</w:t>
      </w:r>
      <w:r>
        <w:rPr>
          <w:spacing w:val="11"/>
        </w:rPr>
        <w:t> </w:t>
      </w:r>
      <w:r>
        <w:rPr/>
        <w:t>Business</w:t>
      </w:r>
      <w:r>
        <w:rPr>
          <w:spacing w:val="28"/>
          <w:w w:val="99"/>
        </w:rPr>
        <w:t> </w:t>
      </w:r>
      <w:r>
        <w:rPr>
          <w:spacing w:val="-1"/>
        </w:rPr>
        <w:t>Names</w:t>
      </w:r>
      <w:r>
        <w:rPr>
          <w:spacing w:val="5"/>
        </w:rPr>
        <w:t> </w:t>
      </w:r>
      <w:r>
        <w:rPr/>
        <w:t>Registration</w:t>
      </w:r>
      <w:r>
        <w:rPr>
          <w:spacing w:val="6"/>
        </w:rPr>
        <w:t> </w:t>
      </w:r>
      <w:r>
        <w:rPr/>
        <w:t>(BNR)</w:t>
      </w:r>
      <w:r>
        <w:rPr>
          <w:spacing w:val="8"/>
        </w:rPr>
        <w:t> </w:t>
      </w:r>
      <w:r>
        <w:rPr/>
        <w:t>Act</w:t>
      </w:r>
      <w:r>
        <w:rPr>
          <w:spacing w:val="6"/>
        </w:rPr>
        <w:t> </w:t>
      </w:r>
      <w:r>
        <w:rPr/>
        <w:t>should</w:t>
      </w:r>
      <w:r>
        <w:rPr>
          <w:spacing w:val="6"/>
        </w:rPr>
        <w:t> </w:t>
      </w:r>
      <w:r>
        <w:rPr/>
        <w:t>provide</w:t>
      </w:r>
      <w:r>
        <w:rPr>
          <w:spacing w:val="5"/>
        </w:rPr>
        <w:t> </w:t>
      </w:r>
      <w:r>
        <w:rPr/>
        <w:t>further</w:t>
      </w:r>
      <w:r>
        <w:rPr>
          <w:spacing w:val="6"/>
        </w:rPr>
        <w:t> </w:t>
      </w:r>
      <w:r>
        <w:rPr/>
        <w:t>explanation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terms</w:t>
      </w:r>
      <w:r>
        <w:rPr>
          <w:spacing w:val="3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office</w:t>
      </w:r>
      <w:r>
        <w:rPr>
          <w:rFonts w:ascii="Times New Roman" w:hAnsi="Times New Roman" w:cs="Times New Roman" w:eastAsia="Times New Roman"/>
          <w:spacing w:val="-1"/>
        </w:rPr>
        <w:t>”,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i/>
        </w:rPr>
        <w:t>employment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i/>
        </w:rPr>
        <w:t>occupation</w:t>
      </w:r>
      <w:r>
        <w:rPr>
          <w:rFonts w:ascii="Times New Roman" w:hAnsi="Times New Roman" w:cs="Times New Roman" w:eastAsia="Times New Roman"/>
        </w:rPr>
        <w:t>”.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both"/>
      </w:pPr>
      <w:r>
        <w:rPr>
          <w:color w:val="365F91"/>
        </w:rPr>
        <w:t>Response:</w:t>
      </w:r>
      <w:r>
        <w:rPr>
          <w:color w:val="365F91"/>
          <w:spacing w:val="64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59"/>
        </w:rPr>
        <w:t> </w:t>
      </w:r>
      <w:r>
        <w:rPr>
          <w:color w:val="365F91"/>
        </w:rPr>
        <w:t>agree</w:t>
      </w:r>
      <w:r>
        <w:rPr>
          <w:color w:val="365F91"/>
          <w:spacing w:val="64"/>
        </w:rPr>
        <w:t> </w:t>
      </w:r>
      <w:r>
        <w:rPr>
          <w:color w:val="365F91"/>
        </w:rPr>
        <w:t>to</w:t>
      </w:r>
      <w:r>
        <w:rPr>
          <w:color w:val="365F91"/>
          <w:spacing w:val="59"/>
        </w:rPr>
        <w:t> </w:t>
      </w:r>
      <w:r>
        <w:rPr>
          <w:color w:val="365F91"/>
        </w:rPr>
        <w:t>delete</w:t>
      </w:r>
      <w:r>
        <w:rPr>
          <w:color w:val="365F91"/>
          <w:spacing w:val="63"/>
        </w:rPr>
        <w:t> </w:t>
      </w:r>
      <w:r>
        <w:rPr>
          <w:color w:val="365F91"/>
        </w:rPr>
        <w:t>the</w:t>
      </w:r>
      <w:r>
        <w:rPr>
          <w:color w:val="365F91"/>
          <w:spacing w:val="60"/>
        </w:rPr>
        <w:t> </w:t>
      </w:r>
      <w:r>
        <w:rPr>
          <w:rFonts w:ascii="Times New Roman" w:hAnsi="Times New Roman" w:cs="Times New Roman" w:eastAsia="Times New Roman"/>
          <w:color w:val="365F91"/>
        </w:rPr>
        <w:t>terms</w:t>
      </w:r>
      <w:r>
        <w:rPr>
          <w:rFonts w:ascii="Times New Roman" w:hAnsi="Times New Roman" w:cs="Times New Roman" w:eastAsia="Times New Roman"/>
          <w:color w:val="365F91"/>
          <w:spacing w:val="60"/>
        </w:rPr>
        <w:t> </w:t>
      </w:r>
      <w:r>
        <w:rPr>
          <w:rFonts w:ascii="Times New Roman" w:hAnsi="Times New Roman" w:cs="Times New Roman" w:eastAsia="Times New Roman"/>
          <w:color w:val="365F91"/>
        </w:rPr>
        <w:t>“</w:t>
      </w:r>
      <w:r>
        <w:rPr>
          <w:rFonts w:ascii="Times New Roman" w:hAnsi="Times New Roman" w:cs="Times New Roman" w:eastAsia="Times New Roman"/>
          <w:i/>
          <w:color w:val="365F91"/>
        </w:rPr>
        <w:t>craftsmanship</w:t>
      </w:r>
      <w:r>
        <w:rPr>
          <w:rFonts w:ascii="Times New Roman" w:hAnsi="Times New Roman" w:cs="Times New Roman" w:eastAsia="Times New Roman"/>
          <w:color w:val="365F91"/>
        </w:rPr>
        <w:t>”</w:t>
      </w:r>
      <w:r>
        <w:rPr>
          <w:rFonts w:ascii="Times New Roman" w:hAnsi="Times New Roman" w:cs="Times New Roman" w:eastAsia="Times New Roman"/>
          <w:color w:val="365F91"/>
          <w:spacing w:val="59"/>
        </w:rPr>
        <w:t> </w:t>
      </w:r>
      <w:r>
        <w:rPr>
          <w:rFonts w:ascii="Times New Roman" w:hAnsi="Times New Roman" w:cs="Times New Roman" w:eastAsia="Times New Roman"/>
          <w:color w:val="365F91"/>
        </w:rPr>
        <w:t>and</w:t>
      </w:r>
      <w:r>
        <w:rPr>
          <w:rFonts w:ascii="Times New Roman" w:hAnsi="Times New Roman" w:cs="Times New Roman" w:eastAsia="Times New Roman"/>
          <w:color w:val="365F91"/>
          <w:spacing w:val="60"/>
        </w:rPr>
        <w:t> </w:t>
      </w:r>
      <w:r>
        <w:rPr>
          <w:rFonts w:ascii="Times New Roman" w:hAnsi="Times New Roman" w:cs="Times New Roman" w:eastAsia="Times New Roman"/>
          <w:color w:val="365F91"/>
        </w:rPr>
        <w:t>“</w:t>
      </w:r>
      <w:r>
        <w:rPr>
          <w:rFonts w:ascii="Times New Roman" w:hAnsi="Times New Roman" w:cs="Times New Roman" w:eastAsia="Times New Roman"/>
          <w:i/>
          <w:color w:val="365F91"/>
        </w:rPr>
        <w:t>calling</w:t>
      </w:r>
      <w:r>
        <w:rPr>
          <w:rFonts w:ascii="Times New Roman" w:hAnsi="Times New Roman" w:cs="Times New Roman" w:eastAsia="Times New Roman"/>
          <w:color w:val="365F91"/>
        </w:rPr>
        <w:t>”</w:t>
      </w:r>
      <w:r>
        <w:rPr>
          <w:rFonts w:ascii="Times New Roman" w:hAnsi="Times New Roman" w:cs="Times New Roman" w:eastAsia="Times New Roman"/>
          <w:color w:val="365F91"/>
          <w:spacing w:val="60"/>
        </w:rPr>
        <w:t> </w:t>
      </w:r>
      <w:r>
        <w:rPr>
          <w:color w:val="365F91"/>
          <w:spacing w:val="1"/>
        </w:rPr>
        <w:t>from</w:t>
      </w:r>
      <w:r>
        <w:rPr>
          <w:color w:val="365F91"/>
          <w:spacing w:val="58"/>
        </w:rPr>
        <w:t> </w:t>
      </w:r>
      <w:r>
        <w:rPr>
          <w:color w:val="365F91"/>
        </w:rPr>
        <w:t>the</w:t>
      </w:r>
      <w:r>
        <w:rPr>
          <w:color w:val="365F91"/>
          <w:spacing w:val="26"/>
          <w:w w:val="99"/>
        </w:rPr>
        <w:t> </w:t>
      </w:r>
      <w:r>
        <w:rPr>
          <w:color w:val="365F91"/>
        </w:rPr>
        <w:t>d</w:t>
      </w:r>
      <w:r>
        <w:rPr>
          <w:rFonts w:ascii="Times New Roman" w:hAnsi="Times New Roman" w:cs="Times New Roman" w:eastAsia="Times New Roman"/>
          <w:color w:val="365F91"/>
        </w:rPr>
        <w:t>efinition</w:t>
      </w:r>
      <w:r>
        <w:rPr>
          <w:rFonts w:ascii="Times New Roman" w:hAnsi="Times New Roman" w:cs="Times New Roman" w:eastAsia="Times New Roman"/>
          <w:color w:val="365F91"/>
          <w:spacing w:val="55"/>
        </w:rPr>
        <w:t> </w:t>
      </w:r>
      <w:r>
        <w:rPr>
          <w:rFonts w:ascii="Times New Roman" w:hAnsi="Times New Roman" w:cs="Times New Roman" w:eastAsia="Times New Roman"/>
          <w:color w:val="365F91"/>
        </w:rPr>
        <w:t>of</w:t>
      </w:r>
      <w:r>
        <w:rPr>
          <w:rFonts w:ascii="Times New Roman" w:hAnsi="Times New Roman" w:cs="Times New Roman" w:eastAsia="Times New Roman"/>
          <w:color w:val="365F91"/>
          <w:spacing w:val="58"/>
        </w:rPr>
        <w:t> </w:t>
      </w:r>
      <w:r>
        <w:rPr>
          <w:rFonts w:ascii="Times New Roman" w:hAnsi="Times New Roman" w:cs="Times New Roman" w:eastAsia="Times New Roman"/>
          <w:color w:val="365F91"/>
        </w:rPr>
        <w:t>“</w:t>
      </w:r>
      <w:r>
        <w:rPr>
          <w:rFonts w:ascii="Times New Roman" w:hAnsi="Times New Roman" w:cs="Times New Roman" w:eastAsia="Times New Roman"/>
          <w:i/>
          <w:color w:val="365F91"/>
        </w:rPr>
        <w:t>business</w:t>
      </w:r>
      <w:r>
        <w:rPr>
          <w:rFonts w:ascii="Times New Roman" w:hAnsi="Times New Roman" w:cs="Times New Roman" w:eastAsia="Times New Roman"/>
          <w:color w:val="365F91"/>
        </w:rPr>
        <w:t>”</w:t>
      </w:r>
      <w:r>
        <w:rPr>
          <w:color w:val="365F91"/>
        </w:rPr>
        <w:t>.</w:t>
      </w:r>
      <w:r>
        <w:rPr>
          <w:color w:val="365F91"/>
          <w:spacing w:val="56"/>
        </w:rPr>
        <w:t> </w:t>
      </w:r>
      <w:r>
        <w:rPr>
          <w:color w:val="365F91"/>
        </w:rPr>
        <w:t>However,</w:t>
      </w:r>
      <w:r>
        <w:rPr>
          <w:color w:val="365F91"/>
          <w:spacing w:val="57"/>
        </w:rPr>
        <w:t> </w:t>
      </w:r>
      <w:r>
        <w:rPr>
          <w:color w:val="365F91"/>
          <w:spacing w:val="1"/>
        </w:rPr>
        <w:t>as</w:t>
      </w:r>
      <w:r>
        <w:rPr>
          <w:color w:val="365F91"/>
          <w:spacing w:val="56"/>
        </w:rPr>
        <w:t> </w:t>
      </w:r>
      <w:r>
        <w:rPr>
          <w:color w:val="365F91"/>
        </w:rPr>
        <w:t>the</w:t>
      </w:r>
      <w:r>
        <w:rPr>
          <w:color w:val="365F91"/>
          <w:spacing w:val="56"/>
        </w:rPr>
        <w:t> </w:t>
      </w:r>
      <w:r>
        <w:rPr>
          <w:color w:val="365F91"/>
          <w:spacing w:val="-1"/>
        </w:rPr>
        <w:t>terms</w:t>
      </w:r>
      <w:r>
        <w:rPr>
          <w:color w:val="365F91"/>
          <w:spacing w:val="59"/>
        </w:rPr>
        <w:t> </w:t>
      </w:r>
      <w:r>
        <w:rPr>
          <w:rFonts w:ascii="Times New Roman" w:hAnsi="Times New Roman" w:cs="Times New Roman" w:eastAsia="Times New Roman"/>
          <w:color w:val="365F91"/>
        </w:rPr>
        <w:t>“</w:t>
      </w:r>
      <w:r>
        <w:rPr>
          <w:rFonts w:ascii="Times New Roman" w:hAnsi="Times New Roman" w:cs="Times New Roman" w:eastAsia="Times New Roman"/>
          <w:i/>
          <w:color w:val="365F91"/>
        </w:rPr>
        <w:t>office</w:t>
      </w:r>
      <w:r>
        <w:rPr>
          <w:rFonts w:ascii="Times New Roman" w:hAnsi="Times New Roman" w:cs="Times New Roman" w:eastAsia="Times New Roman"/>
          <w:color w:val="365F91"/>
        </w:rPr>
        <w:t>”,</w:t>
      </w:r>
      <w:r>
        <w:rPr>
          <w:rFonts w:ascii="Times New Roman" w:hAnsi="Times New Roman" w:cs="Times New Roman" w:eastAsia="Times New Roman"/>
          <w:color w:val="365F91"/>
          <w:spacing w:val="58"/>
        </w:rPr>
        <w:t> </w:t>
      </w:r>
      <w:r>
        <w:rPr>
          <w:rFonts w:ascii="Times New Roman" w:hAnsi="Times New Roman" w:cs="Times New Roman" w:eastAsia="Times New Roman"/>
          <w:color w:val="365F91"/>
        </w:rPr>
        <w:t>“</w:t>
      </w:r>
      <w:r>
        <w:rPr>
          <w:rFonts w:ascii="Times New Roman" w:hAnsi="Times New Roman" w:cs="Times New Roman" w:eastAsia="Times New Roman"/>
          <w:i/>
          <w:color w:val="365F91"/>
        </w:rPr>
        <w:t>employment</w:t>
      </w:r>
      <w:r>
        <w:rPr>
          <w:rFonts w:ascii="Times New Roman" w:hAnsi="Times New Roman" w:cs="Times New Roman" w:eastAsia="Times New Roman"/>
          <w:color w:val="365F91"/>
        </w:rPr>
        <w:t>”</w:t>
      </w:r>
      <w:r>
        <w:rPr>
          <w:rFonts w:ascii="Times New Roman" w:hAnsi="Times New Roman" w:cs="Times New Roman" w:eastAsia="Times New Roman"/>
          <w:color w:val="365F91"/>
          <w:spacing w:val="58"/>
        </w:rPr>
        <w:t> </w:t>
      </w:r>
      <w:r>
        <w:rPr>
          <w:rFonts w:ascii="Times New Roman" w:hAnsi="Times New Roman" w:cs="Times New Roman" w:eastAsia="Times New Roman"/>
          <w:color w:val="365F91"/>
        </w:rPr>
        <w:t>and</w:t>
      </w:r>
      <w:r>
        <w:rPr>
          <w:rFonts w:ascii="Times New Roman" w:hAnsi="Times New Roman" w:cs="Times New Roman" w:eastAsia="Times New Roman"/>
          <w:color w:val="365F91"/>
          <w:spacing w:val="36"/>
          <w:w w:val="99"/>
        </w:rPr>
        <w:t> </w:t>
      </w:r>
      <w:r>
        <w:rPr>
          <w:rFonts w:ascii="Times New Roman" w:hAnsi="Times New Roman" w:cs="Times New Roman" w:eastAsia="Times New Roman"/>
          <w:color w:val="365F91"/>
        </w:rPr>
        <w:t>“</w:t>
      </w:r>
      <w:r>
        <w:rPr>
          <w:rFonts w:ascii="Times New Roman" w:hAnsi="Times New Roman" w:cs="Times New Roman" w:eastAsia="Times New Roman"/>
          <w:i/>
          <w:color w:val="365F91"/>
        </w:rPr>
        <w:t>occupation</w:t>
      </w:r>
      <w:r>
        <w:rPr>
          <w:rFonts w:ascii="Times New Roman" w:hAnsi="Times New Roman" w:cs="Times New Roman" w:eastAsia="Times New Roman"/>
          <w:color w:val="365F91"/>
        </w:rPr>
        <w:t>”</w:t>
      </w:r>
      <w:r>
        <w:rPr>
          <w:rFonts w:ascii="Times New Roman" w:hAnsi="Times New Roman" w:cs="Times New Roman" w:eastAsia="Times New Roman"/>
          <w:color w:val="365F91"/>
          <w:spacing w:val="16"/>
        </w:rPr>
        <w:t> </w:t>
      </w:r>
      <w:r>
        <w:rPr>
          <w:color w:val="365F91"/>
        </w:rPr>
        <w:t>are</w:t>
      </w:r>
      <w:r>
        <w:rPr>
          <w:color w:val="365F91"/>
          <w:spacing w:val="16"/>
        </w:rPr>
        <w:t> </w:t>
      </w:r>
      <w:r>
        <w:rPr>
          <w:color w:val="365F91"/>
        </w:rPr>
        <w:t>generally</w:t>
      </w:r>
      <w:r>
        <w:rPr>
          <w:color w:val="365F91"/>
          <w:spacing w:val="12"/>
        </w:rPr>
        <w:t> </w:t>
      </w:r>
      <w:r>
        <w:rPr>
          <w:color w:val="365F91"/>
        </w:rPr>
        <w:t>understood</w:t>
      </w:r>
      <w:r>
        <w:rPr>
          <w:color w:val="365F91"/>
          <w:spacing w:val="18"/>
        </w:rPr>
        <w:t> </w:t>
      </w:r>
      <w:r>
        <w:rPr>
          <w:color w:val="365F91"/>
        </w:rPr>
        <w:t>in</w:t>
      </w:r>
      <w:r>
        <w:rPr>
          <w:color w:val="365F91"/>
          <w:spacing w:val="16"/>
        </w:rPr>
        <w:t> </w:t>
      </w:r>
      <w:r>
        <w:rPr>
          <w:color w:val="365F91"/>
        </w:rPr>
        <w:t>the</w:t>
      </w:r>
      <w:r>
        <w:rPr>
          <w:color w:val="365F91"/>
          <w:spacing w:val="18"/>
        </w:rPr>
        <w:t> </w:t>
      </w:r>
      <w:r>
        <w:rPr>
          <w:color w:val="365F91"/>
        </w:rPr>
        <w:t>business</w:t>
      </w:r>
      <w:r>
        <w:rPr>
          <w:color w:val="365F91"/>
          <w:spacing w:val="17"/>
        </w:rPr>
        <w:t> </w:t>
      </w:r>
      <w:r>
        <w:rPr>
          <w:color w:val="365F91"/>
        </w:rPr>
        <w:t>environment,</w:t>
      </w:r>
      <w:r>
        <w:rPr>
          <w:color w:val="365F91"/>
          <w:spacing w:val="22"/>
        </w:rPr>
        <w:t> </w:t>
      </w:r>
      <w:r>
        <w:rPr>
          <w:color w:val="365F91"/>
        </w:rPr>
        <w:t>there</w:t>
      </w:r>
      <w:r>
        <w:rPr>
          <w:color w:val="365F91"/>
          <w:spacing w:val="16"/>
        </w:rPr>
        <w:t> </w:t>
      </w:r>
      <w:r>
        <w:rPr>
          <w:color w:val="365F91"/>
        </w:rPr>
        <w:t>is</w:t>
      </w:r>
      <w:r>
        <w:rPr>
          <w:color w:val="365F91"/>
          <w:spacing w:val="16"/>
        </w:rPr>
        <w:t> </w:t>
      </w:r>
      <w:r>
        <w:rPr>
          <w:color w:val="365F91"/>
        </w:rPr>
        <w:t>no</w:t>
      </w:r>
      <w:r>
        <w:rPr>
          <w:color w:val="365F91"/>
          <w:spacing w:val="16"/>
        </w:rPr>
        <w:t> </w:t>
      </w:r>
      <w:r>
        <w:rPr>
          <w:color w:val="365F91"/>
        </w:rPr>
        <w:t>need</w:t>
      </w:r>
      <w:r>
        <w:rPr>
          <w:color w:val="365F91"/>
          <w:spacing w:val="34"/>
          <w:w w:val="99"/>
        </w:rPr>
        <w:t> </w:t>
      </w:r>
      <w:r>
        <w:rPr>
          <w:color w:val="365F91"/>
        </w:rPr>
        <w:t>to</w:t>
      </w:r>
      <w:r>
        <w:rPr>
          <w:color w:val="365F91"/>
          <w:spacing w:val="-5"/>
        </w:rPr>
        <w:t> </w:t>
      </w:r>
      <w:r>
        <w:rPr>
          <w:color w:val="365F91"/>
        </w:rPr>
        <w:t>define</w:t>
      </w:r>
      <w:r>
        <w:rPr>
          <w:color w:val="365F91"/>
          <w:spacing w:val="-5"/>
        </w:rPr>
        <w:t> </w:t>
      </w:r>
      <w:r>
        <w:rPr>
          <w:color w:val="365F91"/>
        </w:rPr>
        <w:t>them</w:t>
      </w:r>
      <w:r>
        <w:rPr>
          <w:color w:val="365F91"/>
          <w:spacing w:val="-6"/>
        </w:rPr>
        <w:t> </w:t>
      </w:r>
      <w:r>
        <w:rPr>
          <w:color w:val="365F91"/>
        </w:rPr>
        <w:t>in</w:t>
      </w:r>
      <w:r>
        <w:rPr>
          <w:color w:val="365F91"/>
          <w:spacing w:val="-3"/>
        </w:rPr>
        <w:t> </w:t>
      </w:r>
      <w:r>
        <w:rPr>
          <w:color w:val="365F91"/>
        </w:rPr>
        <w:t>the</w:t>
      </w:r>
      <w:r>
        <w:rPr>
          <w:color w:val="365F91"/>
          <w:spacing w:val="-5"/>
        </w:rPr>
        <w:t> </w:t>
      </w:r>
      <w:r>
        <w:rPr>
          <w:color w:val="365F91"/>
        </w:rPr>
        <w:t>amended</w:t>
      </w:r>
      <w:r>
        <w:rPr>
          <w:color w:val="365F91"/>
          <w:spacing w:val="-3"/>
        </w:rPr>
        <w:t> </w:t>
      </w:r>
      <w:r>
        <w:rPr>
          <w:color w:val="365F91"/>
        </w:rPr>
        <w:t>legislation. This</w:t>
      </w:r>
      <w:r>
        <w:rPr>
          <w:color w:val="365F91"/>
          <w:spacing w:val="-5"/>
        </w:rPr>
        <w:t> </w:t>
      </w:r>
      <w:r>
        <w:rPr>
          <w:color w:val="365F91"/>
        </w:rPr>
        <w:t>is</w:t>
      </w:r>
      <w:r>
        <w:rPr>
          <w:color w:val="365F91"/>
          <w:spacing w:val="-5"/>
        </w:rPr>
        <w:t> </w:t>
      </w:r>
      <w:r>
        <w:rPr>
          <w:color w:val="365F91"/>
        </w:rPr>
        <w:t>also</w:t>
      </w:r>
      <w:r>
        <w:rPr>
          <w:color w:val="365F91"/>
          <w:spacing w:val="-4"/>
        </w:rPr>
        <w:t> </w:t>
      </w:r>
      <w:r>
        <w:rPr>
          <w:color w:val="365F91"/>
        </w:rPr>
        <w:t>consistent</w:t>
      </w:r>
      <w:r>
        <w:rPr>
          <w:color w:val="365F91"/>
          <w:spacing w:val="-2"/>
        </w:rPr>
        <w:t> </w:t>
      </w:r>
      <w:r>
        <w:rPr>
          <w:color w:val="365F91"/>
        </w:rPr>
        <w:t>with</w:t>
      </w:r>
      <w:r>
        <w:rPr>
          <w:color w:val="365F91"/>
          <w:spacing w:val="-1"/>
        </w:rPr>
        <w:t> </w:t>
      </w:r>
      <w:r>
        <w:rPr>
          <w:color w:val="365F91"/>
        </w:rPr>
        <w:t>other</w:t>
      </w:r>
      <w:r>
        <w:rPr>
          <w:color w:val="365F91"/>
          <w:spacing w:val="-4"/>
        </w:rPr>
        <w:t> </w:t>
      </w:r>
      <w:r>
        <w:rPr>
          <w:color w:val="365F91"/>
        </w:rPr>
        <w:t>legislation</w:t>
      </w:r>
      <w:r>
        <w:rPr>
          <w:color w:val="365F91"/>
          <w:spacing w:val="30"/>
          <w:w w:val="99"/>
        </w:rPr>
        <w:t> </w:t>
      </w:r>
      <w:r>
        <w:rPr>
          <w:color w:val="365F91"/>
          <w:spacing w:val="-1"/>
        </w:rPr>
        <w:t>that</w:t>
      </w:r>
      <w:r>
        <w:rPr>
          <w:color w:val="365F91"/>
          <w:spacing w:val="-9"/>
        </w:rPr>
        <w:t> </w:t>
      </w:r>
      <w:r>
        <w:rPr>
          <w:color w:val="365F91"/>
          <w:spacing w:val="-1"/>
        </w:rPr>
        <w:t>has</w:t>
      </w:r>
      <w:r>
        <w:rPr>
          <w:color w:val="365F91"/>
          <w:spacing w:val="-8"/>
        </w:rPr>
        <w:t> </w:t>
      </w:r>
      <w:r>
        <w:rPr>
          <w:color w:val="365F91"/>
        </w:rPr>
        <w:t>used</w:t>
      </w:r>
      <w:r>
        <w:rPr>
          <w:color w:val="365F91"/>
          <w:spacing w:val="-8"/>
        </w:rPr>
        <w:t> </w:t>
      </w:r>
      <w:r>
        <w:rPr>
          <w:color w:val="365F91"/>
          <w:spacing w:val="-1"/>
        </w:rPr>
        <w:t>these</w:t>
      </w:r>
      <w:r>
        <w:rPr>
          <w:color w:val="365F91"/>
          <w:spacing w:val="-5"/>
        </w:rPr>
        <w:t> </w:t>
      </w:r>
      <w:r>
        <w:rPr>
          <w:color w:val="365F91"/>
          <w:spacing w:val="-1"/>
        </w:rPr>
        <w:t>terms</w:t>
      </w:r>
      <w:r>
        <w:rPr>
          <w:color w:val="365F91"/>
          <w:spacing w:val="-5"/>
        </w:rPr>
        <w:t> </w:t>
      </w:r>
      <w:r>
        <w:rPr>
          <w:color w:val="365F91"/>
        </w:rPr>
        <w:t>without</w:t>
      </w:r>
      <w:r>
        <w:rPr>
          <w:color w:val="365F91"/>
          <w:spacing w:val="-7"/>
        </w:rPr>
        <w:t> </w:t>
      </w:r>
      <w:r>
        <w:rPr>
          <w:color w:val="365F91"/>
        </w:rPr>
        <w:t>specifically</w:t>
      </w:r>
      <w:r>
        <w:rPr>
          <w:color w:val="365F91"/>
          <w:spacing w:val="-9"/>
        </w:rPr>
        <w:t> </w:t>
      </w:r>
      <w:r>
        <w:rPr>
          <w:color w:val="365F91"/>
        </w:rPr>
        <w:t>defining</w:t>
      </w:r>
      <w:r>
        <w:rPr>
          <w:color w:val="365F91"/>
          <w:spacing w:val="-8"/>
        </w:rPr>
        <w:t> </w:t>
      </w:r>
      <w:r>
        <w:rPr>
          <w:color w:val="365F91"/>
          <w:spacing w:val="-1"/>
        </w:rPr>
        <w:t>them.</w:t>
      </w:r>
      <w:r>
        <w:rPr>
          <w:color w:val="000000"/>
        </w:rPr>
      </w:r>
    </w:p>
    <w:p>
      <w:pPr>
        <w:spacing w:line="300" w:lineRule="exact" w:before="8"/>
        <w:rPr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  <w:rPr>
          <w:b w:val="0"/>
          <w:bCs w:val="0"/>
          <w:u w:val="none"/>
        </w:rPr>
      </w:pPr>
      <w:r>
        <w:rPr>
          <w:u w:val="thick" w:color="000000"/>
        </w:rPr>
        <w:t>Registration</w:t>
      </w:r>
      <w:r>
        <w:rPr>
          <w:spacing w:val="-30"/>
          <w:u w:val="thick" w:color="000000"/>
        </w:rPr>
        <w:t> </w:t>
      </w:r>
      <w:r>
        <w:rPr>
          <w:u w:val="thick" w:color="000000"/>
        </w:rPr>
        <w:t>Requirements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66" w:after="0"/>
        <w:ind w:left="100" w:right="128" w:firstLine="0"/>
        <w:jc w:val="left"/>
      </w:pPr>
      <w:r>
        <w:rPr>
          <w:spacing w:val="-1"/>
          <w:u w:val="single" w:color="000000"/>
        </w:rPr>
        <w:t>Whether</w:t>
      </w:r>
      <w:r>
        <w:rPr>
          <w:u w:val="single" w:color="000000"/>
        </w:rPr>
        <w:t> 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individuals 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carrying</w:t>
      </w:r>
      <w:r>
        <w:rPr>
          <w:u w:val="single" w:color="000000"/>
        </w:rPr>
        <w:t> </w:t>
      </w:r>
      <w:r>
        <w:rPr>
          <w:spacing w:val="13"/>
          <w:u w:val="single" w:color="000000"/>
        </w:rPr>
        <w:t> </w:t>
      </w:r>
      <w:r>
        <w:rPr>
          <w:spacing w:val="1"/>
          <w:u w:val="single" w:color="000000"/>
        </w:rPr>
        <w:t>on</w:t>
      </w:r>
      <w:r>
        <w:rPr>
          <w:u w:val="single" w:color="000000"/>
        </w:rPr>
        <w:t> </w:t>
      </w:r>
      <w:r>
        <w:rPr>
          <w:spacing w:val="14"/>
          <w:u w:val="single" w:color="000000"/>
        </w:rPr>
        <w:t> </w:t>
      </w:r>
      <w:r>
        <w:rPr>
          <w:u w:val="single" w:color="000000"/>
        </w:rPr>
        <w:t>business </w:t>
      </w:r>
      <w:r>
        <w:rPr>
          <w:spacing w:val="15"/>
          <w:u w:val="single" w:color="000000"/>
        </w:rPr>
        <w:t> </w:t>
      </w:r>
      <w:r>
        <w:rPr>
          <w:u w:val="single" w:color="000000"/>
        </w:rPr>
        <w:t>in </w:t>
      </w:r>
      <w:r>
        <w:rPr>
          <w:spacing w:val="14"/>
          <w:u w:val="single" w:color="000000"/>
        </w:rPr>
        <w:t> </w:t>
      </w:r>
      <w:r>
        <w:rPr>
          <w:u w:val="single" w:color="000000"/>
        </w:rPr>
        <w:t>their </w:t>
      </w:r>
      <w:r>
        <w:rPr>
          <w:spacing w:val="16"/>
          <w:u w:val="single" w:color="000000"/>
        </w:rPr>
        <w:t> </w:t>
      </w:r>
      <w:r>
        <w:rPr>
          <w:u w:val="single" w:color="000000"/>
        </w:rPr>
        <w:t>own 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names</w:t>
      </w:r>
      <w:r>
        <w:rPr>
          <w:u w:val="single" w:color="000000"/>
        </w:rPr>
        <w:t> </w:t>
      </w:r>
      <w:r>
        <w:rPr>
          <w:spacing w:val="16"/>
          <w:u w:val="single" w:color="000000"/>
        </w:rPr>
        <w:t> </w:t>
      </w:r>
      <w:r>
        <w:rPr>
          <w:u w:val="single" w:color="000000"/>
        </w:rPr>
        <w:t>should </w:t>
      </w:r>
      <w:r>
        <w:rPr>
          <w:spacing w:val="15"/>
          <w:u w:val="single" w:color="000000"/>
        </w:rPr>
        <w:t> </w:t>
      </w:r>
      <w:r>
        <w:rPr>
          <w:u w:val="single" w:color="000000"/>
        </w:rPr>
        <w:t>be</w:t>
      </w:r>
      <w:r>
        <w:rPr>
          <w:w w:val="99"/>
        </w:rPr>
      </w:r>
      <w:r>
        <w:rPr>
          <w:spacing w:val="46"/>
          <w:w w:val="99"/>
        </w:rPr>
        <w:t> </w:t>
      </w:r>
      <w:r>
        <w:rPr>
          <w:u w:val="single" w:color="000000"/>
        </w:rPr>
        <w:t>required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register</w:t>
      </w:r>
      <w:r>
        <w:rPr>
          <w:w w:val="99"/>
        </w:rPr>
      </w:r>
      <w:r>
        <w:rPr/>
      </w: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1234" w:val="left" w:leader="none"/>
          <w:tab w:pos="2324" w:val="left" w:leader="none"/>
        </w:tabs>
        <w:spacing w:line="240" w:lineRule="auto" w:before="66" w:after="0"/>
        <w:ind w:left="1233" w:right="118" w:hanging="706"/>
        <w:jc w:val="both"/>
      </w:pPr>
      <w:r>
        <w:rPr/>
        <w:t>Feedback:</w:t>
      </w:r>
      <w:r>
        <w:rPr>
          <w:spacing w:val="20"/>
        </w:rPr>
        <w:t> </w:t>
      </w:r>
      <w:r>
        <w:rPr/>
        <w:t>About</w:t>
      </w:r>
      <w:r>
        <w:rPr>
          <w:spacing w:val="19"/>
        </w:rPr>
        <w:t> </w:t>
      </w:r>
      <w:r>
        <w:rPr/>
        <w:t>half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respondents</w:t>
      </w:r>
      <w:r>
        <w:rPr>
          <w:spacing w:val="18"/>
        </w:rPr>
        <w:t> </w:t>
      </w:r>
      <w:r>
        <w:rPr>
          <w:spacing w:val="-1"/>
        </w:rPr>
        <w:t>said</w:t>
      </w:r>
      <w:r>
        <w:rPr>
          <w:spacing w:val="20"/>
        </w:rPr>
        <w:t> </w:t>
      </w:r>
      <w:r>
        <w:rPr/>
        <w:t>that</w:t>
      </w:r>
      <w:r>
        <w:rPr>
          <w:spacing w:val="18"/>
        </w:rPr>
        <w:t> </w:t>
      </w:r>
      <w:r>
        <w:rPr/>
        <w:t>individuals</w:t>
      </w:r>
      <w:r>
        <w:rPr>
          <w:spacing w:val="19"/>
        </w:rPr>
        <w:t> </w:t>
      </w:r>
      <w:r>
        <w:rPr/>
        <w:t>carrying</w:t>
      </w:r>
      <w:r>
        <w:rPr>
          <w:spacing w:val="19"/>
        </w:rPr>
        <w:t> </w:t>
      </w:r>
      <w:r>
        <w:rPr>
          <w:spacing w:val="1"/>
        </w:rPr>
        <w:t>on</w:t>
      </w:r>
      <w:r>
        <w:rPr>
          <w:spacing w:val="24"/>
          <w:w w:val="99"/>
        </w:rPr>
        <w:t> </w:t>
      </w:r>
      <w:r>
        <w:rPr/>
        <w:t>business</w:t>
        <w:tab/>
        <w:t>in</w:t>
      </w:r>
      <w:r>
        <w:rPr>
          <w:spacing w:val="12"/>
        </w:rPr>
        <w:t> </w:t>
      </w:r>
      <w:r>
        <w:rPr/>
        <w:t>their</w:t>
      </w:r>
      <w:r>
        <w:rPr>
          <w:spacing w:val="13"/>
        </w:rPr>
        <w:t> </w:t>
      </w:r>
      <w:r>
        <w:rPr/>
        <w:t>own</w:t>
      </w:r>
      <w:r>
        <w:rPr>
          <w:spacing w:val="13"/>
        </w:rPr>
        <w:t> </w:t>
      </w:r>
      <w:r>
        <w:rPr>
          <w:spacing w:val="-1"/>
        </w:rPr>
        <w:t>names</w:t>
      </w:r>
      <w:r>
        <w:rPr>
          <w:spacing w:val="12"/>
        </w:rPr>
        <w:t> </w:t>
      </w:r>
      <w:r>
        <w:rPr/>
        <w:t>should</w:t>
      </w:r>
      <w:r>
        <w:rPr>
          <w:spacing w:val="13"/>
        </w:rPr>
        <w:t> </w:t>
      </w:r>
      <w:r>
        <w:rPr>
          <w:spacing w:val="1"/>
        </w:rPr>
        <w:t>be</w:t>
      </w:r>
      <w:r>
        <w:rPr>
          <w:spacing w:val="17"/>
        </w:rPr>
        <w:t> </w:t>
      </w:r>
      <w:r>
        <w:rPr/>
        <w:t>required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register</w:t>
      </w:r>
      <w:r>
        <w:rPr>
          <w:spacing w:val="15"/>
        </w:rPr>
        <w:t> </w:t>
      </w:r>
      <w:r>
        <w:rPr/>
        <w:t>for</w:t>
      </w:r>
      <w:r>
        <w:rPr>
          <w:spacing w:val="22"/>
          <w:w w:val="99"/>
        </w:rPr>
        <w:t> </w:t>
      </w:r>
      <w:r>
        <w:rPr/>
        <w:t>accountability</w:t>
      </w:r>
      <w:r>
        <w:rPr>
          <w:spacing w:val="35"/>
        </w:rPr>
        <w:t> </w:t>
      </w:r>
      <w:r>
        <w:rPr/>
        <w:t>and</w:t>
      </w:r>
      <w:r>
        <w:rPr>
          <w:spacing w:val="40"/>
        </w:rPr>
        <w:t> </w:t>
      </w:r>
      <w:r>
        <w:rPr/>
        <w:t>completeness</w:t>
      </w:r>
      <w:r>
        <w:rPr>
          <w:spacing w:val="39"/>
        </w:rPr>
        <w:t> </w:t>
      </w:r>
      <w:r>
        <w:rPr/>
        <w:t>of</w:t>
      </w:r>
      <w:r>
        <w:rPr>
          <w:spacing w:val="42"/>
        </w:rPr>
        <w:t> </w:t>
      </w:r>
      <w:r>
        <w:rPr/>
        <w:t>information.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other</w:t>
      </w:r>
      <w:r>
        <w:rPr>
          <w:spacing w:val="40"/>
        </w:rPr>
        <w:t> </w:t>
      </w:r>
      <w:r>
        <w:rPr/>
        <w:t>half</w:t>
      </w:r>
      <w:r>
        <w:rPr>
          <w:spacing w:val="44"/>
        </w:rPr>
        <w:t> </w:t>
      </w:r>
      <w:r>
        <w:rPr/>
        <w:t>took</w:t>
      </w:r>
      <w:r>
        <w:rPr>
          <w:spacing w:val="39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/>
        <w:t>view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/>
        <w:t>individuals</w:t>
      </w:r>
      <w:r>
        <w:rPr>
          <w:spacing w:val="5"/>
        </w:rPr>
        <w:t> </w:t>
      </w:r>
      <w:r>
        <w:rPr>
          <w:spacing w:val="-1"/>
        </w:rPr>
        <w:t>carrying</w:t>
      </w:r>
      <w:r>
        <w:rPr>
          <w:spacing w:val="2"/>
        </w:rPr>
        <w:t> </w:t>
      </w:r>
      <w:r>
        <w:rPr/>
        <w:t>on</w:t>
      </w:r>
      <w:r>
        <w:rPr>
          <w:spacing w:val="5"/>
        </w:rPr>
        <w:t> </w:t>
      </w:r>
      <w:r>
        <w:rPr/>
        <w:t>business</w:t>
      </w:r>
      <w:r>
        <w:rPr>
          <w:spacing w:val="5"/>
        </w:rPr>
        <w:t> </w:t>
      </w:r>
      <w:r>
        <w:rPr/>
        <w:t>in</w:t>
      </w:r>
      <w:r>
        <w:rPr>
          <w:spacing w:val="2"/>
        </w:rPr>
        <w:t> </w:t>
      </w:r>
      <w:r>
        <w:rPr/>
        <w:t>their</w:t>
      </w:r>
      <w:r>
        <w:rPr>
          <w:spacing w:val="2"/>
        </w:rPr>
        <w:t> </w:t>
      </w:r>
      <w:r>
        <w:rPr/>
        <w:t>own</w:t>
      </w:r>
      <w:r>
        <w:rPr>
          <w:spacing w:val="1"/>
        </w:rPr>
        <w:t> </w:t>
      </w:r>
      <w:r>
        <w:rPr>
          <w:spacing w:val="-1"/>
        </w:rPr>
        <w:t>names</w:t>
      </w:r>
      <w:r>
        <w:rPr>
          <w:spacing w:val="5"/>
        </w:rPr>
        <w:t> </w:t>
      </w:r>
      <w:r>
        <w:rPr/>
        <w:t>would</w:t>
      </w:r>
      <w:r>
        <w:rPr>
          <w:spacing w:val="40"/>
          <w:w w:val="99"/>
        </w:rPr>
        <w:t> </w:t>
      </w:r>
      <w:r>
        <w:rPr/>
        <w:t>already</w:t>
      </w:r>
      <w:r>
        <w:rPr>
          <w:spacing w:val="45"/>
        </w:rPr>
        <w:t> </w:t>
      </w:r>
      <w:r>
        <w:rPr/>
        <w:t>be</w:t>
      </w:r>
      <w:r>
        <w:rPr>
          <w:spacing w:val="51"/>
        </w:rPr>
        <w:t> </w:t>
      </w:r>
      <w:r>
        <w:rPr/>
        <w:t>identifiable</w:t>
      </w:r>
      <w:r>
        <w:rPr>
          <w:spacing w:val="51"/>
        </w:rPr>
        <w:t> </w:t>
      </w:r>
      <w:r>
        <w:rPr>
          <w:spacing w:val="-1"/>
        </w:rPr>
        <w:t>to</w:t>
      </w:r>
      <w:r>
        <w:rPr>
          <w:spacing w:val="50"/>
        </w:rPr>
        <w:t> </w:t>
      </w:r>
      <w:r>
        <w:rPr/>
        <w:t>third</w:t>
      </w:r>
      <w:r>
        <w:rPr>
          <w:spacing w:val="50"/>
        </w:rPr>
        <w:t> </w:t>
      </w:r>
      <w:r>
        <w:rPr/>
        <w:t>parties,</w:t>
      </w:r>
      <w:r>
        <w:rPr>
          <w:spacing w:val="50"/>
        </w:rPr>
        <w:t> </w:t>
      </w:r>
      <w:r>
        <w:rPr/>
        <w:t>and</w:t>
      </w:r>
      <w:r>
        <w:rPr>
          <w:spacing w:val="52"/>
        </w:rPr>
        <w:t> </w:t>
      </w:r>
      <w:r>
        <w:rPr/>
        <w:t>therefore</w:t>
      </w:r>
      <w:r>
        <w:rPr>
          <w:spacing w:val="50"/>
        </w:rPr>
        <w:t> </w:t>
      </w:r>
      <w:r>
        <w:rPr>
          <w:spacing w:val="-1"/>
        </w:rPr>
        <w:t>registration</w:t>
      </w:r>
      <w:r>
        <w:rPr>
          <w:spacing w:val="53"/>
        </w:rPr>
        <w:t> </w:t>
      </w:r>
      <w:r>
        <w:rPr/>
        <w:t>would</w:t>
      </w:r>
      <w:r>
        <w:rPr>
          <w:spacing w:val="48"/>
          <w:w w:val="99"/>
        </w:rPr>
        <w:t> </w:t>
      </w:r>
      <w:r>
        <w:rPr/>
        <w:t>confer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benefit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public.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21"/>
        <w:jc w:val="both"/>
      </w:pPr>
      <w:r>
        <w:rPr>
          <w:color w:val="365F91"/>
        </w:rPr>
        <w:t>Response:</w:t>
      </w:r>
      <w:r>
        <w:rPr>
          <w:color w:val="365F91"/>
          <w:spacing w:val="22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21"/>
        </w:rPr>
        <w:t> </w:t>
      </w:r>
      <w:r>
        <w:rPr>
          <w:color w:val="365F91"/>
        </w:rPr>
        <w:t>agree</w:t>
      </w:r>
      <w:r>
        <w:rPr>
          <w:color w:val="365F91"/>
          <w:spacing w:val="25"/>
        </w:rPr>
        <w:t> </w:t>
      </w:r>
      <w:r>
        <w:rPr>
          <w:color w:val="365F91"/>
        </w:rPr>
        <w:t>that</w:t>
      </w:r>
      <w:r>
        <w:rPr>
          <w:color w:val="365F91"/>
          <w:spacing w:val="21"/>
        </w:rPr>
        <w:t> </w:t>
      </w:r>
      <w:r>
        <w:rPr>
          <w:color w:val="365F91"/>
        </w:rPr>
        <w:t>individuals</w:t>
      </w:r>
      <w:r>
        <w:rPr>
          <w:color w:val="365F91"/>
          <w:spacing w:val="21"/>
        </w:rPr>
        <w:t> </w:t>
      </w:r>
      <w:r>
        <w:rPr>
          <w:color w:val="365F91"/>
        </w:rPr>
        <w:t>(sole</w:t>
      </w:r>
      <w:r>
        <w:rPr>
          <w:color w:val="365F91"/>
          <w:spacing w:val="21"/>
        </w:rPr>
        <w:t> </w:t>
      </w:r>
      <w:r>
        <w:rPr>
          <w:color w:val="365F91"/>
        </w:rPr>
        <w:t>proprietors</w:t>
      </w:r>
      <w:r>
        <w:rPr>
          <w:color w:val="365F91"/>
          <w:spacing w:val="21"/>
        </w:rPr>
        <w:t> </w:t>
      </w:r>
      <w:r>
        <w:rPr>
          <w:color w:val="365F91"/>
        </w:rPr>
        <w:t>or</w:t>
      </w:r>
      <w:r>
        <w:rPr>
          <w:color w:val="365F91"/>
          <w:spacing w:val="21"/>
        </w:rPr>
        <w:t> </w:t>
      </w:r>
      <w:r>
        <w:rPr>
          <w:color w:val="365F91"/>
        </w:rPr>
        <w:t>partners)</w:t>
      </w:r>
      <w:r>
        <w:rPr>
          <w:color w:val="365F91"/>
          <w:spacing w:val="20"/>
        </w:rPr>
        <w:t> </w:t>
      </w:r>
      <w:r>
        <w:rPr>
          <w:color w:val="365F91"/>
          <w:spacing w:val="-1"/>
        </w:rPr>
        <w:t>carrying</w:t>
      </w:r>
      <w:r>
        <w:rPr>
          <w:color w:val="365F91"/>
          <w:spacing w:val="21"/>
        </w:rPr>
        <w:t> </w:t>
      </w:r>
      <w:r>
        <w:rPr>
          <w:color w:val="365F91"/>
        </w:rPr>
        <w:t>on</w:t>
      </w:r>
      <w:r>
        <w:rPr>
          <w:color w:val="365F91"/>
          <w:spacing w:val="28"/>
          <w:w w:val="99"/>
        </w:rPr>
        <w:t> </w:t>
      </w:r>
      <w:r>
        <w:rPr>
          <w:color w:val="365F91"/>
        </w:rPr>
        <w:t>business</w:t>
      </w:r>
      <w:r>
        <w:rPr>
          <w:color w:val="365F91"/>
          <w:spacing w:val="4"/>
        </w:rPr>
        <w:t> </w:t>
      </w:r>
      <w:r>
        <w:rPr>
          <w:color w:val="365F91"/>
          <w:spacing w:val="1"/>
        </w:rPr>
        <w:t>in</w:t>
      </w:r>
      <w:r>
        <w:rPr>
          <w:color w:val="365F91"/>
          <w:spacing w:val="4"/>
        </w:rPr>
        <w:t> </w:t>
      </w:r>
      <w:r>
        <w:rPr>
          <w:color w:val="365F91"/>
        </w:rPr>
        <w:t>their</w:t>
      </w:r>
      <w:r>
        <w:rPr>
          <w:color w:val="365F91"/>
          <w:spacing w:val="4"/>
        </w:rPr>
        <w:t> </w:t>
      </w:r>
      <w:r>
        <w:rPr>
          <w:color w:val="365F91"/>
        </w:rPr>
        <w:t>own</w:t>
      </w:r>
      <w:r>
        <w:rPr>
          <w:color w:val="365F91"/>
          <w:spacing w:val="4"/>
        </w:rPr>
        <w:t> </w:t>
      </w:r>
      <w:r>
        <w:rPr>
          <w:color w:val="365F91"/>
        </w:rPr>
        <w:t>names</w:t>
      </w:r>
      <w:r>
        <w:rPr>
          <w:color w:val="365F91"/>
          <w:spacing w:val="7"/>
        </w:rPr>
        <w:t> </w:t>
      </w:r>
      <w:r>
        <w:rPr>
          <w:color w:val="365F91"/>
        </w:rPr>
        <w:t>should</w:t>
      </w:r>
      <w:r>
        <w:rPr>
          <w:color w:val="365F91"/>
          <w:spacing w:val="4"/>
        </w:rPr>
        <w:t> </w:t>
      </w:r>
      <w:r>
        <w:rPr>
          <w:color w:val="365F91"/>
        </w:rPr>
        <w:t>not</w:t>
      </w:r>
      <w:r>
        <w:rPr>
          <w:color w:val="365F91"/>
          <w:spacing w:val="4"/>
        </w:rPr>
        <w:t> </w:t>
      </w:r>
      <w:r>
        <w:rPr>
          <w:color w:val="365F91"/>
          <w:spacing w:val="1"/>
        </w:rPr>
        <w:t>be</w:t>
      </w:r>
      <w:r>
        <w:rPr>
          <w:color w:val="365F91"/>
          <w:spacing w:val="4"/>
        </w:rPr>
        <w:t> </w:t>
      </w:r>
      <w:r>
        <w:rPr>
          <w:color w:val="365F91"/>
        </w:rPr>
        <w:t>required</w:t>
      </w:r>
      <w:r>
        <w:rPr>
          <w:color w:val="365F91"/>
          <w:spacing w:val="4"/>
        </w:rPr>
        <w:t> </w:t>
      </w:r>
      <w:r>
        <w:rPr>
          <w:color w:val="365F91"/>
        </w:rPr>
        <w:t>to</w:t>
      </w:r>
      <w:r>
        <w:rPr>
          <w:color w:val="365F91"/>
          <w:spacing w:val="5"/>
        </w:rPr>
        <w:t> </w:t>
      </w:r>
      <w:r>
        <w:rPr>
          <w:color w:val="365F91"/>
        </w:rPr>
        <w:t>register,</w:t>
      </w:r>
      <w:r>
        <w:rPr>
          <w:color w:val="365F91"/>
          <w:spacing w:val="4"/>
        </w:rPr>
        <w:t> </w:t>
      </w:r>
      <w:r>
        <w:rPr>
          <w:color w:val="365F91"/>
        </w:rPr>
        <w:t>as</w:t>
      </w:r>
      <w:r>
        <w:rPr>
          <w:color w:val="365F91"/>
          <w:spacing w:val="6"/>
        </w:rPr>
        <w:t> </w:t>
      </w:r>
      <w:r>
        <w:rPr>
          <w:color w:val="365F91"/>
        </w:rPr>
        <w:t>third</w:t>
      </w:r>
      <w:r>
        <w:rPr>
          <w:color w:val="365F91"/>
          <w:spacing w:val="4"/>
        </w:rPr>
        <w:t> </w:t>
      </w:r>
      <w:r>
        <w:rPr>
          <w:color w:val="365F91"/>
        </w:rPr>
        <w:t>parties</w:t>
      </w:r>
      <w:r>
        <w:rPr>
          <w:color w:val="365F91"/>
          <w:spacing w:val="5"/>
        </w:rPr>
        <w:t> </w:t>
      </w:r>
      <w:r>
        <w:rPr>
          <w:color w:val="365F91"/>
        </w:rPr>
        <w:t>will</w:t>
      </w:r>
      <w:r>
        <w:rPr>
          <w:color w:val="365F91"/>
          <w:spacing w:val="4"/>
        </w:rPr>
        <w:t> </w:t>
      </w:r>
      <w:r>
        <w:rPr>
          <w:color w:val="365F91"/>
        </w:rPr>
        <w:t>be</w:t>
      </w:r>
      <w:r>
        <w:rPr>
          <w:color w:val="365F91"/>
          <w:spacing w:val="26"/>
          <w:w w:val="99"/>
        </w:rPr>
        <w:t> </w:t>
      </w:r>
      <w:r>
        <w:rPr>
          <w:color w:val="365F91"/>
        </w:rPr>
        <w:t>able</w:t>
      </w:r>
      <w:r>
        <w:rPr>
          <w:color w:val="365F91"/>
          <w:spacing w:val="10"/>
        </w:rPr>
        <w:t> </w:t>
      </w:r>
      <w:r>
        <w:rPr>
          <w:color w:val="365F91"/>
        </w:rPr>
        <w:t>to</w:t>
      </w:r>
      <w:r>
        <w:rPr>
          <w:color w:val="365F91"/>
          <w:spacing w:val="12"/>
        </w:rPr>
        <w:t> </w:t>
      </w:r>
      <w:r>
        <w:rPr>
          <w:color w:val="365F91"/>
        </w:rPr>
        <w:t>identify</w:t>
      </w:r>
      <w:r>
        <w:rPr>
          <w:color w:val="365F91"/>
          <w:spacing w:val="5"/>
        </w:rPr>
        <w:t> </w:t>
      </w:r>
      <w:r>
        <w:rPr>
          <w:color w:val="365F91"/>
        </w:rPr>
        <w:t>the</w:t>
      </w:r>
      <w:r>
        <w:rPr>
          <w:color w:val="365F91"/>
          <w:spacing w:val="14"/>
        </w:rPr>
        <w:t> </w:t>
      </w:r>
      <w:r>
        <w:rPr>
          <w:color w:val="365F91"/>
        </w:rPr>
        <w:t>person(s)</w:t>
      </w:r>
      <w:r>
        <w:rPr>
          <w:color w:val="365F91"/>
          <w:spacing w:val="13"/>
        </w:rPr>
        <w:t> </w:t>
      </w:r>
      <w:r>
        <w:rPr>
          <w:color w:val="365F91"/>
        </w:rPr>
        <w:t>acting</w:t>
      </w:r>
      <w:r>
        <w:rPr>
          <w:color w:val="365F91"/>
          <w:spacing w:val="12"/>
        </w:rPr>
        <w:t> </w:t>
      </w:r>
      <w:r>
        <w:rPr>
          <w:color w:val="365F91"/>
        </w:rPr>
        <w:t>behind</w:t>
      </w:r>
      <w:r>
        <w:rPr>
          <w:color w:val="365F91"/>
          <w:spacing w:val="10"/>
        </w:rPr>
        <w:t> </w:t>
      </w:r>
      <w:r>
        <w:rPr>
          <w:color w:val="365F91"/>
        </w:rPr>
        <w:t>a</w:t>
      </w:r>
      <w:r>
        <w:rPr>
          <w:color w:val="365F91"/>
          <w:spacing w:val="12"/>
        </w:rPr>
        <w:t> </w:t>
      </w:r>
      <w:r>
        <w:rPr>
          <w:color w:val="365F91"/>
        </w:rPr>
        <w:t>business</w:t>
      </w:r>
      <w:r>
        <w:rPr>
          <w:color w:val="365F91"/>
          <w:spacing w:val="10"/>
        </w:rPr>
        <w:t> </w:t>
      </w:r>
      <w:r>
        <w:rPr>
          <w:color w:val="365F91"/>
        </w:rPr>
        <w:t>name.</w:t>
      </w:r>
      <w:r>
        <w:rPr>
          <w:color w:val="365F91"/>
          <w:spacing w:val="13"/>
        </w:rPr>
        <w:t> </w:t>
      </w:r>
      <w:r>
        <w:rPr>
          <w:color w:val="365F91"/>
        </w:rPr>
        <w:t>This</w:t>
      </w:r>
      <w:r>
        <w:rPr>
          <w:color w:val="365F91"/>
          <w:spacing w:val="15"/>
        </w:rPr>
        <w:t> </w:t>
      </w:r>
      <w:r>
        <w:rPr>
          <w:color w:val="365F91"/>
        </w:rPr>
        <w:t>will</w:t>
      </w:r>
      <w:r>
        <w:rPr>
          <w:color w:val="365F91"/>
          <w:spacing w:val="12"/>
        </w:rPr>
        <w:t> </w:t>
      </w:r>
      <w:r>
        <w:rPr>
          <w:color w:val="365F91"/>
        </w:rPr>
        <w:t>reduce</w:t>
      </w:r>
      <w:r>
        <w:rPr>
          <w:color w:val="365F91"/>
          <w:spacing w:val="32"/>
          <w:w w:val="99"/>
        </w:rPr>
        <w:t> </w:t>
      </w:r>
      <w:r>
        <w:rPr>
          <w:color w:val="365F91"/>
        </w:rPr>
        <w:t>regulatory</w:t>
      </w:r>
      <w:r>
        <w:rPr>
          <w:color w:val="365F91"/>
          <w:spacing w:val="19"/>
        </w:rPr>
        <w:t> </w:t>
      </w:r>
      <w:r>
        <w:rPr>
          <w:color w:val="365F91"/>
        </w:rPr>
        <w:t>burden</w:t>
      </w:r>
      <w:r>
        <w:rPr>
          <w:color w:val="365F91"/>
          <w:spacing w:val="25"/>
        </w:rPr>
        <w:t> </w:t>
      </w:r>
      <w:r>
        <w:rPr>
          <w:color w:val="365F91"/>
        </w:rPr>
        <w:t>on</w:t>
      </w:r>
      <w:r>
        <w:rPr>
          <w:color w:val="365F91"/>
          <w:spacing w:val="24"/>
        </w:rPr>
        <w:t> </w:t>
      </w:r>
      <w:r>
        <w:rPr>
          <w:color w:val="365F91"/>
        </w:rPr>
        <w:t>such</w:t>
      </w:r>
      <w:r>
        <w:rPr>
          <w:color w:val="365F91"/>
          <w:spacing w:val="24"/>
        </w:rPr>
        <w:t> </w:t>
      </w:r>
      <w:r>
        <w:rPr>
          <w:color w:val="365F91"/>
        </w:rPr>
        <w:t>individuals</w:t>
      </w:r>
      <w:r>
        <w:rPr>
          <w:color w:val="365F91"/>
          <w:spacing w:val="25"/>
        </w:rPr>
        <w:t> </w:t>
      </w:r>
      <w:r>
        <w:rPr>
          <w:color w:val="365F91"/>
        </w:rPr>
        <w:t>(e.g.</w:t>
      </w:r>
      <w:r>
        <w:rPr>
          <w:color w:val="365F91"/>
          <w:spacing w:val="27"/>
        </w:rPr>
        <w:t> </w:t>
      </w:r>
      <w:r>
        <w:rPr>
          <w:color w:val="365F91"/>
          <w:spacing w:val="-1"/>
        </w:rPr>
        <w:t>music</w:t>
      </w:r>
      <w:r>
        <w:rPr>
          <w:color w:val="365F91"/>
          <w:spacing w:val="24"/>
        </w:rPr>
        <w:t> </w:t>
      </w:r>
      <w:r>
        <w:rPr>
          <w:color w:val="365F91"/>
        </w:rPr>
        <w:t>and</w:t>
      </w:r>
      <w:r>
        <w:rPr>
          <w:color w:val="365F91"/>
          <w:spacing w:val="24"/>
        </w:rPr>
        <w:t> </w:t>
      </w:r>
      <w:r>
        <w:rPr>
          <w:color w:val="365F91"/>
        </w:rPr>
        <w:t>tuition</w:t>
      </w:r>
      <w:r>
        <w:rPr>
          <w:color w:val="365F91"/>
          <w:spacing w:val="24"/>
        </w:rPr>
        <w:t> </w:t>
      </w:r>
      <w:r>
        <w:rPr>
          <w:color w:val="365F91"/>
        </w:rPr>
        <w:t>teachers).</w:t>
      </w:r>
      <w:r>
        <w:rPr>
          <w:color w:val="365F91"/>
          <w:spacing w:val="24"/>
        </w:rPr>
        <w:t> </w:t>
      </w:r>
      <w:r>
        <w:rPr>
          <w:color w:val="365F91"/>
        </w:rPr>
        <w:t>This</w:t>
      </w:r>
      <w:r>
        <w:rPr>
          <w:color w:val="365F91"/>
          <w:spacing w:val="24"/>
        </w:rPr>
        <w:t> </w:t>
      </w:r>
      <w:r>
        <w:rPr>
          <w:color w:val="365F91"/>
        </w:rPr>
        <w:t>is</w:t>
      </w:r>
      <w:r>
        <w:rPr>
          <w:color w:val="365F91"/>
          <w:spacing w:val="24"/>
        </w:rPr>
        <w:t> </w:t>
      </w:r>
      <w:r>
        <w:rPr>
          <w:color w:val="365F91"/>
        </w:rPr>
        <w:t>also</w:t>
      </w:r>
      <w:r>
        <w:rPr>
          <w:color w:val="365F91"/>
          <w:spacing w:val="46"/>
          <w:w w:val="99"/>
        </w:rPr>
        <w:t> </w:t>
      </w:r>
      <w:r>
        <w:rPr>
          <w:color w:val="365F91"/>
          <w:spacing w:val="-1"/>
        </w:rPr>
        <w:t>consistent</w:t>
      </w:r>
      <w:r>
        <w:rPr>
          <w:color w:val="365F91"/>
          <w:spacing w:val="-7"/>
        </w:rPr>
        <w:t> </w:t>
      </w:r>
      <w:r>
        <w:rPr>
          <w:color w:val="365F91"/>
        </w:rPr>
        <w:t>with</w:t>
      </w:r>
      <w:r>
        <w:rPr>
          <w:color w:val="365F91"/>
          <w:spacing w:val="-8"/>
        </w:rPr>
        <w:t> </w:t>
      </w:r>
      <w:r>
        <w:rPr>
          <w:color w:val="365F91"/>
        </w:rPr>
        <w:t>legislation</w:t>
      </w:r>
      <w:r>
        <w:rPr>
          <w:color w:val="365F91"/>
          <w:spacing w:val="-7"/>
        </w:rPr>
        <w:t> </w:t>
      </w:r>
      <w:r>
        <w:rPr>
          <w:color w:val="365F91"/>
        </w:rPr>
        <w:t>in</w:t>
      </w:r>
      <w:r>
        <w:rPr>
          <w:color w:val="365F91"/>
          <w:spacing w:val="-8"/>
        </w:rPr>
        <w:t> </w:t>
      </w:r>
      <w:r>
        <w:rPr>
          <w:color w:val="365F91"/>
        </w:rPr>
        <w:t>Australia,</w:t>
      </w:r>
      <w:r>
        <w:rPr>
          <w:color w:val="365F91"/>
          <w:spacing w:val="-8"/>
        </w:rPr>
        <w:t> </w:t>
      </w:r>
      <w:r>
        <w:rPr>
          <w:color w:val="365F91"/>
        </w:rPr>
        <w:t>Canada</w:t>
      </w:r>
      <w:r>
        <w:rPr>
          <w:color w:val="365F91"/>
          <w:spacing w:val="-6"/>
        </w:rPr>
        <w:t> </w:t>
      </w:r>
      <w:r>
        <w:rPr>
          <w:color w:val="365F91"/>
        </w:rPr>
        <w:t>and</w:t>
      </w:r>
      <w:r>
        <w:rPr>
          <w:color w:val="365F91"/>
          <w:spacing w:val="-8"/>
        </w:rPr>
        <w:t> </w:t>
      </w:r>
      <w:r>
        <w:rPr>
          <w:color w:val="365F91"/>
        </w:rPr>
        <w:t>the</w:t>
      </w:r>
      <w:r>
        <w:rPr>
          <w:color w:val="365F91"/>
          <w:spacing w:val="-8"/>
        </w:rPr>
        <w:t> </w:t>
      </w:r>
      <w:r>
        <w:rPr>
          <w:color w:val="365F91"/>
        </w:rPr>
        <w:t>United</w:t>
      </w:r>
      <w:r>
        <w:rPr>
          <w:color w:val="365F91"/>
          <w:spacing w:val="-8"/>
        </w:rPr>
        <w:t> </w:t>
      </w:r>
      <w:r>
        <w:rPr>
          <w:color w:val="365F91"/>
        </w:rPr>
        <w:t>Kingdom</w:t>
      </w:r>
      <w:r>
        <w:rPr>
          <w:color w:val="365F91"/>
          <w:spacing w:val="-10"/>
        </w:rPr>
        <w:t> </w:t>
      </w:r>
      <w:r>
        <w:rPr>
          <w:color w:val="365F91"/>
          <w:spacing w:val="1"/>
        </w:rPr>
        <w:t>(UK).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100" w:right="120" w:firstLine="0"/>
        <w:jc w:val="both"/>
      </w:pPr>
      <w:r>
        <w:rPr>
          <w:spacing w:val="-1"/>
          <w:u w:val="single" w:color="000000"/>
        </w:rPr>
        <w:t>Whether</w:t>
      </w:r>
      <w:r>
        <w:rPr>
          <w:spacing w:val="52"/>
          <w:u w:val="single" w:color="000000"/>
        </w:rPr>
        <w:t> </w:t>
      </w:r>
      <w:r>
        <w:rPr>
          <w:u w:val="single" w:color="000000"/>
        </w:rPr>
        <w:t>individuals</w:t>
      </w:r>
      <w:r>
        <w:rPr>
          <w:spacing w:val="53"/>
          <w:u w:val="single" w:color="000000"/>
        </w:rPr>
        <w:t> </w:t>
      </w:r>
      <w:r>
        <w:rPr>
          <w:u w:val="single" w:color="000000"/>
        </w:rPr>
        <w:t>doing</w:t>
      </w:r>
      <w:r>
        <w:rPr>
          <w:spacing w:val="53"/>
          <w:u w:val="single" w:color="000000"/>
        </w:rPr>
        <w:t> </w:t>
      </w:r>
      <w:r>
        <w:rPr>
          <w:u w:val="single" w:color="000000"/>
        </w:rPr>
        <w:t>online</w:t>
      </w:r>
      <w:r>
        <w:rPr>
          <w:spacing w:val="53"/>
          <w:u w:val="single" w:color="000000"/>
        </w:rPr>
        <w:t> </w:t>
      </w:r>
      <w:r>
        <w:rPr>
          <w:u w:val="single" w:color="000000"/>
        </w:rPr>
        <w:t>business</w:t>
      </w:r>
      <w:r>
        <w:rPr>
          <w:spacing w:val="55"/>
          <w:u w:val="single" w:color="000000"/>
        </w:rPr>
        <w:t> </w:t>
      </w:r>
      <w:r>
        <w:rPr>
          <w:u w:val="single" w:color="000000"/>
        </w:rPr>
        <w:t>exclusively</w:t>
      </w:r>
      <w:r>
        <w:rPr>
          <w:spacing w:val="48"/>
          <w:u w:val="single" w:color="000000"/>
        </w:rPr>
        <w:t> </w:t>
      </w:r>
      <w:r>
        <w:rPr>
          <w:u w:val="single" w:color="000000"/>
        </w:rPr>
        <w:t>through</w:t>
      </w:r>
      <w:r>
        <w:rPr>
          <w:spacing w:val="5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58"/>
          <w:u w:val="single" w:color="000000"/>
        </w:rPr>
        <w:t> </w:t>
      </w:r>
      <w:r>
        <w:rPr>
          <w:u w:val="single" w:color="000000"/>
        </w:rPr>
        <w:t>Internet</w:t>
      </w:r>
      <w:r>
        <w:rPr>
          <w:w w:val="99"/>
        </w:rPr>
      </w:r>
      <w:r>
        <w:rPr>
          <w:spacing w:val="40"/>
          <w:w w:val="99"/>
        </w:rPr>
        <w:t> </w:t>
      </w:r>
      <w:r>
        <w:rPr>
          <w:spacing w:val="-1"/>
          <w:u w:val="single" w:color="000000"/>
        </w:rPr>
        <w:t>should</w:t>
      </w:r>
      <w:r>
        <w:rPr>
          <w:spacing w:val="-16"/>
          <w:u w:val="single" w:color="000000"/>
        </w:rPr>
        <w:t> </w:t>
      </w:r>
      <w:r>
        <w:rPr>
          <w:u w:val="single" w:color="000000"/>
        </w:rPr>
        <w:t>register</w:t>
      </w:r>
      <w:r>
        <w:rPr>
          <w:w w:val="99"/>
        </w:rPr>
      </w:r>
      <w:r>
        <w:rPr/>
      </w:r>
    </w:p>
    <w:p>
      <w:pPr>
        <w:spacing w:line="220" w:lineRule="exact" w:before="15"/>
        <w:rPr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1234" w:val="left" w:leader="none"/>
        </w:tabs>
        <w:spacing w:line="240" w:lineRule="auto" w:before="66" w:after="0"/>
        <w:ind w:left="1233" w:right="121" w:hanging="706"/>
        <w:jc w:val="both"/>
      </w:pPr>
      <w:r>
        <w:rPr/>
        <w:t>Feedback:</w:t>
      </w:r>
      <w:r>
        <w:rPr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majority</w:t>
      </w:r>
      <w:r>
        <w:rPr>
          <w:spacing w:val="29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/>
        <w:t>respondents</w:t>
      </w:r>
      <w:r>
        <w:rPr>
          <w:spacing w:val="34"/>
        </w:rPr>
        <w:t> </w:t>
      </w:r>
      <w:r>
        <w:rPr/>
        <w:t>felt</w:t>
      </w:r>
      <w:r>
        <w:rPr>
          <w:spacing w:val="32"/>
        </w:rPr>
        <w:t> </w:t>
      </w:r>
      <w:r>
        <w:rPr/>
        <w:t>that</w:t>
      </w:r>
      <w:r>
        <w:rPr>
          <w:spacing w:val="33"/>
        </w:rPr>
        <w:t> </w:t>
      </w:r>
      <w:r>
        <w:rPr/>
        <w:t>individuals</w:t>
      </w:r>
      <w:r>
        <w:rPr>
          <w:spacing w:val="35"/>
        </w:rPr>
        <w:t> </w:t>
      </w:r>
      <w:r>
        <w:rPr/>
        <w:t>residing</w:t>
      </w:r>
      <w:r>
        <w:rPr>
          <w:spacing w:val="33"/>
        </w:rPr>
        <w:t> </w:t>
      </w:r>
      <w:r>
        <w:rPr/>
        <w:t>in</w:t>
      </w:r>
      <w:r>
        <w:rPr>
          <w:spacing w:val="30"/>
          <w:w w:val="99"/>
        </w:rPr>
        <w:t> </w:t>
      </w:r>
      <w:r>
        <w:rPr/>
        <w:t>Singapore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doing</w:t>
      </w:r>
      <w:r>
        <w:rPr>
          <w:spacing w:val="11"/>
        </w:rPr>
        <w:t> </w:t>
      </w:r>
      <w:r>
        <w:rPr/>
        <w:t>online</w:t>
      </w:r>
      <w:r>
        <w:rPr>
          <w:spacing w:val="8"/>
        </w:rPr>
        <w:t> </w:t>
      </w:r>
      <w:r>
        <w:rPr/>
        <w:t>business</w:t>
      </w:r>
      <w:r>
        <w:rPr>
          <w:spacing w:val="14"/>
        </w:rPr>
        <w:t> </w:t>
      </w:r>
      <w:r>
        <w:rPr/>
        <w:t>should</w:t>
      </w:r>
      <w:r>
        <w:rPr>
          <w:spacing w:val="9"/>
        </w:rPr>
        <w:t> </w:t>
      </w:r>
      <w:r>
        <w:rPr/>
        <w:t>register</w:t>
      </w:r>
      <w:r>
        <w:rPr>
          <w:spacing w:val="9"/>
        </w:rPr>
        <w:t> </w:t>
      </w:r>
      <w:r>
        <w:rPr/>
        <w:t>(whether</w:t>
      </w:r>
      <w:r>
        <w:rPr>
          <w:spacing w:val="10"/>
        </w:rPr>
        <w:t> </w:t>
      </w:r>
      <w:r>
        <w:rPr>
          <w:spacing w:val="1"/>
        </w:rPr>
        <w:t>they</w:t>
      </w:r>
      <w:r>
        <w:rPr>
          <w:spacing w:val="6"/>
        </w:rPr>
        <w:t> </w:t>
      </w:r>
      <w:r>
        <w:rPr/>
        <w:t>receive</w:t>
      </w:r>
      <w:r>
        <w:rPr>
          <w:spacing w:val="24"/>
          <w:w w:val="99"/>
        </w:rPr>
        <w:t> </w:t>
      </w:r>
      <w:r>
        <w:rPr/>
        <w:t>orders </w:t>
      </w:r>
      <w:r>
        <w:rPr>
          <w:spacing w:val="58"/>
        </w:rPr>
        <w:t> </w:t>
      </w:r>
      <w:r>
        <w:rPr/>
        <w:t>online </w:t>
      </w:r>
      <w:r>
        <w:rPr>
          <w:spacing w:val="58"/>
        </w:rPr>
        <w:t> </w:t>
      </w:r>
      <w:r>
        <w:rPr/>
        <w:t>from </w:t>
      </w:r>
      <w:r>
        <w:rPr>
          <w:spacing w:val="58"/>
        </w:rPr>
        <w:t> </w:t>
      </w:r>
      <w:r>
        <w:rPr/>
        <w:t>Singapore </w:t>
      </w:r>
      <w:r>
        <w:rPr>
          <w:spacing w:val="58"/>
        </w:rPr>
        <w:t> </w:t>
      </w:r>
      <w:r>
        <w:rPr>
          <w:spacing w:val="1"/>
        </w:rPr>
        <w:t>or</w:t>
      </w:r>
      <w:r>
        <w:rPr/>
        <w:t> </w:t>
      </w:r>
      <w:r>
        <w:rPr>
          <w:spacing w:val="58"/>
        </w:rPr>
        <w:t> </w:t>
      </w:r>
      <w:r>
        <w:rPr/>
        <w:t>overseas). </w:t>
      </w:r>
      <w:r>
        <w:rPr>
          <w:spacing w:val="61"/>
        </w:rPr>
        <w:t> </w:t>
      </w:r>
      <w:r>
        <w:rPr>
          <w:spacing w:val="-1"/>
        </w:rPr>
        <w:t>Most</w:t>
      </w:r>
      <w:r>
        <w:rPr/>
        <w:t> </w:t>
      </w:r>
      <w:r>
        <w:rPr>
          <w:spacing w:val="58"/>
        </w:rPr>
        <w:t> </w:t>
      </w:r>
      <w:r>
        <w:rPr/>
        <w:t>respondents </w:t>
      </w:r>
      <w:r>
        <w:rPr>
          <w:spacing w:val="58"/>
        </w:rPr>
        <w:t> </w:t>
      </w:r>
      <w:r>
        <w:rPr/>
        <w:t>also</w:t>
      </w:r>
      <w:r>
        <w:rPr/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1910" w:h="16840"/>
          <w:pgMar w:footer="963" w:top="1380" w:bottom="1160" w:left="1340" w:right="1320"/>
          <w:pgNumType w:start="1"/>
        </w:sectPr>
      </w:pPr>
    </w:p>
    <w:p>
      <w:pPr>
        <w:pStyle w:val="BodyText"/>
        <w:spacing w:line="240" w:lineRule="auto" w:before="54"/>
        <w:ind w:left="1233" w:right="120"/>
        <w:jc w:val="both"/>
      </w:pPr>
      <w:r>
        <w:rPr>
          <w:spacing w:val="-1"/>
        </w:rPr>
        <w:t>suggested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>
          <w:spacing w:val="-1"/>
        </w:rPr>
        <w:t>apart</w:t>
      </w:r>
      <w:r>
        <w:rPr>
          <w:spacing w:val="14"/>
        </w:rPr>
        <w:t> </w:t>
      </w:r>
      <w:r>
        <w:rPr/>
        <w:t>from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/>
        <w:t>Internet,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terms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i/>
        </w:rPr>
        <w:t>online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i/>
        </w:rPr>
        <w:t>cyberspace</w:t>
      </w:r>
      <w:r>
        <w:rPr>
          <w:rFonts w:ascii="Times New Roman" w:hAnsi="Times New Roman" w:cs="Times New Roman" w:eastAsia="Times New Roman"/>
        </w:rPr>
        <w:t>”</w:t>
      </w:r>
      <w:r>
        <w:rPr>
          <w:rFonts w:ascii="Times New Roman" w:hAnsi="Times New Roman" w:cs="Times New Roman" w:eastAsia="Times New Roman"/>
          <w:spacing w:val="42"/>
          <w:w w:val="99"/>
        </w:rPr>
        <w:t> </w:t>
      </w:r>
      <w:r>
        <w:rPr/>
        <w:t>should</w:t>
      </w:r>
      <w:r>
        <w:rPr>
          <w:spacing w:val="3"/>
        </w:rPr>
        <w:t> </w:t>
      </w:r>
      <w:r>
        <w:rPr/>
        <w:t>cover</w:t>
      </w:r>
      <w:r>
        <w:rPr>
          <w:spacing w:val="5"/>
        </w:rPr>
        <w:t> </w:t>
      </w:r>
      <w:r>
        <w:rPr/>
        <w:t>other</w:t>
      </w:r>
      <w:r>
        <w:rPr>
          <w:spacing w:val="7"/>
        </w:rPr>
        <w:t> </w:t>
      </w:r>
      <w:r>
        <w:rPr/>
        <w:t>communication</w:t>
      </w:r>
      <w:r>
        <w:rPr>
          <w:spacing w:val="6"/>
        </w:rPr>
        <w:t> </w:t>
      </w:r>
      <w:r>
        <w:rPr/>
        <w:t>mediums,</w:t>
      </w:r>
      <w:r>
        <w:rPr>
          <w:spacing w:val="5"/>
        </w:rPr>
        <w:t> </w:t>
      </w:r>
      <w:r>
        <w:rPr/>
        <w:t>including</w:t>
      </w:r>
      <w:r>
        <w:rPr>
          <w:spacing w:val="7"/>
        </w:rPr>
        <w:t> </w:t>
      </w:r>
      <w:r>
        <w:rPr/>
        <w:t>handphones.</w:t>
      </w:r>
      <w:r>
        <w:rPr>
          <w:spacing w:val="9"/>
        </w:rPr>
        <w:t> </w:t>
      </w:r>
      <w:r>
        <w:rPr/>
        <w:t>There</w:t>
      </w:r>
      <w:r>
        <w:rPr>
          <w:spacing w:val="30"/>
          <w:w w:val="99"/>
        </w:rPr>
        <w:t> </w:t>
      </w:r>
      <w:r>
        <w:rPr/>
        <w:t>were</w:t>
      </w:r>
      <w:r>
        <w:rPr>
          <w:spacing w:val="14"/>
        </w:rPr>
        <w:t> </w:t>
      </w:r>
      <w:r>
        <w:rPr/>
        <w:t>also</w:t>
      </w:r>
      <w:r>
        <w:rPr>
          <w:spacing w:val="15"/>
        </w:rPr>
        <w:t> </w:t>
      </w:r>
      <w:r>
        <w:rPr/>
        <w:t>suggestions</w:t>
      </w:r>
      <w:r>
        <w:rPr>
          <w:spacing w:val="17"/>
        </w:rPr>
        <w:t> </w:t>
      </w:r>
      <w:r>
        <w:rPr/>
        <w:t>that</w:t>
      </w:r>
      <w:r>
        <w:rPr>
          <w:spacing w:val="15"/>
        </w:rPr>
        <w:t> </w:t>
      </w:r>
      <w:r>
        <w:rPr>
          <w:spacing w:val="-1"/>
        </w:rPr>
        <w:t>individuals</w:t>
      </w:r>
      <w:r>
        <w:rPr>
          <w:spacing w:val="15"/>
        </w:rPr>
        <w:t> </w:t>
      </w:r>
      <w:r>
        <w:rPr>
          <w:spacing w:val="-1"/>
        </w:rPr>
        <w:t>have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business</w:t>
      </w:r>
      <w:r>
        <w:rPr>
          <w:spacing w:val="15"/>
        </w:rPr>
        <w:t> </w:t>
      </w:r>
      <w:r>
        <w:rPr>
          <w:spacing w:val="-1"/>
        </w:rPr>
        <w:t>nexus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1"/>
        </w:rPr>
        <w:t>Singapore</w:t>
      </w:r>
      <w:r>
        <w:rPr>
          <w:spacing w:val="32"/>
          <w:w w:val="99"/>
        </w:rPr>
        <w:t> </w:t>
      </w:r>
      <w:r>
        <w:rPr/>
        <w:t>before</w:t>
      </w:r>
      <w:r>
        <w:rPr>
          <w:spacing w:val="-8"/>
        </w:rPr>
        <w:t> </w:t>
      </w:r>
      <w:r>
        <w:rPr/>
        <w:t>they</w:t>
      </w:r>
      <w:r>
        <w:rPr>
          <w:spacing w:val="-13"/>
        </w:rPr>
        <w:t> </w:t>
      </w:r>
      <w:r>
        <w:rPr/>
        <w:t>are</w:t>
      </w:r>
      <w:r>
        <w:rPr>
          <w:spacing w:val="-7"/>
        </w:rPr>
        <w:t> </w:t>
      </w:r>
      <w:r>
        <w:rPr/>
        <w:t>required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register.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22"/>
        <w:jc w:val="both"/>
      </w:pPr>
      <w:r>
        <w:rPr>
          <w:color w:val="365F91"/>
        </w:rPr>
        <w:t>Response:</w:t>
      </w:r>
      <w:r>
        <w:rPr>
          <w:color w:val="365F91"/>
          <w:spacing w:val="28"/>
        </w:rPr>
        <w:t> </w:t>
      </w:r>
      <w:r>
        <w:rPr>
          <w:color w:val="365F91"/>
        </w:rPr>
        <w:t>On</w:t>
      </w:r>
      <w:r>
        <w:rPr>
          <w:color w:val="365F91"/>
          <w:spacing w:val="29"/>
        </w:rPr>
        <w:t> </w:t>
      </w:r>
      <w:r>
        <w:rPr>
          <w:color w:val="365F91"/>
        </w:rPr>
        <w:t>balance,</w:t>
      </w:r>
      <w:r>
        <w:rPr>
          <w:color w:val="365F91"/>
          <w:spacing w:val="29"/>
        </w:rPr>
        <w:t> </w:t>
      </w:r>
      <w:r>
        <w:rPr>
          <w:color w:val="365F91"/>
        </w:rPr>
        <w:t>we</w:t>
      </w:r>
      <w:r>
        <w:rPr>
          <w:color w:val="365F91"/>
          <w:spacing w:val="27"/>
        </w:rPr>
        <w:t> </w:t>
      </w:r>
      <w:r>
        <w:rPr>
          <w:color w:val="365F91"/>
        </w:rPr>
        <w:t>think</w:t>
      </w:r>
      <w:r>
        <w:rPr>
          <w:color w:val="365F91"/>
          <w:spacing w:val="27"/>
        </w:rPr>
        <w:t> </w:t>
      </w:r>
      <w:r>
        <w:rPr>
          <w:color w:val="365F91"/>
        </w:rPr>
        <w:t>that</w:t>
      </w:r>
      <w:r>
        <w:rPr>
          <w:color w:val="365F91"/>
          <w:spacing w:val="27"/>
        </w:rPr>
        <w:t> </w:t>
      </w:r>
      <w:r>
        <w:rPr>
          <w:color w:val="365F91"/>
        </w:rPr>
        <w:t>we</w:t>
      </w:r>
      <w:r>
        <w:rPr>
          <w:color w:val="365F91"/>
          <w:spacing w:val="29"/>
        </w:rPr>
        <w:t> </w:t>
      </w:r>
      <w:r>
        <w:rPr>
          <w:color w:val="365F91"/>
        </w:rPr>
        <w:t>should</w:t>
      </w:r>
      <w:r>
        <w:rPr>
          <w:color w:val="365F91"/>
          <w:spacing w:val="26"/>
        </w:rPr>
        <w:t> </w:t>
      </w:r>
      <w:r>
        <w:rPr>
          <w:color w:val="365F91"/>
        </w:rPr>
        <w:t>not</w:t>
      </w:r>
      <w:r>
        <w:rPr>
          <w:color w:val="365F91"/>
          <w:spacing w:val="30"/>
        </w:rPr>
        <w:t> </w:t>
      </w:r>
      <w:r>
        <w:rPr>
          <w:color w:val="365F91"/>
        </w:rPr>
        <w:t>enact</w:t>
      </w:r>
      <w:r>
        <w:rPr>
          <w:color w:val="365F91"/>
          <w:spacing w:val="30"/>
        </w:rPr>
        <w:t> </w:t>
      </w:r>
      <w:r>
        <w:rPr>
          <w:color w:val="365F91"/>
        </w:rPr>
        <w:t>legislation</w:t>
      </w:r>
      <w:r>
        <w:rPr>
          <w:color w:val="365F91"/>
          <w:spacing w:val="27"/>
        </w:rPr>
        <w:t> </w:t>
      </w:r>
      <w:r>
        <w:rPr>
          <w:color w:val="365F91"/>
        </w:rPr>
        <w:t>specifically</w:t>
      </w:r>
      <w:r>
        <w:rPr>
          <w:color w:val="365F91"/>
          <w:spacing w:val="24"/>
        </w:rPr>
        <w:t> </w:t>
      </w:r>
      <w:r>
        <w:rPr>
          <w:color w:val="365F91"/>
        </w:rPr>
        <w:t>to</w:t>
      </w:r>
      <w:r>
        <w:rPr>
          <w:color w:val="365F91"/>
          <w:spacing w:val="34"/>
          <w:w w:val="99"/>
        </w:rPr>
        <w:t> </w:t>
      </w:r>
      <w:r>
        <w:rPr>
          <w:color w:val="365F91"/>
        </w:rPr>
        <w:t>deal</w:t>
      </w:r>
      <w:r>
        <w:rPr>
          <w:color w:val="365F91"/>
          <w:spacing w:val="-1"/>
        </w:rPr>
        <w:t> </w:t>
      </w:r>
      <w:r>
        <w:rPr>
          <w:color w:val="365F91"/>
        </w:rPr>
        <w:t>with</w:t>
      </w:r>
      <w:r>
        <w:rPr>
          <w:color w:val="365F91"/>
          <w:spacing w:val="-1"/>
        </w:rPr>
        <w:t> </w:t>
      </w:r>
      <w:r>
        <w:rPr>
          <w:color w:val="365F91"/>
        </w:rPr>
        <w:t>online</w:t>
      </w:r>
      <w:r>
        <w:rPr>
          <w:color w:val="365F91"/>
          <w:spacing w:val="-1"/>
        </w:rPr>
        <w:t> </w:t>
      </w:r>
      <w:r>
        <w:rPr>
          <w:color w:val="365F91"/>
        </w:rPr>
        <w:t>businesses</w:t>
      </w:r>
      <w:r>
        <w:rPr>
          <w:color w:val="365F91"/>
          <w:spacing w:val="1"/>
        </w:rPr>
        <w:t> </w:t>
      </w:r>
      <w:r>
        <w:rPr>
          <w:color w:val="365F91"/>
        </w:rPr>
        <w:t>at</w:t>
      </w:r>
      <w:r>
        <w:rPr>
          <w:color w:val="365F91"/>
          <w:spacing w:val="-1"/>
        </w:rPr>
        <w:t> </w:t>
      </w:r>
      <w:r>
        <w:rPr>
          <w:color w:val="365F91"/>
        </w:rPr>
        <w:t>this</w:t>
      </w:r>
      <w:r>
        <w:rPr>
          <w:color w:val="365F91"/>
          <w:spacing w:val="1"/>
        </w:rPr>
        <w:t> </w:t>
      </w:r>
      <w:r>
        <w:rPr>
          <w:color w:val="365F91"/>
        </w:rPr>
        <w:t>point</w:t>
      </w:r>
      <w:r>
        <w:rPr>
          <w:color w:val="365F91"/>
          <w:spacing w:val="-1"/>
        </w:rPr>
        <w:t> </w:t>
      </w:r>
      <w:r>
        <w:rPr>
          <w:color w:val="365F91"/>
          <w:spacing w:val="1"/>
        </w:rPr>
        <w:t>in</w:t>
      </w:r>
      <w:r>
        <w:rPr>
          <w:color w:val="365F91"/>
          <w:spacing w:val="-1"/>
        </w:rPr>
        <w:t> </w:t>
      </w:r>
      <w:r>
        <w:rPr>
          <w:color w:val="365F91"/>
        </w:rPr>
        <w:t>time.</w:t>
      </w:r>
      <w:r>
        <w:rPr>
          <w:color w:val="365F91"/>
          <w:spacing w:val="-1"/>
        </w:rPr>
        <w:t> </w:t>
      </w:r>
      <w:r>
        <w:rPr>
          <w:color w:val="365F91"/>
        </w:rPr>
        <w:t>It</w:t>
      </w:r>
      <w:r>
        <w:rPr>
          <w:color w:val="365F91"/>
          <w:spacing w:val="-1"/>
        </w:rPr>
        <w:t> </w:t>
      </w:r>
      <w:r>
        <w:rPr>
          <w:color w:val="365F91"/>
        </w:rPr>
        <w:t>is</w:t>
      </w:r>
      <w:r>
        <w:rPr>
          <w:color w:val="365F91"/>
          <w:spacing w:val="-1"/>
        </w:rPr>
        <w:t> </w:t>
      </w:r>
      <w:r>
        <w:rPr>
          <w:color w:val="365F91"/>
        </w:rPr>
        <w:t>difficult</w:t>
      </w:r>
      <w:r>
        <w:rPr>
          <w:color w:val="365F91"/>
          <w:spacing w:val="-1"/>
        </w:rPr>
        <w:t> </w:t>
      </w:r>
      <w:r>
        <w:rPr>
          <w:color w:val="365F91"/>
        </w:rPr>
        <w:t>to</w:t>
      </w:r>
      <w:r>
        <w:rPr>
          <w:color w:val="365F91"/>
          <w:spacing w:val="-1"/>
        </w:rPr>
        <w:t> </w:t>
      </w:r>
      <w:r>
        <w:rPr>
          <w:color w:val="365F91"/>
        </w:rPr>
        <w:t>apply</w:t>
      </w:r>
      <w:r>
        <w:rPr>
          <w:color w:val="365F91"/>
          <w:spacing w:val="-3"/>
        </w:rPr>
        <w:t> </w:t>
      </w:r>
      <w:r>
        <w:rPr>
          <w:color w:val="365F91"/>
        </w:rPr>
        <w:t>such</w:t>
      </w:r>
      <w:r>
        <w:rPr>
          <w:color w:val="365F91"/>
          <w:spacing w:val="-1"/>
        </w:rPr>
        <w:t> </w:t>
      </w:r>
      <w:r>
        <w:rPr>
          <w:color w:val="365F91"/>
        </w:rPr>
        <w:t>provisions</w:t>
      </w:r>
      <w:r>
        <w:rPr>
          <w:color w:val="365F91"/>
          <w:spacing w:val="38"/>
          <w:w w:val="99"/>
        </w:rPr>
        <w:t> </w:t>
      </w:r>
      <w:r>
        <w:rPr>
          <w:color w:val="365F91"/>
        </w:rPr>
        <w:t>to</w:t>
      </w:r>
      <w:r>
        <w:rPr>
          <w:color w:val="365F91"/>
          <w:spacing w:val="22"/>
        </w:rPr>
        <w:t> </w:t>
      </w:r>
      <w:r>
        <w:rPr>
          <w:color w:val="365F91"/>
        </w:rPr>
        <w:t>online</w:t>
      </w:r>
      <w:r>
        <w:rPr>
          <w:color w:val="365F91"/>
          <w:spacing w:val="22"/>
        </w:rPr>
        <w:t> </w:t>
      </w:r>
      <w:r>
        <w:rPr>
          <w:color w:val="365F91"/>
        </w:rPr>
        <w:t>businesses</w:t>
      </w:r>
      <w:r>
        <w:rPr>
          <w:color w:val="365F91"/>
          <w:spacing w:val="22"/>
        </w:rPr>
        <w:t> </w:t>
      </w:r>
      <w:r>
        <w:rPr>
          <w:color w:val="365F91"/>
        </w:rPr>
        <w:t>carried</w:t>
      </w:r>
      <w:r>
        <w:rPr>
          <w:color w:val="365F91"/>
          <w:spacing w:val="23"/>
        </w:rPr>
        <w:t> </w:t>
      </w:r>
      <w:r>
        <w:rPr>
          <w:color w:val="365F91"/>
        </w:rPr>
        <w:t>out</w:t>
      </w:r>
      <w:r>
        <w:rPr>
          <w:color w:val="365F91"/>
          <w:spacing w:val="22"/>
        </w:rPr>
        <w:t> </w:t>
      </w:r>
      <w:r>
        <w:rPr>
          <w:color w:val="365F91"/>
          <w:spacing w:val="2"/>
        </w:rPr>
        <w:t>by</w:t>
      </w:r>
      <w:r>
        <w:rPr>
          <w:color w:val="365F91"/>
          <w:spacing w:val="18"/>
        </w:rPr>
        <w:t> </w:t>
      </w:r>
      <w:r>
        <w:rPr>
          <w:color w:val="365F91"/>
        </w:rPr>
        <w:t>parties</w:t>
      </w:r>
      <w:r>
        <w:rPr>
          <w:color w:val="365F91"/>
          <w:spacing w:val="22"/>
        </w:rPr>
        <w:t> </w:t>
      </w:r>
      <w:r>
        <w:rPr>
          <w:color w:val="365F91"/>
        </w:rPr>
        <w:t>living</w:t>
      </w:r>
      <w:r>
        <w:rPr>
          <w:color w:val="365F91"/>
          <w:spacing w:val="22"/>
        </w:rPr>
        <w:t> </w:t>
      </w:r>
      <w:r>
        <w:rPr>
          <w:color w:val="365F91"/>
        </w:rPr>
        <w:t>outside</w:t>
      </w:r>
      <w:r>
        <w:rPr>
          <w:color w:val="365F91"/>
          <w:spacing w:val="23"/>
        </w:rPr>
        <w:t> </w:t>
      </w:r>
      <w:r>
        <w:rPr>
          <w:color w:val="365F91"/>
        </w:rPr>
        <w:t>of</w:t>
      </w:r>
      <w:r>
        <w:rPr>
          <w:color w:val="365F91"/>
          <w:spacing w:val="24"/>
        </w:rPr>
        <w:t> </w:t>
      </w:r>
      <w:r>
        <w:rPr>
          <w:color w:val="365F91"/>
        </w:rPr>
        <w:t>Singapore,</w:t>
      </w:r>
      <w:r>
        <w:rPr>
          <w:color w:val="365F91"/>
          <w:spacing w:val="22"/>
        </w:rPr>
        <w:t> </w:t>
      </w:r>
      <w:r>
        <w:rPr>
          <w:color w:val="365F91"/>
        </w:rPr>
        <w:t>and</w:t>
      </w:r>
      <w:r>
        <w:rPr>
          <w:color w:val="365F91"/>
          <w:spacing w:val="22"/>
        </w:rPr>
        <w:t> </w:t>
      </w:r>
      <w:r>
        <w:rPr>
          <w:color w:val="365F91"/>
        </w:rPr>
        <w:t>it</w:t>
      </w:r>
      <w:r>
        <w:rPr>
          <w:color w:val="365F91"/>
          <w:spacing w:val="23"/>
        </w:rPr>
        <w:t> </w:t>
      </w:r>
      <w:r>
        <w:rPr>
          <w:color w:val="365F91"/>
        </w:rPr>
        <w:t>would</w:t>
      </w:r>
      <w:r>
        <w:rPr>
          <w:color w:val="365F91"/>
          <w:spacing w:val="28"/>
          <w:w w:val="99"/>
        </w:rPr>
        <w:t> </w:t>
      </w:r>
      <w:r>
        <w:rPr>
          <w:color w:val="365F91"/>
        </w:rPr>
        <w:t>accordingly</w:t>
      </w:r>
      <w:r>
        <w:rPr>
          <w:color w:val="365F91"/>
          <w:spacing w:val="31"/>
        </w:rPr>
        <w:t> </w:t>
      </w:r>
      <w:r>
        <w:rPr>
          <w:color w:val="365F91"/>
        </w:rPr>
        <w:t>be</w:t>
      </w:r>
      <w:r>
        <w:rPr>
          <w:color w:val="365F91"/>
          <w:spacing w:val="35"/>
        </w:rPr>
        <w:t> </w:t>
      </w:r>
      <w:r>
        <w:rPr>
          <w:color w:val="365F91"/>
        </w:rPr>
        <w:t>hard</w:t>
      </w:r>
      <w:r>
        <w:rPr>
          <w:color w:val="365F91"/>
          <w:spacing w:val="34"/>
        </w:rPr>
        <w:t> </w:t>
      </w:r>
      <w:r>
        <w:rPr>
          <w:color w:val="365F91"/>
        </w:rPr>
        <w:t>to</w:t>
      </w:r>
      <w:r>
        <w:rPr>
          <w:color w:val="365F91"/>
          <w:spacing w:val="36"/>
        </w:rPr>
        <w:t> </w:t>
      </w:r>
      <w:r>
        <w:rPr>
          <w:color w:val="365F91"/>
        </w:rPr>
        <w:t>apply</w:t>
      </w:r>
      <w:r>
        <w:rPr>
          <w:color w:val="365F91"/>
          <w:spacing w:val="30"/>
        </w:rPr>
        <w:t> </w:t>
      </w:r>
      <w:r>
        <w:rPr>
          <w:color w:val="365F91"/>
        </w:rPr>
        <w:t>the</w:t>
      </w:r>
      <w:r>
        <w:rPr>
          <w:color w:val="365F91"/>
          <w:spacing w:val="34"/>
        </w:rPr>
        <w:t> </w:t>
      </w:r>
      <w:r>
        <w:rPr>
          <w:color w:val="365F91"/>
        </w:rPr>
        <w:t>law</w:t>
      </w:r>
      <w:r>
        <w:rPr>
          <w:color w:val="365F91"/>
          <w:spacing w:val="35"/>
        </w:rPr>
        <w:t> </w:t>
      </w:r>
      <w:r>
        <w:rPr>
          <w:color w:val="365F91"/>
        </w:rPr>
        <w:t>equally</w:t>
      </w:r>
      <w:r>
        <w:rPr>
          <w:color w:val="365F91"/>
          <w:spacing w:val="31"/>
        </w:rPr>
        <w:t> </w:t>
      </w:r>
      <w:r>
        <w:rPr>
          <w:color w:val="365F91"/>
        </w:rPr>
        <w:t>to</w:t>
      </w:r>
      <w:r>
        <w:rPr>
          <w:color w:val="365F91"/>
          <w:spacing w:val="37"/>
        </w:rPr>
        <w:t> </w:t>
      </w:r>
      <w:r>
        <w:rPr>
          <w:color w:val="365F91"/>
          <w:spacing w:val="1"/>
        </w:rPr>
        <w:t>all</w:t>
      </w:r>
      <w:r>
        <w:rPr>
          <w:color w:val="365F91"/>
          <w:spacing w:val="34"/>
        </w:rPr>
        <w:t> </w:t>
      </w:r>
      <w:r>
        <w:rPr>
          <w:color w:val="365F91"/>
        </w:rPr>
        <w:t>online</w:t>
      </w:r>
      <w:r>
        <w:rPr>
          <w:color w:val="365F91"/>
          <w:spacing w:val="35"/>
        </w:rPr>
        <w:t> </w:t>
      </w:r>
      <w:r>
        <w:rPr>
          <w:color w:val="365F91"/>
        </w:rPr>
        <w:t>businesses</w:t>
      </w:r>
      <w:r>
        <w:rPr>
          <w:color w:val="365F91"/>
          <w:spacing w:val="34"/>
        </w:rPr>
        <w:t> </w:t>
      </w:r>
      <w:r>
        <w:rPr>
          <w:color w:val="365F91"/>
        </w:rPr>
        <w:t>regardless</w:t>
      </w:r>
      <w:r>
        <w:rPr>
          <w:color w:val="365F91"/>
          <w:spacing w:val="35"/>
        </w:rPr>
        <w:t> </w:t>
      </w:r>
      <w:r>
        <w:rPr>
          <w:color w:val="365F91"/>
        </w:rPr>
        <w:t>of</w:t>
      </w:r>
      <w:r>
        <w:rPr>
          <w:color w:val="365F91"/>
          <w:spacing w:val="38"/>
          <w:w w:val="99"/>
        </w:rPr>
        <w:t> </w:t>
      </w:r>
      <w:r>
        <w:rPr>
          <w:color w:val="365F91"/>
          <w:spacing w:val="-1"/>
        </w:rPr>
        <w:t>residency.</w:t>
      </w:r>
      <w:r>
        <w:rPr>
          <w:color w:val="365F91"/>
          <w:spacing w:val="5"/>
        </w:rPr>
        <w:t> </w:t>
      </w:r>
      <w:r>
        <w:rPr>
          <w:color w:val="365F91"/>
        </w:rPr>
        <w:t>Furthermore,</w:t>
      </w:r>
      <w:r>
        <w:rPr>
          <w:color w:val="365F91"/>
          <w:spacing w:val="4"/>
        </w:rPr>
        <w:t> </w:t>
      </w:r>
      <w:r>
        <w:rPr>
          <w:color w:val="365F91"/>
        </w:rPr>
        <w:t>the</w:t>
      </w:r>
      <w:r>
        <w:rPr>
          <w:color w:val="365F91"/>
          <w:spacing w:val="3"/>
        </w:rPr>
        <w:t> </w:t>
      </w:r>
      <w:r>
        <w:rPr>
          <w:color w:val="365F91"/>
        </w:rPr>
        <w:t>implications</w:t>
      </w:r>
      <w:r>
        <w:rPr>
          <w:color w:val="365F91"/>
          <w:spacing w:val="4"/>
        </w:rPr>
        <w:t> </w:t>
      </w:r>
      <w:r>
        <w:rPr>
          <w:color w:val="365F91"/>
        </w:rPr>
        <w:t>of</w:t>
      </w:r>
      <w:r>
        <w:rPr>
          <w:color w:val="365F91"/>
          <w:spacing w:val="6"/>
        </w:rPr>
        <w:t> </w:t>
      </w:r>
      <w:r>
        <w:rPr>
          <w:color w:val="365F91"/>
        </w:rPr>
        <w:t>enacting</w:t>
      </w:r>
      <w:r>
        <w:rPr>
          <w:color w:val="365F91"/>
          <w:spacing w:val="3"/>
        </w:rPr>
        <w:t> </w:t>
      </w:r>
      <w:r>
        <w:rPr>
          <w:color w:val="365F91"/>
        </w:rPr>
        <w:t>such</w:t>
      </w:r>
      <w:r>
        <w:rPr>
          <w:color w:val="365F91"/>
          <w:spacing w:val="4"/>
        </w:rPr>
        <w:t> </w:t>
      </w:r>
      <w:r>
        <w:rPr>
          <w:color w:val="365F91"/>
        </w:rPr>
        <w:t>legislation</w:t>
      </w:r>
      <w:r>
        <w:rPr>
          <w:color w:val="365F91"/>
          <w:spacing w:val="6"/>
        </w:rPr>
        <w:t> </w:t>
      </w:r>
      <w:r>
        <w:rPr>
          <w:color w:val="365F91"/>
        </w:rPr>
        <w:t>are</w:t>
      </w:r>
      <w:r>
        <w:rPr>
          <w:color w:val="365F91"/>
          <w:spacing w:val="3"/>
        </w:rPr>
        <w:t> </w:t>
      </w:r>
      <w:r>
        <w:rPr>
          <w:color w:val="365F91"/>
        </w:rPr>
        <w:t>unknown,</w:t>
      </w:r>
      <w:r>
        <w:rPr>
          <w:color w:val="365F91"/>
          <w:spacing w:val="4"/>
        </w:rPr>
        <w:t> </w:t>
      </w:r>
      <w:r>
        <w:rPr>
          <w:color w:val="365F91"/>
          <w:spacing w:val="1"/>
        </w:rPr>
        <w:t>as</w:t>
      </w:r>
      <w:r>
        <w:rPr>
          <w:color w:val="365F91"/>
          <w:spacing w:val="34"/>
          <w:w w:val="99"/>
        </w:rPr>
        <w:t> </w:t>
      </w:r>
      <w:r>
        <w:rPr>
          <w:color w:val="365F91"/>
        </w:rPr>
        <w:t>there is no other jurisdiction</w:t>
      </w:r>
      <w:r>
        <w:rPr>
          <w:color w:val="365F91"/>
          <w:spacing w:val="-1"/>
        </w:rPr>
        <w:t> </w:t>
      </w:r>
      <w:r>
        <w:rPr>
          <w:color w:val="365F91"/>
        </w:rPr>
        <w:t>that has enacted legislation to specifically</w:t>
      </w:r>
      <w:r>
        <w:rPr>
          <w:color w:val="365F91"/>
          <w:spacing w:val="-2"/>
        </w:rPr>
        <w:t> </w:t>
      </w:r>
      <w:r>
        <w:rPr>
          <w:color w:val="365F91"/>
        </w:rPr>
        <w:t>regulate online</w:t>
      </w:r>
      <w:r>
        <w:rPr>
          <w:color w:val="365F91"/>
          <w:spacing w:val="30"/>
          <w:w w:val="99"/>
        </w:rPr>
        <w:t> </w:t>
      </w:r>
      <w:r>
        <w:rPr>
          <w:rFonts w:ascii="Times New Roman" w:hAnsi="Times New Roman" w:cs="Times New Roman" w:eastAsia="Times New Roman"/>
          <w:color w:val="365F91"/>
        </w:rPr>
        <w:t>businesses.</w:t>
      </w:r>
      <w:r>
        <w:rPr>
          <w:rFonts w:ascii="Times New Roman" w:hAnsi="Times New Roman" w:cs="Times New Roman" w:eastAsia="Times New Roman"/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  <w:spacing w:val="-1"/>
        </w:rPr>
        <w:t>Notably,</w:t>
      </w:r>
      <w:r>
        <w:rPr>
          <w:rFonts w:ascii="Times New Roman" w:hAnsi="Times New Roman" w:cs="Times New Roman" w:eastAsia="Times New Roman"/>
          <w:color w:val="365F91"/>
          <w:spacing w:val="17"/>
        </w:rPr>
        <w:t> </w:t>
      </w:r>
      <w:r>
        <w:rPr>
          <w:rFonts w:ascii="Times New Roman" w:hAnsi="Times New Roman" w:cs="Times New Roman" w:eastAsia="Times New Roman"/>
          <w:color w:val="365F91"/>
        </w:rPr>
        <w:t>Australia’s</w:t>
      </w:r>
      <w:r>
        <w:rPr>
          <w:rFonts w:ascii="Times New Roman" w:hAnsi="Times New Roman" w:cs="Times New Roman" w:eastAsia="Times New Roman"/>
          <w:color w:val="365F91"/>
          <w:spacing w:val="15"/>
        </w:rPr>
        <w:t> </w:t>
      </w:r>
      <w:r>
        <w:rPr>
          <w:rFonts w:ascii="Times New Roman" w:hAnsi="Times New Roman" w:cs="Times New Roman" w:eastAsia="Times New Roman"/>
          <w:color w:val="365F91"/>
        </w:rPr>
        <w:t>new</w:t>
      </w:r>
      <w:r>
        <w:rPr>
          <w:rFonts w:ascii="Times New Roman" w:hAnsi="Times New Roman" w:cs="Times New Roman" w:eastAsia="Times New Roman"/>
          <w:color w:val="365F91"/>
          <w:spacing w:val="16"/>
        </w:rPr>
        <w:t> </w:t>
      </w:r>
      <w:r>
        <w:rPr>
          <w:rFonts w:ascii="Times New Roman" w:hAnsi="Times New Roman" w:cs="Times New Roman" w:eastAsia="Times New Roman"/>
          <w:color w:val="365F91"/>
          <w:spacing w:val="1"/>
        </w:rPr>
        <w:t>Busine</w:t>
      </w:r>
      <w:r>
        <w:rPr>
          <w:color w:val="365F91"/>
          <w:spacing w:val="1"/>
        </w:rPr>
        <w:t>ss</w:t>
      </w:r>
      <w:r>
        <w:rPr>
          <w:color w:val="365F91"/>
          <w:spacing w:val="13"/>
        </w:rPr>
        <w:t> </w:t>
      </w:r>
      <w:r>
        <w:rPr>
          <w:color w:val="365F91"/>
        </w:rPr>
        <w:t>Names</w:t>
      </w:r>
      <w:r>
        <w:rPr>
          <w:color w:val="365F91"/>
          <w:spacing w:val="14"/>
        </w:rPr>
        <w:t> </w:t>
      </w:r>
      <w:r>
        <w:rPr>
          <w:color w:val="365F91"/>
        </w:rPr>
        <w:t>Registration</w:t>
      </w:r>
      <w:r>
        <w:rPr>
          <w:color w:val="365F91"/>
          <w:spacing w:val="14"/>
        </w:rPr>
        <w:t> </w:t>
      </w:r>
      <w:r>
        <w:rPr>
          <w:color w:val="365F91"/>
        </w:rPr>
        <w:t>Act</w:t>
      </w:r>
      <w:r>
        <w:rPr>
          <w:color w:val="365F91"/>
          <w:spacing w:val="15"/>
        </w:rPr>
        <w:t> </w:t>
      </w:r>
      <w:r>
        <w:rPr>
          <w:color w:val="365F91"/>
        </w:rPr>
        <w:t>2011,</w:t>
      </w:r>
      <w:r>
        <w:rPr>
          <w:color w:val="365F91"/>
          <w:spacing w:val="16"/>
        </w:rPr>
        <w:t> </w:t>
      </w:r>
      <w:r>
        <w:rPr>
          <w:color w:val="365F91"/>
        </w:rPr>
        <w:t>which</w:t>
      </w:r>
      <w:r>
        <w:rPr>
          <w:color w:val="365F91"/>
          <w:spacing w:val="28"/>
          <w:w w:val="99"/>
        </w:rPr>
        <w:t> </w:t>
      </w:r>
      <w:r>
        <w:rPr>
          <w:color w:val="365F91"/>
        </w:rPr>
        <w:t>was</w:t>
      </w:r>
      <w:r>
        <w:rPr>
          <w:color w:val="365F91"/>
          <w:spacing w:val="3"/>
        </w:rPr>
        <w:t> </w:t>
      </w:r>
      <w:r>
        <w:rPr>
          <w:color w:val="365F91"/>
        </w:rPr>
        <w:t>effected</w:t>
      </w:r>
      <w:r>
        <w:rPr>
          <w:color w:val="365F91"/>
          <w:spacing w:val="3"/>
        </w:rPr>
        <w:t> </w:t>
      </w:r>
      <w:r>
        <w:rPr>
          <w:color w:val="365F91"/>
        </w:rPr>
        <w:t>in</w:t>
      </w:r>
      <w:r>
        <w:rPr>
          <w:color w:val="365F91"/>
          <w:spacing w:val="2"/>
        </w:rPr>
        <w:t> </w:t>
      </w:r>
      <w:r>
        <w:rPr>
          <w:color w:val="365F91"/>
        </w:rPr>
        <w:t>2012,</w:t>
      </w:r>
      <w:r>
        <w:rPr>
          <w:color w:val="365F91"/>
          <w:spacing w:val="2"/>
        </w:rPr>
        <w:t> </w:t>
      </w:r>
      <w:r>
        <w:rPr>
          <w:color w:val="365F91"/>
        </w:rPr>
        <w:t>also</w:t>
      </w:r>
      <w:r>
        <w:rPr>
          <w:color w:val="365F91"/>
          <w:spacing w:val="2"/>
        </w:rPr>
        <w:t> </w:t>
      </w:r>
      <w:r>
        <w:rPr>
          <w:color w:val="365F91"/>
        </w:rPr>
        <w:t>does</w:t>
      </w:r>
      <w:r>
        <w:rPr>
          <w:color w:val="365F91"/>
          <w:spacing w:val="2"/>
        </w:rPr>
        <w:t> </w:t>
      </w:r>
      <w:r>
        <w:rPr>
          <w:color w:val="365F91"/>
        </w:rPr>
        <w:t>not</w:t>
      </w:r>
      <w:r>
        <w:rPr>
          <w:color w:val="365F91"/>
          <w:spacing w:val="5"/>
        </w:rPr>
        <w:t> </w:t>
      </w:r>
      <w:r>
        <w:rPr>
          <w:color w:val="365F91"/>
        </w:rPr>
        <w:t>have</w:t>
      </w:r>
      <w:r>
        <w:rPr>
          <w:color w:val="365F91"/>
          <w:spacing w:val="5"/>
        </w:rPr>
        <w:t> </w:t>
      </w:r>
      <w:r>
        <w:rPr>
          <w:color w:val="365F91"/>
        </w:rPr>
        <w:t>a</w:t>
      </w:r>
      <w:r>
        <w:rPr>
          <w:color w:val="365F91"/>
          <w:spacing w:val="3"/>
        </w:rPr>
        <w:t> </w:t>
      </w:r>
      <w:r>
        <w:rPr>
          <w:color w:val="365F91"/>
        </w:rPr>
        <w:t>specific</w:t>
      </w:r>
      <w:r>
        <w:rPr>
          <w:color w:val="365F91"/>
          <w:spacing w:val="2"/>
        </w:rPr>
        <w:t> </w:t>
      </w:r>
      <w:r>
        <w:rPr>
          <w:color w:val="365F91"/>
        </w:rPr>
        <w:t>provision</w:t>
      </w:r>
      <w:r>
        <w:rPr>
          <w:color w:val="365F91"/>
          <w:spacing w:val="2"/>
        </w:rPr>
        <w:t> </w:t>
      </w:r>
      <w:r>
        <w:rPr>
          <w:color w:val="365F91"/>
        </w:rPr>
        <w:t>governing</w:t>
      </w:r>
      <w:r>
        <w:rPr>
          <w:color w:val="365F91"/>
          <w:spacing w:val="3"/>
        </w:rPr>
        <w:t> </w:t>
      </w:r>
      <w:r>
        <w:rPr>
          <w:color w:val="365F91"/>
        </w:rPr>
        <w:t>online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businesses.</w:t>
      </w:r>
      <w:r>
        <w:rPr>
          <w:color w:val="000000"/>
        </w:rPr>
      </w:r>
    </w:p>
    <w:p>
      <w:pPr>
        <w:spacing w:line="300" w:lineRule="exact" w:before="2"/>
        <w:rPr>
          <w:sz w:val="30"/>
          <w:szCs w:val="30"/>
        </w:rPr>
      </w:pPr>
    </w:p>
    <w:p>
      <w:pPr>
        <w:pStyle w:val="BodyText"/>
        <w:spacing w:line="240" w:lineRule="auto"/>
        <w:ind w:right="122"/>
        <w:jc w:val="both"/>
      </w:pPr>
      <w:r>
        <w:rPr>
          <w:color w:val="365F91"/>
        </w:rPr>
        <w:t>Nevertheless,</w:t>
      </w:r>
      <w:r>
        <w:rPr>
          <w:color w:val="365F91"/>
          <w:spacing w:val="7"/>
        </w:rPr>
        <w:t> </w:t>
      </w:r>
      <w:r>
        <w:rPr>
          <w:color w:val="365F91"/>
        </w:rPr>
        <w:t>if</w:t>
      </w:r>
      <w:r>
        <w:rPr>
          <w:color w:val="365F91"/>
          <w:spacing w:val="10"/>
        </w:rPr>
        <w:t> </w:t>
      </w:r>
      <w:r>
        <w:rPr>
          <w:color w:val="365F91"/>
        </w:rPr>
        <w:t>there</w:t>
      </w:r>
      <w:r>
        <w:rPr>
          <w:color w:val="365F91"/>
          <w:spacing w:val="7"/>
        </w:rPr>
        <w:t> </w:t>
      </w:r>
      <w:r>
        <w:rPr>
          <w:color w:val="365F91"/>
          <w:spacing w:val="1"/>
        </w:rPr>
        <w:t>is</w:t>
      </w:r>
      <w:r>
        <w:rPr>
          <w:color w:val="365F91"/>
          <w:spacing w:val="8"/>
        </w:rPr>
        <w:t> </w:t>
      </w:r>
      <w:r>
        <w:rPr>
          <w:color w:val="365F91"/>
        </w:rPr>
        <w:t>a</w:t>
      </w:r>
      <w:r>
        <w:rPr>
          <w:color w:val="365F91"/>
          <w:spacing w:val="8"/>
        </w:rPr>
        <w:t> </w:t>
      </w:r>
      <w:r>
        <w:rPr>
          <w:color w:val="365F91"/>
        </w:rPr>
        <w:t>valid</w:t>
      </w:r>
      <w:r>
        <w:rPr>
          <w:color w:val="365F91"/>
          <w:spacing w:val="7"/>
        </w:rPr>
        <w:t> </w:t>
      </w:r>
      <w:r>
        <w:rPr>
          <w:color w:val="365F91"/>
        </w:rPr>
        <w:t>complaint</w:t>
      </w:r>
      <w:r>
        <w:rPr>
          <w:color w:val="365F91"/>
          <w:spacing w:val="8"/>
        </w:rPr>
        <w:t> </w:t>
      </w:r>
      <w:r>
        <w:rPr>
          <w:color w:val="365F91"/>
        </w:rPr>
        <w:t>and</w:t>
      </w:r>
      <w:r>
        <w:rPr>
          <w:color w:val="365F91"/>
          <w:spacing w:val="7"/>
        </w:rPr>
        <w:t> </w:t>
      </w:r>
      <w:r>
        <w:rPr>
          <w:color w:val="365F91"/>
        </w:rPr>
        <w:t>sufficient</w:t>
      </w:r>
      <w:r>
        <w:rPr>
          <w:color w:val="365F91"/>
          <w:spacing w:val="8"/>
        </w:rPr>
        <w:t> </w:t>
      </w:r>
      <w:r>
        <w:rPr>
          <w:color w:val="365F91"/>
        </w:rPr>
        <w:t>evidence</w:t>
      </w:r>
      <w:r>
        <w:rPr>
          <w:color w:val="365F91"/>
          <w:spacing w:val="7"/>
        </w:rPr>
        <w:t> </w:t>
      </w:r>
      <w:r>
        <w:rPr>
          <w:color w:val="365F91"/>
        </w:rPr>
        <w:t>exists</w:t>
      </w:r>
      <w:r>
        <w:rPr>
          <w:color w:val="365F91"/>
          <w:spacing w:val="7"/>
        </w:rPr>
        <w:t> </w:t>
      </w:r>
      <w:r>
        <w:rPr>
          <w:color w:val="365F91"/>
        </w:rPr>
        <w:t>to</w:t>
      </w:r>
      <w:r>
        <w:rPr>
          <w:color w:val="365F91"/>
          <w:spacing w:val="8"/>
        </w:rPr>
        <w:t> </w:t>
      </w:r>
      <w:r>
        <w:rPr>
          <w:color w:val="365F91"/>
        </w:rPr>
        <w:t>prove</w:t>
      </w:r>
      <w:r>
        <w:rPr>
          <w:color w:val="365F91"/>
          <w:spacing w:val="7"/>
        </w:rPr>
        <w:t> </w:t>
      </w:r>
      <w:r>
        <w:rPr>
          <w:color w:val="365F91"/>
        </w:rPr>
        <w:t>that</w:t>
      </w:r>
      <w:r>
        <w:rPr>
          <w:color w:val="365F91"/>
          <w:spacing w:val="32"/>
          <w:w w:val="99"/>
        </w:rPr>
        <w:t> </w:t>
      </w:r>
      <w:r>
        <w:rPr>
          <w:color w:val="365F91"/>
        </w:rPr>
        <w:t>an</w:t>
      </w:r>
      <w:r>
        <w:rPr>
          <w:color w:val="365F91"/>
          <w:spacing w:val="13"/>
        </w:rPr>
        <w:t> </w:t>
      </w:r>
      <w:r>
        <w:rPr>
          <w:color w:val="365F91"/>
        </w:rPr>
        <w:t>individual</w:t>
      </w:r>
      <w:r>
        <w:rPr>
          <w:color w:val="365F91"/>
          <w:spacing w:val="13"/>
        </w:rPr>
        <w:t> </w:t>
      </w:r>
      <w:r>
        <w:rPr>
          <w:color w:val="365F91"/>
        </w:rPr>
        <w:t>residing</w:t>
      </w:r>
      <w:r>
        <w:rPr>
          <w:color w:val="365F91"/>
          <w:spacing w:val="16"/>
        </w:rPr>
        <w:t> </w:t>
      </w:r>
      <w:r>
        <w:rPr>
          <w:color w:val="365F91"/>
        </w:rPr>
        <w:t>in</w:t>
      </w:r>
      <w:r>
        <w:rPr>
          <w:color w:val="365F91"/>
          <w:spacing w:val="13"/>
        </w:rPr>
        <w:t> </w:t>
      </w:r>
      <w:r>
        <w:rPr>
          <w:color w:val="365F91"/>
        </w:rPr>
        <w:t>Singapore</w:t>
      </w:r>
      <w:r>
        <w:rPr>
          <w:color w:val="365F91"/>
          <w:spacing w:val="13"/>
        </w:rPr>
        <w:t> </w:t>
      </w:r>
      <w:r>
        <w:rPr>
          <w:color w:val="365F91"/>
        </w:rPr>
        <w:t>is</w:t>
      </w:r>
      <w:r>
        <w:rPr>
          <w:color w:val="365F91"/>
          <w:spacing w:val="12"/>
        </w:rPr>
        <w:t> </w:t>
      </w:r>
      <w:r>
        <w:rPr>
          <w:color w:val="365F91"/>
        </w:rPr>
        <w:t>carrying</w:t>
      </w:r>
      <w:r>
        <w:rPr>
          <w:color w:val="365F91"/>
          <w:spacing w:val="13"/>
        </w:rPr>
        <w:t> </w:t>
      </w:r>
      <w:r>
        <w:rPr>
          <w:color w:val="365F91"/>
        </w:rPr>
        <w:t>on</w:t>
      </w:r>
      <w:r>
        <w:rPr>
          <w:color w:val="365F91"/>
          <w:spacing w:val="12"/>
        </w:rPr>
        <w:t> </w:t>
      </w:r>
      <w:r>
        <w:rPr>
          <w:color w:val="365F91"/>
        </w:rPr>
        <w:t>an</w:t>
      </w:r>
      <w:r>
        <w:rPr>
          <w:color w:val="365F91"/>
          <w:spacing w:val="14"/>
        </w:rPr>
        <w:t> </w:t>
      </w:r>
      <w:r>
        <w:rPr>
          <w:color w:val="365F91"/>
        </w:rPr>
        <w:t>online</w:t>
      </w:r>
      <w:r>
        <w:rPr>
          <w:color w:val="365F91"/>
          <w:spacing w:val="12"/>
        </w:rPr>
        <w:t> </w:t>
      </w:r>
      <w:r>
        <w:rPr>
          <w:color w:val="365F91"/>
        </w:rPr>
        <w:t>business</w:t>
      </w:r>
      <w:r>
        <w:rPr>
          <w:color w:val="365F91"/>
          <w:spacing w:val="12"/>
        </w:rPr>
        <w:t> </w:t>
      </w:r>
      <w:r>
        <w:rPr>
          <w:color w:val="365F91"/>
        </w:rPr>
        <w:t>with</w:t>
      </w:r>
      <w:r>
        <w:rPr>
          <w:color w:val="365F91"/>
          <w:spacing w:val="13"/>
        </w:rPr>
        <w:t> </w:t>
      </w:r>
      <w:r>
        <w:rPr>
          <w:color w:val="365F91"/>
        </w:rPr>
        <w:t>a</w:t>
      </w:r>
      <w:r>
        <w:rPr>
          <w:color w:val="365F91"/>
          <w:spacing w:val="15"/>
        </w:rPr>
        <w:t> </w:t>
      </w:r>
      <w:r>
        <w:rPr>
          <w:color w:val="365F91"/>
        </w:rPr>
        <w:t>business</w:t>
      </w:r>
      <w:r>
        <w:rPr>
          <w:color w:val="365F91"/>
          <w:spacing w:val="34"/>
          <w:w w:val="99"/>
        </w:rPr>
        <w:t> </w:t>
      </w:r>
      <w:r>
        <w:rPr>
          <w:color w:val="365F91"/>
          <w:spacing w:val="-1"/>
        </w:rPr>
        <w:t>name,</w:t>
      </w:r>
      <w:r>
        <w:rPr>
          <w:color w:val="365F91"/>
          <w:spacing w:val="23"/>
        </w:rPr>
        <w:t> </w:t>
      </w:r>
      <w:r>
        <w:rPr>
          <w:color w:val="365F91"/>
        </w:rPr>
        <w:t>and</w:t>
      </w:r>
      <w:r>
        <w:rPr>
          <w:color w:val="365F91"/>
          <w:spacing w:val="24"/>
        </w:rPr>
        <w:t> </w:t>
      </w:r>
      <w:r>
        <w:rPr>
          <w:color w:val="365F91"/>
        </w:rPr>
        <w:t>that</w:t>
      </w:r>
      <w:r>
        <w:rPr>
          <w:color w:val="365F91"/>
          <w:spacing w:val="25"/>
        </w:rPr>
        <w:t> </w:t>
      </w:r>
      <w:r>
        <w:rPr>
          <w:color w:val="365F91"/>
        </w:rPr>
        <w:t>individual</w:t>
      </w:r>
      <w:r>
        <w:rPr>
          <w:color w:val="365F91"/>
          <w:spacing w:val="26"/>
        </w:rPr>
        <w:t> </w:t>
      </w:r>
      <w:r>
        <w:rPr>
          <w:color w:val="365F91"/>
        </w:rPr>
        <w:t>has</w:t>
      </w:r>
      <w:r>
        <w:rPr>
          <w:color w:val="365F91"/>
          <w:spacing w:val="25"/>
        </w:rPr>
        <w:t> </w:t>
      </w:r>
      <w:r>
        <w:rPr>
          <w:color w:val="365F91"/>
        </w:rPr>
        <w:t>failed</w:t>
      </w:r>
      <w:r>
        <w:rPr>
          <w:color w:val="365F91"/>
          <w:spacing w:val="24"/>
        </w:rPr>
        <w:t> </w:t>
      </w:r>
      <w:r>
        <w:rPr>
          <w:color w:val="365F91"/>
        </w:rPr>
        <w:t>to</w:t>
      </w:r>
      <w:r>
        <w:rPr>
          <w:color w:val="365F91"/>
          <w:spacing w:val="24"/>
        </w:rPr>
        <w:t> </w:t>
      </w:r>
      <w:r>
        <w:rPr>
          <w:color w:val="365F91"/>
        </w:rPr>
        <w:t>register</w:t>
      </w:r>
      <w:r>
        <w:rPr>
          <w:color w:val="365F91"/>
          <w:spacing w:val="24"/>
        </w:rPr>
        <w:t> </w:t>
      </w:r>
      <w:r>
        <w:rPr>
          <w:color w:val="365F91"/>
        </w:rPr>
        <w:t>with</w:t>
      </w:r>
      <w:r>
        <w:rPr>
          <w:color w:val="365F91"/>
          <w:spacing w:val="24"/>
        </w:rPr>
        <w:t> </w:t>
      </w:r>
      <w:r>
        <w:rPr>
          <w:color w:val="365F91"/>
        </w:rPr>
        <w:t>ACRA,</w:t>
      </w:r>
      <w:r>
        <w:rPr>
          <w:color w:val="365F91"/>
          <w:spacing w:val="24"/>
        </w:rPr>
        <w:t> </w:t>
      </w:r>
      <w:r>
        <w:rPr>
          <w:color w:val="365F91"/>
          <w:spacing w:val="1"/>
        </w:rPr>
        <w:t>ACRA</w:t>
      </w:r>
      <w:r>
        <w:rPr>
          <w:color w:val="365F91"/>
          <w:spacing w:val="23"/>
        </w:rPr>
        <w:t> </w:t>
      </w:r>
      <w:r>
        <w:rPr>
          <w:color w:val="365F91"/>
        </w:rPr>
        <w:t>will</w:t>
      </w:r>
      <w:r>
        <w:rPr>
          <w:color w:val="365F91"/>
          <w:spacing w:val="24"/>
        </w:rPr>
        <w:t> </w:t>
      </w:r>
      <w:r>
        <w:rPr>
          <w:color w:val="365F91"/>
        </w:rPr>
        <w:t>investigate</w:t>
      </w:r>
      <w:r>
        <w:rPr>
          <w:color w:val="365F91"/>
          <w:spacing w:val="44"/>
          <w:w w:val="99"/>
        </w:rPr>
        <w:t> </w:t>
      </w:r>
      <w:r>
        <w:rPr>
          <w:color w:val="365F91"/>
        </w:rPr>
        <w:t>and</w:t>
      </w:r>
      <w:r>
        <w:rPr>
          <w:color w:val="365F91"/>
          <w:spacing w:val="-10"/>
        </w:rPr>
        <w:t> </w:t>
      </w:r>
      <w:r>
        <w:rPr>
          <w:color w:val="365F91"/>
        </w:rPr>
        <w:t>take</w:t>
      </w:r>
      <w:r>
        <w:rPr>
          <w:color w:val="365F91"/>
          <w:spacing w:val="-9"/>
        </w:rPr>
        <w:t> </w:t>
      </w:r>
      <w:r>
        <w:rPr>
          <w:color w:val="365F91"/>
        </w:rPr>
        <w:t>enforcement</w:t>
      </w:r>
      <w:r>
        <w:rPr>
          <w:color w:val="365F91"/>
          <w:spacing w:val="-8"/>
        </w:rPr>
        <w:t> </w:t>
      </w:r>
      <w:r>
        <w:rPr>
          <w:color w:val="365F91"/>
        </w:rPr>
        <w:t>action</w:t>
      </w:r>
      <w:r>
        <w:rPr>
          <w:color w:val="365F91"/>
          <w:spacing w:val="-9"/>
        </w:rPr>
        <w:t> </w:t>
      </w:r>
      <w:r>
        <w:rPr>
          <w:color w:val="365F91"/>
        </w:rPr>
        <w:t>where</w:t>
      </w:r>
      <w:r>
        <w:rPr>
          <w:color w:val="365F91"/>
          <w:spacing w:val="-8"/>
        </w:rPr>
        <w:t> </w:t>
      </w:r>
      <w:r>
        <w:rPr>
          <w:color w:val="365F91"/>
        </w:rPr>
        <w:t>appropriate.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809" w:val="left" w:leader="none"/>
        </w:tabs>
        <w:spacing w:line="240" w:lineRule="auto" w:before="0" w:after="0"/>
        <w:ind w:left="808" w:right="117" w:hanging="708"/>
        <w:jc w:val="left"/>
      </w:pPr>
      <w:r>
        <w:rPr>
          <w:spacing w:val="-1"/>
          <w:u w:val="single" w:color="000000"/>
        </w:rPr>
        <w:t>Whether</w:t>
      </w:r>
      <w:r>
        <w:rPr>
          <w:spacing w:val="26"/>
          <w:u w:val="single" w:color="000000"/>
        </w:rPr>
        <w:t> </w:t>
      </w:r>
      <w:r>
        <w:rPr>
          <w:u w:val="single" w:color="000000"/>
        </w:rPr>
        <w:t>individuals</w:t>
      </w:r>
      <w:r>
        <w:rPr>
          <w:spacing w:val="26"/>
          <w:u w:val="single" w:color="000000"/>
        </w:rPr>
        <w:t> </w:t>
      </w:r>
      <w:r>
        <w:rPr>
          <w:u w:val="single" w:color="000000"/>
        </w:rPr>
        <w:t>not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required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26"/>
          <w:u w:val="single" w:color="000000"/>
        </w:rPr>
        <w:t> </w:t>
      </w:r>
      <w:r>
        <w:rPr>
          <w:u w:val="single" w:color="000000"/>
        </w:rPr>
        <w:t>register</w:t>
      </w:r>
      <w:r>
        <w:rPr>
          <w:spacing w:val="27"/>
          <w:u w:val="single" w:color="000000"/>
        </w:rPr>
        <w:t> </w:t>
      </w:r>
      <w:r>
        <w:rPr>
          <w:u w:val="single" w:color="000000"/>
        </w:rPr>
        <w:t>should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be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allowed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27"/>
          <w:u w:val="single" w:color="000000"/>
        </w:rPr>
        <w:t> </w:t>
      </w:r>
      <w:r>
        <w:rPr>
          <w:u w:val="single" w:color="000000"/>
        </w:rPr>
        <w:t>voluntarily</w:t>
      </w:r>
      <w:r>
        <w:rPr>
          <w:w w:val="99"/>
        </w:rPr>
      </w:r>
      <w:r>
        <w:rPr>
          <w:spacing w:val="42"/>
          <w:w w:val="99"/>
        </w:rPr>
        <w:t> </w:t>
      </w:r>
      <w:r>
        <w:rPr>
          <w:u w:val="single" w:color="000000"/>
        </w:rPr>
        <w:t>register</w:t>
      </w:r>
      <w:r>
        <w:rPr>
          <w:w w:val="99"/>
        </w:rPr>
      </w:r>
      <w:r>
        <w:rPr/>
      </w: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1234" w:val="left" w:leader="none"/>
        </w:tabs>
        <w:spacing w:line="240" w:lineRule="auto" w:before="66" w:after="0"/>
        <w:ind w:left="1233" w:right="124" w:hanging="706"/>
        <w:jc w:val="left"/>
      </w:pPr>
      <w:r>
        <w:rPr/>
        <w:t>Feedback:</w:t>
      </w:r>
      <w:r>
        <w:rPr>
          <w:spacing w:val="54"/>
        </w:rPr>
        <w:t> </w:t>
      </w:r>
      <w:r>
        <w:rPr/>
        <w:t>Most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/>
        <w:t>respondents</w:t>
      </w:r>
      <w:r>
        <w:rPr>
          <w:spacing w:val="50"/>
        </w:rPr>
        <w:t> </w:t>
      </w:r>
      <w:r>
        <w:rPr/>
        <w:t>supported</w:t>
      </w:r>
      <w:r>
        <w:rPr>
          <w:spacing w:val="50"/>
        </w:rPr>
        <w:t> </w:t>
      </w:r>
      <w:r>
        <w:rPr/>
        <w:t>voluntary</w:t>
      </w:r>
      <w:r>
        <w:rPr>
          <w:spacing w:val="46"/>
        </w:rPr>
        <w:t> </w:t>
      </w:r>
      <w:r>
        <w:rPr/>
        <w:t>registration</w:t>
      </w:r>
      <w:r>
        <w:rPr>
          <w:spacing w:val="51"/>
        </w:rPr>
        <w:t> </w:t>
      </w:r>
      <w:r>
        <w:rPr/>
        <w:t>for</w:t>
      </w:r>
      <w:r>
        <w:rPr>
          <w:spacing w:val="28"/>
          <w:w w:val="99"/>
        </w:rPr>
        <w:t> </w:t>
      </w:r>
      <w:r>
        <w:rPr>
          <w:spacing w:val="-1"/>
        </w:rPr>
        <w:t>individuals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required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register.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6"/>
        <w:jc w:val="both"/>
      </w:pPr>
      <w:r>
        <w:rPr>
          <w:color w:val="365F91"/>
        </w:rPr>
        <w:t>Response:</w:t>
      </w:r>
      <w:r>
        <w:rPr>
          <w:color w:val="365F91"/>
          <w:spacing w:val="21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16"/>
        </w:rPr>
        <w:t> </w:t>
      </w:r>
      <w:r>
        <w:rPr>
          <w:color w:val="365F91"/>
        </w:rPr>
        <w:t>agree</w:t>
      </w:r>
      <w:r>
        <w:rPr>
          <w:color w:val="365F91"/>
          <w:spacing w:val="16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17"/>
        </w:rPr>
        <w:t> </w:t>
      </w:r>
      <w:r>
        <w:rPr>
          <w:color w:val="365F91"/>
        </w:rPr>
        <w:t>allow</w:t>
      </w:r>
      <w:r>
        <w:rPr>
          <w:color w:val="365F91"/>
          <w:spacing w:val="18"/>
        </w:rPr>
        <w:t> </w:t>
      </w:r>
      <w:r>
        <w:rPr>
          <w:color w:val="365F91"/>
        </w:rPr>
        <w:t>voluntary</w:t>
      </w:r>
      <w:r>
        <w:rPr>
          <w:color w:val="365F91"/>
          <w:spacing w:val="15"/>
        </w:rPr>
        <w:t> </w:t>
      </w:r>
      <w:r>
        <w:rPr>
          <w:color w:val="365F91"/>
        </w:rPr>
        <w:t>registration</w:t>
      </w:r>
      <w:r>
        <w:rPr>
          <w:color w:val="365F91"/>
          <w:spacing w:val="16"/>
        </w:rPr>
        <w:t> </w:t>
      </w:r>
      <w:r>
        <w:rPr>
          <w:color w:val="365F91"/>
        </w:rPr>
        <w:t>for</w:t>
      </w:r>
      <w:r>
        <w:rPr>
          <w:color w:val="365F91"/>
          <w:spacing w:val="20"/>
        </w:rPr>
        <w:t> </w:t>
      </w:r>
      <w:r>
        <w:rPr>
          <w:color w:val="365F91"/>
        </w:rPr>
        <w:t>certain</w:t>
      </w:r>
      <w:r>
        <w:rPr>
          <w:color w:val="365F91"/>
          <w:spacing w:val="19"/>
        </w:rPr>
        <w:t> </w:t>
      </w:r>
      <w:r>
        <w:rPr>
          <w:color w:val="365F91"/>
        </w:rPr>
        <w:t>groups</w:t>
      </w:r>
      <w:r>
        <w:rPr>
          <w:color w:val="365F91"/>
          <w:spacing w:val="16"/>
        </w:rPr>
        <w:t> </w:t>
      </w:r>
      <w:r>
        <w:rPr>
          <w:color w:val="365F91"/>
        </w:rPr>
        <w:t>of</w:t>
      </w:r>
      <w:r>
        <w:rPr>
          <w:color w:val="365F91"/>
          <w:spacing w:val="20"/>
        </w:rPr>
        <w:t> </w:t>
      </w:r>
      <w:r>
        <w:rPr>
          <w:color w:val="365F91"/>
          <w:spacing w:val="-1"/>
        </w:rPr>
        <w:t>individuals</w:t>
      </w:r>
      <w:r>
        <w:rPr>
          <w:color w:val="365F91"/>
          <w:spacing w:val="31"/>
          <w:w w:val="99"/>
        </w:rPr>
        <w:t> </w:t>
      </w:r>
      <w:r>
        <w:rPr>
          <w:color w:val="365F91"/>
        </w:rPr>
        <w:t>who</w:t>
      </w:r>
      <w:r>
        <w:rPr>
          <w:color w:val="365F91"/>
          <w:spacing w:val="35"/>
        </w:rPr>
        <w:t> </w:t>
      </w:r>
      <w:r>
        <w:rPr>
          <w:color w:val="365F91"/>
        </w:rPr>
        <w:t>are</w:t>
      </w:r>
      <w:r>
        <w:rPr>
          <w:color w:val="365F91"/>
          <w:spacing w:val="36"/>
        </w:rPr>
        <w:t> </w:t>
      </w:r>
      <w:r>
        <w:rPr>
          <w:color w:val="365F91"/>
        </w:rPr>
        <w:t>not</w:t>
      </w:r>
      <w:r>
        <w:rPr>
          <w:color w:val="365F91"/>
          <w:spacing w:val="36"/>
        </w:rPr>
        <w:t> </w:t>
      </w:r>
      <w:r>
        <w:rPr>
          <w:color w:val="365F91"/>
        </w:rPr>
        <w:t>required</w:t>
      </w:r>
      <w:r>
        <w:rPr>
          <w:color w:val="365F91"/>
          <w:spacing w:val="38"/>
        </w:rPr>
        <w:t> </w:t>
      </w:r>
      <w:r>
        <w:rPr>
          <w:color w:val="365F91"/>
        </w:rPr>
        <w:t>to</w:t>
      </w:r>
      <w:r>
        <w:rPr>
          <w:color w:val="365F91"/>
          <w:spacing w:val="37"/>
        </w:rPr>
        <w:t> </w:t>
      </w:r>
      <w:r>
        <w:rPr>
          <w:color w:val="365F91"/>
        </w:rPr>
        <w:t>register.</w:t>
      </w:r>
      <w:r>
        <w:rPr>
          <w:color w:val="365F91"/>
          <w:spacing w:val="38"/>
        </w:rPr>
        <w:t> </w:t>
      </w:r>
      <w:r>
        <w:rPr>
          <w:color w:val="365F91"/>
        </w:rPr>
        <w:t>Individuals</w:t>
      </w:r>
      <w:r>
        <w:rPr>
          <w:color w:val="365F91"/>
          <w:spacing w:val="37"/>
        </w:rPr>
        <w:t> </w:t>
      </w:r>
      <w:r>
        <w:rPr>
          <w:color w:val="365F91"/>
        </w:rPr>
        <w:t>who</w:t>
      </w:r>
      <w:r>
        <w:rPr>
          <w:color w:val="365F91"/>
          <w:spacing w:val="35"/>
        </w:rPr>
        <w:t> </w:t>
      </w:r>
      <w:r>
        <w:rPr>
          <w:color w:val="365F91"/>
        </w:rPr>
        <w:t>voluntarily</w:t>
      </w:r>
      <w:r>
        <w:rPr>
          <w:color w:val="365F91"/>
          <w:spacing w:val="34"/>
        </w:rPr>
        <w:t> </w:t>
      </w:r>
      <w:r>
        <w:rPr>
          <w:color w:val="365F91"/>
        </w:rPr>
        <w:t>register</w:t>
      </w:r>
      <w:r>
        <w:rPr>
          <w:color w:val="365F91"/>
          <w:spacing w:val="41"/>
        </w:rPr>
        <w:t> </w:t>
      </w:r>
      <w:r>
        <w:rPr>
          <w:color w:val="365F91"/>
          <w:spacing w:val="-1"/>
        </w:rPr>
        <w:t>must</w:t>
      </w:r>
      <w:r>
        <w:rPr>
          <w:color w:val="365F91"/>
          <w:spacing w:val="36"/>
        </w:rPr>
        <w:t> </w:t>
      </w:r>
      <w:r>
        <w:rPr>
          <w:color w:val="365F91"/>
        </w:rPr>
        <w:t>comply</w:t>
      </w:r>
      <w:r>
        <w:rPr>
          <w:color w:val="365F91"/>
          <w:spacing w:val="34"/>
          <w:w w:val="99"/>
        </w:rPr>
        <w:t> </w:t>
      </w:r>
      <w:r>
        <w:rPr>
          <w:color w:val="365F91"/>
        </w:rPr>
        <w:t>with</w:t>
      </w:r>
      <w:r>
        <w:rPr>
          <w:color w:val="365F91"/>
          <w:spacing w:val="-8"/>
        </w:rPr>
        <w:t> </w:t>
      </w:r>
      <w:r>
        <w:rPr>
          <w:color w:val="365F91"/>
        </w:rPr>
        <w:t>all</w:t>
      </w:r>
      <w:r>
        <w:rPr>
          <w:color w:val="365F91"/>
          <w:spacing w:val="-8"/>
        </w:rPr>
        <w:t> </w:t>
      </w:r>
      <w:r>
        <w:rPr>
          <w:color w:val="365F91"/>
        </w:rPr>
        <w:t>the</w:t>
      </w:r>
      <w:r>
        <w:rPr>
          <w:color w:val="365F91"/>
          <w:spacing w:val="-6"/>
        </w:rPr>
        <w:t> </w:t>
      </w:r>
      <w:r>
        <w:rPr>
          <w:color w:val="365F91"/>
        </w:rPr>
        <w:t>requirements</w:t>
      </w:r>
      <w:r>
        <w:rPr>
          <w:color w:val="365F91"/>
          <w:spacing w:val="-7"/>
        </w:rPr>
        <w:t> </w:t>
      </w:r>
      <w:r>
        <w:rPr>
          <w:color w:val="365F91"/>
        </w:rPr>
        <w:t>of</w:t>
      </w:r>
      <w:r>
        <w:rPr>
          <w:color w:val="365F91"/>
          <w:spacing w:val="-6"/>
        </w:rPr>
        <w:t> </w:t>
      </w:r>
      <w:r>
        <w:rPr>
          <w:color w:val="365F91"/>
        </w:rPr>
        <w:t>the</w:t>
      </w:r>
      <w:r>
        <w:rPr>
          <w:color w:val="365F91"/>
          <w:spacing w:val="-6"/>
        </w:rPr>
        <w:t> </w:t>
      </w:r>
      <w:r>
        <w:rPr>
          <w:color w:val="365F91"/>
          <w:spacing w:val="-1"/>
        </w:rPr>
        <w:t>legislation.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</w:pPr>
      <w:r>
        <w:rPr>
          <w:u w:val="single" w:color="000000"/>
        </w:rPr>
        <w:t>Duration</w:t>
      </w:r>
      <w:r>
        <w:rPr>
          <w:spacing w:val="-13"/>
          <w:u w:val="single" w:color="000000"/>
        </w:rPr>
        <w:t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> </w:t>
      </w:r>
      <w:r>
        <w:rPr>
          <w:u w:val="single" w:color="000000"/>
        </w:rPr>
        <w:t>registration</w:t>
      </w:r>
      <w:r>
        <w:rPr>
          <w:w w:val="99"/>
        </w:rPr>
      </w:r>
      <w:r>
        <w:rPr/>
      </w: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1234" w:val="left" w:leader="none"/>
        </w:tabs>
        <w:spacing w:line="240" w:lineRule="auto" w:before="66" w:after="0"/>
        <w:ind w:left="1233" w:right="116" w:hanging="706"/>
        <w:jc w:val="both"/>
      </w:pPr>
      <w:r>
        <w:rPr/>
        <w:t>Feedback:</w:t>
      </w:r>
      <w:r>
        <w:rPr>
          <w:spacing w:val="22"/>
        </w:rPr>
        <w:t> </w:t>
      </w:r>
      <w:r>
        <w:rPr/>
        <w:t>Some</w:t>
      </w:r>
      <w:r>
        <w:rPr>
          <w:spacing w:val="22"/>
        </w:rPr>
        <w:t> </w:t>
      </w:r>
      <w:r>
        <w:rPr/>
        <w:t>respondents</w:t>
      </w:r>
      <w:r>
        <w:rPr>
          <w:spacing w:val="23"/>
        </w:rPr>
        <w:t> </w:t>
      </w:r>
      <w:r>
        <w:rPr/>
        <w:t>supported</w:t>
      </w:r>
      <w:r>
        <w:rPr>
          <w:spacing w:val="22"/>
        </w:rPr>
        <w:t> </w:t>
      </w:r>
      <w:r>
        <w:rPr/>
        <w:t>annual</w:t>
      </w:r>
      <w:r>
        <w:rPr>
          <w:spacing w:val="24"/>
        </w:rPr>
        <w:t> </w:t>
      </w:r>
      <w:r>
        <w:rPr/>
        <w:t>renewal</w:t>
      </w:r>
      <w:r>
        <w:rPr>
          <w:spacing w:val="22"/>
        </w:rPr>
        <w:t> </w:t>
      </w:r>
      <w:r>
        <w:rPr/>
        <w:t>of</w:t>
      </w:r>
      <w:r>
        <w:rPr>
          <w:spacing w:val="24"/>
        </w:rPr>
        <w:t> </w:t>
      </w:r>
      <w:r>
        <w:rPr/>
        <w:t>registration,</w:t>
      </w:r>
      <w:r>
        <w:rPr>
          <w:spacing w:val="22"/>
        </w:rPr>
        <w:t> </w:t>
      </w:r>
      <w:r>
        <w:rPr/>
        <w:t>as</w:t>
      </w:r>
      <w:r>
        <w:rPr>
          <w:spacing w:val="30"/>
          <w:w w:val="99"/>
        </w:rPr>
        <w:t> </w:t>
      </w:r>
      <w:r>
        <w:rPr/>
        <w:t>this</w:t>
      </w:r>
      <w:r>
        <w:rPr>
          <w:spacing w:val="13"/>
        </w:rPr>
        <w:t> </w:t>
      </w:r>
      <w:r>
        <w:rPr/>
        <w:t>would</w:t>
      </w:r>
      <w:r>
        <w:rPr>
          <w:spacing w:val="14"/>
        </w:rPr>
        <w:t> </w:t>
      </w:r>
      <w:r>
        <w:rPr/>
        <w:t>improve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accuracy</w:t>
      </w:r>
      <w:r>
        <w:rPr>
          <w:spacing w:val="7"/>
        </w:rPr>
        <w:t> </w:t>
      </w:r>
      <w:r>
        <w:rPr/>
        <w:t>of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ACRA’s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register</w:t>
      </w:r>
      <w:r>
        <w:rPr/>
        <w:t>.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majority</w:t>
      </w:r>
      <w:r>
        <w:rPr>
          <w:spacing w:val="11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/>
        <w:t>respondents</w:t>
      </w:r>
      <w:r>
        <w:rPr>
          <w:spacing w:val="52"/>
        </w:rPr>
        <w:t> </w:t>
      </w:r>
      <w:r>
        <w:rPr>
          <w:spacing w:val="-1"/>
        </w:rPr>
        <w:t>supported</w:t>
      </w:r>
      <w:r>
        <w:rPr>
          <w:spacing w:val="54"/>
        </w:rPr>
        <w:t> </w:t>
      </w:r>
      <w:r>
        <w:rPr>
          <w:spacing w:val="-1"/>
        </w:rPr>
        <w:t>longer</w:t>
      </w:r>
      <w:r>
        <w:rPr>
          <w:spacing w:val="52"/>
        </w:rPr>
        <w:t> </w:t>
      </w:r>
      <w:r>
        <w:rPr/>
        <w:t>periods</w:t>
      </w:r>
      <w:r>
        <w:rPr>
          <w:spacing w:val="51"/>
        </w:rPr>
        <w:t> </w:t>
      </w:r>
      <w:r>
        <w:rPr/>
        <w:t>for</w:t>
      </w:r>
      <w:r>
        <w:rPr>
          <w:spacing w:val="52"/>
        </w:rPr>
        <w:t> </w:t>
      </w:r>
      <w:r>
        <w:rPr>
          <w:spacing w:val="-1"/>
        </w:rPr>
        <w:t>registration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ease</w:t>
      </w:r>
      <w:r>
        <w:rPr>
          <w:spacing w:val="53"/>
        </w:rPr>
        <w:t> </w:t>
      </w:r>
      <w:r>
        <w:rPr/>
        <w:t>regulatory</w:t>
      </w:r>
      <w:r>
        <w:rPr>
          <w:spacing w:val="47"/>
          <w:w w:val="99"/>
        </w:rPr>
        <w:t> </w:t>
      </w:r>
      <w:r>
        <w:rPr/>
        <w:t>burden,</w:t>
      </w:r>
      <w:r>
        <w:rPr>
          <w:spacing w:val="32"/>
        </w:rPr>
        <w:t> </w:t>
      </w:r>
      <w:r>
        <w:rPr/>
        <w:t>with</w:t>
      </w:r>
      <w:r>
        <w:rPr>
          <w:spacing w:val="31"/>
        </w:rPr>
        <w:t> </w:t>
      </w:r>
      <w:r>
        <w:rPr/>
        <w:t>some</w:t>
      </w:r>
      <w:r>
        <w:rPr>
          <w:spacing w:val="31"/>
        </w:rPr>
        <w:t> </w:t>
      </w:r>
      <w:r>
        <w:rPr/>
        <w:t>suggesting</w:t>
      </w:r>
      <w:r>
        <w:rPr>
          <w:spacing w:val="33"/>
        </w:rPr>
        <w:t> </w:t>
      </w:r>
      <w:r>
        <w:rPr>
          <w:spacing w:val="-1"/>
        </w:rPr>
        <w:t>that</w:t>
      </w:r>
      <w:r>
        <w:rPr>
          <w:spacing w:val="33"/>
        </w:rPr>
        <w:t> </w:t>
      </w:r>
      <w:r>
        <w:rPr/>
        <w:t>individuals</w:t>
      </w:r>
      <w:r>
        <w:rPr>
          <w:spacing w:val="32"/>
        </w:rPr>
        <w:t> </w:t>
      </w:r>
      <w:r>
        <w:rPr/>
        <w:t>be</w:t>
      </w:r>
      <w:r>
        <w:rPr>
          <w:spacing w:val="32"/>
        </w:rPr>
        <w:t> </w:t>
      </w:r>
      <w:r>
        <w:rPr/>
        <w:t>given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choice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/>
        <w:t>their</w:t>
      </w:r>
      <w:r>
        <w:rPr>
          <w:spacing w:val="29"/>
          <w:w w:val="99"/>
        </w:rPr>
        <w:t> </w:t>
      </w:r>
      <w:r>
        <w:rPr/>
        <w:t>preferred</w:t>
      </w:r>
      <w:r>
        <w:rPr>
          <w:spacing w:val="9"/>
        </w:rPr>
        <w:t> </w:t>
      </w:r>
      <w:r>
        <w:rPr/>
        <w:t>registration</w:t>
      </w:r>
      <w:r>
        <w:rPr>
          <w:spacing w:val="11"/>
        </w:rPr>
        <w:t> </w:t>
      </w:r>
      <w:r>
        <w:rPr/>
        <w:t>duration.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/>
        <w:t>majority</w:t>
      </w:r>
      <w:r>
        <w:rPr>
          <w:spacing w:val="6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/>
        <w:t>respondents</w:t>
      </w:r>
      <w:r>
        <w:rPr>
          <w:spacing w:val="8"/>
        </w:rPr>
        <w:t> </w:t>
      </w:r>
      <w:r>
        <w:rPr/>
        <w:t>did</w:t>
      </w:r>
      <w:r>
        <w:rPr>
          <w:spacing w:val="9"/>
        </w:rPr>
        <w:t> </w:t>
      </w:r>
      <w:r>
        <w:rPr/>
        <w:t>not</w:t>
      </w:r>
      <w:r>
        <w:rPr>
          <w:spacing w:val="27"/>
          <w:w w:val="99"/>
        </w:rPr>
        <w:t> </w:t>
      </w:r>
      <w:r>
        <w:rPr>
          <w:spacing w:val="-1"/>
        </w:rPr>
        <w:t>support</w:t>
      </w:r>
      <w:r>
        <w:rPr>
          <w:spacing w:val="34"/>
        </w:rPr>
        <w:t> </w:t>
      </w:r>
      <w:r>
        <w:rPr>
          <w:spacing w:val="-1"/>
        </w:rPr>
        <w:t>lifetime</w:t>
      </w:r>
      <w:r>
        <w:rPr>
          <w:spacing w:val="34"/>
        </w:rPr>
        <w:t> </w:t>
      </w:r>
      <w:r>
        <w:rPr>
          <w:spacing w:val="-1"/>
        </w:rPr>
        <w:t>registration,</w:t>
      </w:r>
      <w:r>
        <w:rPr>
          <w:spacing w:val="35"/>
        </w:rPr>
        <w:t> </w:t>
      </w:r>
      <w:r>
        <w:rPr/>
        <w:t>although</w:t>
      </w:r>
      <w:r>
        <w:rPr>
          <w:spacing w:val="35"/>
        </w:rPr>
        <w:t> </w:t>
      </w:r>
      <w:r>
        <w:rPr/>
        <w:t>those</w:t>
      </w:r>
      <w:r>
        <w:rPr>
          <w:spacing w:val="33"/>
        </w:rPr>
        <w:t> </w:t>
      </w:r>
      <w:r>
        <w:rPr/>
        <w:t>who</w:t>
      </w:r>
      <w:r>
        <w:rPr>
          <w:spacing w:val="35"/>
        </w:rPr>
        <w:t> </w:t>
      </w:r>
      <w:r>
        <w:rPr/>
        <w:t>supported</w:t>
      </w:r>
      <w:r>
        <w:rPr>
          <w:spacing w:val="32"/>
        </w:rPr>
        <w:t> </w:t>
      </w:r>
      <w:r>
        <w:rPr>
          <w:spacing w:val="1"/>
        </w:rPr>
        <w:t>this</w:t>
      </w:r>
      <w:r>
        <w:rPr>
          <w:spacing w:val="34"/>
        </w:rPr>
        <w:t> </w:t>
      </w:r>
      <w:r>
        <w:rPr/>
        <w:t>had</w:t>
      </w:r>
      <w:r>
        <w:rPr>
          <w:spacing w:val="31"/>
          <w:w w:val="99"/>
        </w:rPr>
        <w:t> </w:t>
      </w:r>
      <w:r>
        <w:rPr>
          <w:spacing w:val="-1"/>
        </w:rPr>
        <w:t>suggested</w:t>
      </w:r>
      <w:r>
        <w:rPr>
          <w:spacing w:val="-6"/>
        </w:rPr>
        <w:t> </w:t>
      </w:r>
      <w:r>
        <w:rPr>
          <w:spacing w:val="-1"/>
        </w:rPr>
        <w:t>not</w:t>
      </w:r>
      <w:r>
        <w:rPr>
          <w:spacing w:val="-6"/>
        </w:rPr>
        <w:t> </w:t>
      </w:r>
      <w:r>
        <w:rPr>
          <w:spacing w:val="-1"/>
        </w:rPr>
        <w:t>making</w:t>
      </w:r>
      <w:r>
        <w:rPr>
          <w:spacing w:val="-7"/>
        </w:rPr>
        <w:t> </w:t>
      </w:r>
      <w:r>
        <w:rPr>
          <w:spacing w:val="1"/>
        </w:rPr>
        <w:t>it</w:t>
      </w:r>
      <w:r>
        <w:rPr>
          <w:spacing w:val="-8"/>
        </w:rPr>
        <w:t> </w:t>
      </w:r>
      <w:r>
        <w:rPr>
          <w:spacing w:val="-1"/>
        </w:rPr>
        <w:t>available</w:t>
      </w:r>
      <w:r>
        <w:rPr>
          <w:spacing w:val="-8"/>
        </w:rPr>
        <w:t> </w:t>
      </w:r>
      <w:r>
        <w:rPr>
          <w:spacing w:val="-1"/>
        </w:rPr>
        <w:t>across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board.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6"/>
        <w:jc w:val="both"/>
      </w:pPr>
      <w:r>
        <w:rPr>
          <w:color w:val="365F91"/>
        </w:rPr>
        <w:t>Response:</w:t>
      </w:r>
      <w:r>
        <w:rPr>
          <w:color w:val="365F91"/>
          <w:spacing w:val="2"/>
        </w:rPr>
        <w:t> </w:t>
      </w:r>
      <w:r>
        <w:rPr>
          <w:color w:val="365F91"/>
        </w:rPr>
        <w:t>Allowing</w:t>
      </w:r>
      <w:r>
        <w:rPr>
          <w:color w:val="365F91"/>
          <w:spacing w:val="3"/>
        </w:rPr>
        <w:t> </w:t>
      </w:r>
      <w:r>
        <w:rPr>
          <w:color w:val="365F91"/>
        </w:rPr>
        <w:t>a</w:t>
      </w:r>
      <w:r>
        <w:rPr>
          <w:color w:val="365F91"/>
          <w:spacing w:val="3"/>
        </w:rPr>
        <w:t> </w:t>
      </w:r>
      <w:r>
        <w:rPr>
          <w:color w:val="365F91"/>
        </w:rPr>
        <w:t>three-year</w:t>
      </w:r>
      <w:r>
        <w:rPr>
          <w:color w:val="365F91"/>
          <w:spacing w:val="3"/>
        </w:rPr>
        <w:t> </w:t>
      </w:r>
      <w:r>
        <w:rPr>
          <w:color w:val="365F91"/>
        </w:rPr>
        <w:t>registration/renewal</w:t>
      </w:r>
      <w:r>
        <w:rPr>
          <w:color w:val="365F91"/>
          <w:spacing w:val="4"/>
        </w:rPr>
        <w:t> </w:t>
      </w:r>
      <w:r>
        <w:rPr>
          <w:color w:val="365F91"/>
        </w:rPr>
        <w:t>period</w:t>
      </w:r>
      <w:r>
        <w:rPr>
          <w:color w:val="365F91"/>
          <w:spacing w:val="6"/>
        </w:rPr>
        <w:t> </w:t>
      </w:r>
      <w:r>
        <w:rPr>
          <w:color w:val="365F91"/>
        </w:rPr>
        <w:t>may reduce</w:t>
      </w:r>
      <w:r>
        <w:rPr>
          <w:color w:val="365F91"/>
          <w:spacing w:val="3"/>
        </w:rPr>
        <w:t> </w:t>
      </w:r>
      <w:r>
        <w:rPr>
          <w:color w:val="365F91"/>
        </w:rPr>
        <w:t>the</w:t>
      </w:r>
      <w:r>
        <w:rPr>
          <w:color w:val="365F91"/>
          <w:spacing w:val="3"/>
        </w:rPr>
        <w:t> </w:t>
      </w:r>
      <w:r>
        <w:rPr>
          <w:color w:val="365F91"/>
        </w:rPr>
        <w:t>accuracy</w:t>
      </w:r>
      <w:r>
        <w:rPr>
          <w:color w:val="365F91"/>
          <w:spacing w:val="28"/>
          <w:w w:val="99"/>
        </w:rPr>
        <w:t> </w:t>
      </w:r>
      <w:r>
        <w:rPr>
          <w:rFonts w:ascii="Times New Roman" w:hAnsi="Times New Roman" w:cs="Times New Roman" w:eastAsia="Times New Roman"/>
          <w:color w:val="365F91"/>
        </w:rPr>
        <w:t>of</w:t>
      </w:r>
      <w:r>
        <w:rPr>
          <w:rFonts w:ascii="Times New Roman" w:hAnsi="Times New Roman" w:cs="Times New Roman" w:eastAsia="Times New Roman"/>
          <w:color w:val="365F91"/>
          <w:spacing w:val="2"/>
        </w:rPr>
        <w:t> </w:t>
      </w:r>
      <w:r>
        <w:rPr>
          <w:rFonts w:ascii="Times New Roman" w:hAnsi="Times New Roman" w:cs="Times New Roman" w:eastAsia="Times New Roman"/>
          <w:color w:val="365F91"/>
        </w:rPr>
        <w:t>ACRA’s register,</w:t>
      </w:r>
      <w:r>
        <w:rPr>
          <w:rFonts w:ascii="Times New Roman" w:hAnsi="Times New Roman" w:cs="Times New Roman" w:eastAsia="Times New Roman"/>
          <w:color w:val="365F91"/>
          <w:spacing w:val="1"/>
        </w:rPr>
        <w:t> </w:t>
      </w:r>
      <w:r>
        <w:rPr>
          <w:color w:val="365F91"/>
        </w:rPr>
        <w:t>as</w:t>
      </w:r>
      <w:r>
        <w:rPr>
          <w:color w:val="365F91"/>
          <w:spacing w:val="4"/>
        </w:rPr>
        <w:t> </w:t>
      </w:r>
      <w:r>
        <w:rPr>
          <w:color w:val="365F91"/>
          <w:spacing w:val="-1"/>
        </w:rPr>
        <w:t>some</w:t>
      </w:r>
      <w:r>
        <w:rPr>
          <w:color w:val="365F91"/>
          <w:spacing w:val="1"/>
        </w:rPr>
        <w:t> </w:t>
      </w:r>
      <w:r>
        <w:rPr>
          <w:color w:val="365F91"/>
        </w:rPr>
        <w:t>business owners</w:t>
      </w:r>
      <w:r>
        <w:rPr>
          <w:color w:val="365F91"/>
          <w:spacing w:val="3"/>
        </w:rPr>
        <w:t> </w:t>
      </w:r>
      <w:r>
        <w:rPr>
          <w:color w:val="365F91"/>
        </w:rPr>
        <w:t>may</w:t>
      </w:r>
      <w:r>
        <w:rPr>
          <w:color w:val="365F91"/>
          <w:spacing w:val="-4"/>
        </w:rPr>
        <w:t> </w:t>
      </w:r>
      <w:r>
        <w:rPr>
          <w:color w:val="365F91"/>
        </w:rPr>
        <w:t>not proactively</w:t>
      </w:r>
      <w:r>
        <w:rPr>
          <w:color w:val="365F91"/>
          <w:spacing w:val="-4"/>
        </w:rPr>
        <w:t> </w:t>
      </w:r>
      <w:r>
        <w:rPr>
          <w:color w:val="365F91"/>
        </w:rPr>
        <w:t>file for </w:t>
      </w:r>
      <w:r>
        <w:rPr>
          <w:color w:val="365F91"/>
          <w:spacing w:val="-1"/>
        </w:rPr>
        <w:t>termination</w:t>
      </w:r>
      <w:r>
        <w:rPr>
          <w:color w:val="365F91"/>
          <w:spacing w:val="52"/>
          <w:w w:val="99"/>
        </w:rPr>
        <w:t> </w:t>
      </w:r>
      <w:r>
        <w:rPr>
          <w:color w:val="365F91"/>
        </w:rPr>
        <w:t>of</w:t>
      </w:r>
      <w:r>
        <w:rPr>
          <w:color w:val="365F91"/>
          <w:spacing w:val="38"/>
        </w:rPr>
        <w:t> </w:t>
      </w:r>
      <w:r>
        <w:rPr>
          <w:color w:val="365F91"/>
        </w:rPr>
        <w:t>their</w:t>
      </w:r>
      <w:r>
        <w:rPr>
          <w:color w:val="365F91"/>
          <w:spacing w:val="37"/>
        </w:rPr>
        <w:t> </w:t>
      </w:r>
      <w:r>
        <w:rPr>
          <w:color w:val="365F91"/>
          <w:spacing w:val="-1"/>
        </w:rPr>
        <w:t>registration</w:t>
      </w:r>
      <w:r>
        <w:rPr>
          <w:color w:val="365F91"/>
          <w:spacing w:val="36"/>
        </w:rPr>
        <w:t> </w:t>
      </w:r>
      <w:r>
        <w:rPr>
          <w:color w:val="365F91"/>
        </w:rPr>
        <w:t>when</w:t>
      </w:r>
      <w:r>
        <w:rPr>
          <w:color w:val="365F91"/>
          <w:spacing w:val="36"/>
        </w:rPr>
        <w:t> </w:t>
      </w:r>
      <w:r>
        <w:rPr>
          <w:color w:val="365F91"/>
          <w:spacing w:val="1"/>
        </w:rPr>
        <w:t>they</w:t>
      </w:r>
      <w:r>
        <w:rPr>
          <w:color w:val="365F91"/>
          <w:spacing w:val="32"/>
        </w:rPr>
        <w:t> </w:t>
      </w:r>
      <w:r>
        <w:rPr>
          <w:color w:val="365F91"/>
        </w:rPr>
        <w:t>cease</w:t>
      </w:r>
      <w:r>
        <w:rPr>
          <w:color w:val="365F91"/>
          <w:spacing w:val="37"/>
        </w:rPr>
        <w:t> </w:t>
      </w:r>
      <w:r>
        <w:rPr>
          <w:color w:val="365F91"/>
        </w:rPr>
        <w:t>business</w:t>
      </w:r>
      <w:r>
        <w:rPr>
          <w:color w:val="365F91"/>
          <w:spacing w:val="36"/>
        </w:rPr>
        <w:t> </w:t>
      </w:r>
      <w:r>
        <w:rPr>
          <w:color w:val="365F91"/>
        </w:rPr>
        <w:t>within</w:t>
      </w:r>
      <w:r>
        <w:rPr>
          <w:color w:val="365F91"/>
          <w:spacing w:val="36"/>
        </w:rPr>
        <w:t> </w:t>
      </w:r>
      <w:r>
        <w:rPr>
          <w:color w:val="365F91"/>
        </w:rPr>
        <w:t>the</w:t>
      </w:r>
      <w:r>
        <w:rPr>
          <w:color w:val="365F91"/>
          <w:spacing w:val="36"/>
        </w:rPr>
        <w:t> </w:t>
      </w:r>
      <w:r>
        <w:rPr>
          <w:color w:val="365F91"/>
        </w:rPr>
        <w:t>three-year</w:t>
      </w:r>
      <w:r>
        <w:rPr>
          <w:color w:val="365F91"/>
          <w:spacing w:val="36"/>
        </w:rPr>
        <w:t> </w:t>
      </w:r>
      <w:r>
        <w:rPr>
          <w:color w:val="365F91"/>
        </w:rPr>
        <w:t>period.</w:t>
      </w:r>
      <w:r>
        <w:rPr>
          <w:color w:val="365F91"/>
          <w:spacing w:val="36"/>
        </w:rPr>
        <w:t> </w:t>
      </w:r>
      <w:r>
        <w:rPr>
          <w:color w:val="365F91"/>
        </w:rPr>
        <w:t>On</w:t>
      </w:r>
      <w:r>
        <w:rPr>
          <w:color w:val="365F91"/>
          <w:spacing w:val="36"/>
        </w:rPr>
        <w:t> </w:t>
      </w:r>
      <w:r>
        <w:rPr>
          <w:color w:val="365F91"/>
        </w:rPr>
        <w:t>the</w:t>
      </w:r>
      <w:r>
        <w:rPr>
          <w:color w:val="365F91"/>
          <w:spacing w:val="54"/>
          <w:w w:val="99"/>
        </w:rPr>
        <w:t> </w:t>
      </w:r>
      <w:r>
        <w:rPr>
          <w:color w:val="365F91"/>
        </w:rPr>
        <w:t>other</w:t>
      </w:r>
      <w:r>
        <w:rPr>
          <w:color w:val="365F91"/>
          <w:spacing w:val="8"/>
        </w:rPr>
        <w:t> </w:t>
      </w:r>
      <w:r>
        <w:rPr>
          <w:color w:val="365F91"/>
        </w:rPr>
        <w:t>hand,</w:t>
      </w:r>
      <w:r>
        <w:rPr>
          <w:color w:val="365F91"/>
          <w:spacing w:val="10"/>
        </w:rPr>
        <w:t> </w:t>
      </w:r>
      <w:r>
        <w:rPr>
          <w:color w:val="365F91"/>
        </w:rPr>
        <w:t>there</w:t>
      </w:r>
      <w:r>
        <w:rPr>
          <w:color w:val="365F91"/>
          <w:spacing w:val="8"/>
        </w:rPr>
        <w:t> </w:t>
      </w:r>
      <w:r>
        <w:rPr>
          <w:color w:val="365F91"/>
          <w:spacing w:val="1"/>
        </w:rPr>
        <w:t>is</w:t>
      </w:r>
      <w:r>
        <w:rPr>
          <w:color w:val="365F91"/>
          <w:spacing w:val="11"/>
        </w:rPr>
        <w:t> </w:t>
      </w:r>
      <w:r>
        <w:rPr>
          <w:color w:val="365F91"/>
          <w:spacing w:val="-1"/>
        </w:rPr>
        <w:t>merit</w:t>
      </w:r>
      <w:r>
        <w:rPr>
          <w:color w:val="365F91"/>
          <w:spacing w:val="7"/>
        </w:rPr>
        <w:t> </w:t>
      </w:r>
      <w:r>
        <w:rPr>
          <w:color w:val="365F91"/>
        </w:rPr>
        <w:t>in</w:t>
      </w:r>
      <w:r>
        <w:rPr>
          <w:color w:val="365F91"/>
          <w:spacing w:val="8"/>
        </w:rPr>
        <w:t> </w:t>
      </w:r>
      <w:r>
        <w:rPr>
          <w:color w:val="365F91"/>
        </w:rPr>
        <w:t>giving</w:t>
      </w:r>
      <w:r>
        <w:rPr>
          <w:color w:val="365F91"/>
          <w:spacing w:val="8"/>
        </w:rPr>
        <w:t> </w:t>
      </w:r>
      <w:r>
        <w:rPr>
          <w:color w:val="365F91"/>
        </w:rPr>
        <w:t>individuals</w:t>
      </w:r>
      <w:r>
        <w:rPr>
          <w:color w:val="365F91"/>
          <w:spacing w:val="7"/>
        </w:rPr>
        <w:t> </w:t>
      </w:r>
      <w:r>
        <w:rPr>
          <w:color w:val="365F91"/>
        </w:rPr>
        <w:t>a</w:t>
      </w:r>
      <w:r>
        <w:rPr>
          <w:color w:val="365F91"/>
          <w:spacing w:val="9"/>
        </w:rPr>
        <w:t> </w:t>
      </w:r>
      <w:r>
        <w:rPr>
          <w:color w:val="365F91"/>
        </w:rPr>
        <w:t>choice</w:t>
      </w:r>
      <w:r>
        <w:rPr>
          <w:color w:val="365F91"/>
          <w:spacing w:val="10"/>
        </w:rPr>
        <w:t> </w:t>
      </w:r>
      <w:r>
        <w:rPr>
          <w:color w:val="365F91"/>
        </w:rPr>
        <w:t>of</w:t>
      </w:r>
      <w:r>
        <w:rPr>
          <w:color w:val="365F91"/>
          <w:spacing w:val="10"/>
        </w:rPr>
        <w:t> </w:t>
      </w:r>
      <w:r>
        <w:rPr>
          <w:color w:val="365F91"/>
        </w:rPr>
        <w:t>their</w:t>
      </w:r>
      <w:r>
        <w:rPr>
          <w:color w:val="365F91"/>
          <w:spacing w:val="9"/>
        </w:rPr>
        <w:t> </w:t>
      </w:r>
      <w:r>
        <w:rPr>
          <w:color w:val="365F91"/>
        </w:rPr>
        <w:t>preferred</w:t>
      </w:r>
      <w:r>
        <w:rPr>
          <w:color w:val="365F91"/>
          <w:spacing w:val="8"/>
        </w:rPr>
        <w:t> </w:t>
      </w:r>
      <w:r>
        <w:rPr>
          <w:color w:val="365F91"/>
        </w:rPr>
        <w:t>registration</w:t>
      </w:r>
      <w:r>
        <w:rPr>
          <w:color w:val="365F91"/>
          <w:spacing w:val="28"/>
          <w:w w:val="99"/>
        </w:rPr>
        <w:t> </w:t>
      </w:r>
      <w:r>
        <w:rPr>
          <w:color w:val="365F91"/>
        </w:rPr>
        <w:t>duration</w:t>
      </w:r>
      <w:r>
        <w:rPr>
          <w:color w:val="365F91"/>
          <w:spacing w:val="28"/>
        </w:rPr>
        <w:t> </w:t>
      </w:r>
      <w:r>
        <w:rPr>
          <w:color w:val="365F91"/>
        </w:rPr>
        <w:t>as</w:t>
      </w:r>
      <w:r>
        <w:rPr>
          <w:color w:val="365F91"/>
          <w:spacing w:val="30"/>
        </w:rPr>
        <w:t> </w:t>
      </w:r>
      <w:r>
        <w:rPr>
          <w:color w:val="365F91"/>
        </w:rPr>
        <w:t>this</w:t>
      </w:r>
      <w:r>
        <w:rPr>
          <w:color w:val="365F91"/>
          <w:spacing w:val="29"/>
        </w:rPr>
        <w:t> </w:t>
      </w:r>
      <w:r>
        <w:rPr>
          <w:color w:val="365F91"/>
        </w:rPr>
        <w:t>would</w:t>
      </w:r>
      <w:r>
        <w:rPr>
          <w:color w:val="365F91"/>
          <w:spacing w:val="30"/>
        </w:rPr>
        <w:t> </w:t>
      </w:r>
      <w:r>
        <w:rPr>
          <w:color w:val="365F91"/>
        </w:rPr>
        <w:t>reduce</w:t>
      </w:r>
      <w:r>
        <w:rPr>
          <w:color w:val="365F91"/>
          <w:spacing w:val="28"/>
        </w:rPr>
        <w:t> </w:t>
      </w:r>
      <w:r>
        <w:rPr>
          <w:color w:val="365F91"/>
        </w:rPr>
        <w:t>regulatory</w:t>
      </w:r>
      <w:r>
        <w:rPr>
          <w:color w:val="365F91"/>
          <w:spacing w:val="24"/>
        </w:rPr>
        <w:t> </w:t>
      </w:r>
      <w:r>
        <w:rPr>
          <w:color w:val="365F91"/>
        </w:rPr>
        <w:t>burden</w:t>
      </w:r>
      <w:r>
        <w:rPr>
          <w:color w:val="365F91"/>
          <w:spacing w:val="28"/>
        </w:rPr>
        <w:t> </w:t>
      </w:r>
      <w:r>
        <w:rPr>
          <w:color w:val="365F91"/>
        </w:rPr>
        <w:t>on</w:t>
      </w:r>
      <w:r>
        <w:rPr>
          <w:color w:val="365F91"/>
          <w:spacing w:val="31"/>
        </w:rPr>
        <w:t> </w:t>
      </w:r>
      <w:r>
        <w:rPr>
          <w:color w:val="365F91"/>
        </w:rPr>
        <w:t>registrants.</w:t>
      </w:r>
      <w:r>
        <w:rPr>
          <w:color w:val="365F91"/>
          <w:spacing w:val="31"/>
        </w:rPr>
        <w:t> </w:t>
      </w:r>
      <w:r>
        <w:rPr>
          <w:color w:val="365F91"/>
        </w:rPr>
        <w:t>Furthermore,</w:t>
      </w:r>
      <w:r>
        <w:rPr>
          <w:color w:val="365F91"/>
          <w:spacing w:val="28"/>
        </w:rPr>
        <w:t> </w:t>
      </w:r>
      <w:r>
        <w:rPr>
          <w:color w:val="365F91"/>
        </w:rPr>
        <w:t>this</w:t>
      </w:r>
      <w:r>
        <w:rPr>
          <w:color w:val="365F91"/>
          <w:spacing w:val="28"/>
        </w:rPr>
        <w:t> </w:t>
      </w:r>
      <w:r>
        <w:rPr>
          <w:color w:val="365F91"/>
        </w:rPr>
        <w:t>is</w:t>
      </w:r>
      <w:r>
        <w:rPr>
          <w:color w:val="365F91"/>
          <w:spacing w:val="38"/>
          <w:w w:val="99"/>
        </w:rPr>
        <w:t> </w:t>
      </w:r>
      <w:r>
        <w:rPr>
          <w:color w:val="365F91"/>
        </w:rPr>
        <w:t>already</w:t>
      </w:r>
      <w:r>
        <w:rPr>
          <w:color w:val="365F91"/>
          <w:spacing w:val="-13"/>
        </w:rPr>
        <w:t> </w:t>
      </w:r>
      <w:r>
        <w:rPr>
          <w:color w:val="365F91"/>
        </w:rPr>
        <w:t>practised</w:t>
      </w:r>
      <w:r>
        <w:rPr>
          <w:color w:val="365F91"/>
          <w:spacing w:val="-9"/>
        </w:rPr>
        <w:t> </w:t>
      </w:r>
      <w:r>
        <w:rPr>
          <w:color w:val="365F91"/>
        </w:rPr>
        <w:t>in</w:t>
      </w:r>
      <w:r>
        <w:rPr>
          <w:color w:val="365F91"/>
          <w:spacing w:val="-6"/>
        </w:rPr>
        <w:t> </w:t>
      </w:r>
      <w:r>
        <w:rPr>
          <w:color w:val="365F91"/>
        </w:rPr>
        <w:t>Australia</w:t>
      </w:r>
      <w:r>
        <w:rPr>
          <w:color w:val="365F91"/>
          <w:spacing w:val="-9"/>
        </w:rPr>
        <w:t> </w:t>
      </w:r>
      <w:r>
        <w:rPr>
          <w:color w:val="365F91"/>
        </w:rPr>
        <w:t>and</w:t>
      </w:r>
      <w:r>
        <w:rPr>
          <w:color w:val="365F91"/>
          <w:spacing w:val="-6"/>
        </w:rPr>
        <w:t> </w:t>
      </w:r>
      <w:r>
        <w:rPr>
          <w:color w:val="365F91"/>
        </w:rPr>
        <w:t>Hong</w:t>
      </w:r>
      <w:r>
        <w:rPr>
          <w:color w:val="365F91"/>
          <w:spacing w:val="-8"/>
        </w:rPr>
        <w:t> </w:t>
      </w:r>
      <w:r>
        <w:rPr>
          <w:color w:val="365F91"/>
        </w:rPr>
        <w:t>Kong.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0" w:footer="963" w:top="1360" w:bottom="1160" w:left="1340" w:right="1320"/>
        </w:sectPr>
      </w:pPr>
    </w:p>
    <w:p>
      <w:pPr>
        <w:pStyle w:val="BodyText"/>
        <w:spacing w:line="233" w:lineRule="auto" w:before="140"/>
        <w:ind w:right="119"/>
        <w:jc w:val="both"/>
      </w:pPr>
      <w:r>
        <w:rPr>
          <w:color w:val="365F91"/>
        </w:rPr>
        <w:t>On</w:t>
      </w:r>
      <w:r>
        <w:rPr>
          <w:color w:val="365F91"/>
          <w:spacing w:val="31"/>
        </w:rPr>
        <w:t> </w:t>
      </w:r>
      <w:r>
        <w:rPr>
          <w:color w:val="365F91"/>
        </w:rPr>
        <w:t>balance,</w:t>
      </w:r>
      <w:r>
        <w:rPr>
          <w:color w:val="365F91"/>
          <w:spacing w:val="32"/>
        </w:rPr>
        <w:t> </w:t>
      </w:r>
      <w:r>
        <w:rPr>
          <w:color w:val="365F91"/>
        </w:rPr>
        <w:t>we</w:t>
      </w:r>
      <w:r>
        <w:rPr>
          <w:color w:val="365F91"/>
          <w:spacing w:val="33"/>
        </w:rPr>
        <w:t> </w:t>
      </w:r>
      <w:r>
        <w:rPr>
          <w:color w:val="365F91"/>
        </w:rPr>
        <w:t>agree</w:t>
      </w:r>
      <w:r>
        <w:rPr>
          <w:color w:val="365F91"/>
          <w:spacing w:val="34"/>
        </w:rPr>
        <w:t> </w:t>
      </w:r>
      <w:r>
        <w:rPr>
          <w:color w:val="365F91"/>
        </w:rPr>
        <w:t>that</w:t>
      </w:r>
      <w:r>
        <w:rPr>
          <w:color w:val="365F91"/>
          <w:spacing w:val="33"/>
        </w:rPr>
        <w:t> </w:t>
      </w:r>
      <w:r>
        <w:rPr>
          <w:color w:val="365F91"/>
        </w:rPr>
        <w:t>individuals</w:t>
      </w:r>
      <w:r>
        <w:rPr>
          <w:color w:val="365F91"/>
          <w:spacing w:val="32"/>
        </w:rPr>
        <w:t> </w:t>
      </w:r>
      <w:r>
        <w:rPr>
          <w:color w:val="365F91"/>
        </w:rPr>
        <w:t>should</w:t>
      </w:r>
      <w:r>
        <w:rPr>
          <w:color w:val="365F91"/>
          <w:spacing w:val="33"/>
        </w:rPr>
        <w:t> </w:t>
      </w:r>
      <w:r>
        <w:rPr>
          <w:color w:val="365F91"/>
        </w:rPr>
        <w:t>be</w:t>
      </w:r>
      <w:r>
        <w:rPr>
          <w:color w:val="365F91"/>
          <w:spacing w:val="32"/>
        </w:rPr>
        <w:t> </w:t>
      </w:r>
      <w:r>
        <w:rPr>
          <w:color w:val="365F91"/>
        </w:rPr>
        <w:t>given</w:t>
      </w:r>
      <w:r>
        <w:rPr>
          <w:color w:val="365F91"/>
          <w:spacing w:val="32"/>
        </w:rPr>
        <w:t> </w:t>
      </w:r>
      <w:r>
        <w:rPr>
          <w:color w:val="365F91"/>
        </w:rPr>
        <w:t>the</w:t>
      </w:r>
      <w:r>
        <w:rPr>
          <w:color w:val="365F91"/>
          <w:spacing w:val="32"/>
        </w:rPr>
        <w:t> </w:t>
      </w:r>
      <w:r>
        <w:rPr>
          <w:color w:val="365F91"/>
        </w:rPr>
        <w:t>option</w:t>
      </w:r>
      <w:r>
        <w:rPr>
          <w:color w:val="365F91"/>
          <w:spacing w:val="34"/>
        </w:rPr>
        <w:t> </w:t>
      </w:r>
      <w:r>
        <w:rPr>
          <w:color w:val="365F91"/>
        </w:rPr>
        <w:t>to</w:t>
      </w:r>
      <w:r>
        <w:rPr>
          <w:color w:val="365F91"/>
          <w:spacing w:val="31"/>
        </w:rPr>
        <w:t> </w:t>
      </w:r>
      <w:r>
        <w:rPr>
          <w:color w:val="365F91"/>
        </w:rPr>
        <w:t>register/renew</w:t>
      </w:r>
      <w:r>
        <w:rPr>
          <w:color w:val="365F91"/>
          <w:spacing w:val="40"/>
          <w:w w:val="99"/>
        </w:rPr>
        <w:t> </w:t>
      </w:r>
      <w:r>
        <w:rPr>
          <w:color w:val="365F91"/>
        </w:rPr>
        <w:t>their</w:t>
      </w:r>
      <w:r>
        <w:rPr>
          <w:color w:val="365F91"/>
          <w:spacing w:val="34"/>
        </w:rPr>
        <w:t> </w:t>
      </w:r>
      <w:r>
        <w:rPr>
          <w:color w:val="365F91"/>
        </w:rPr>
        <w:t>business</w:t>
      </w:r>
      <w:r>
        <w:rPr>
          <w:color w:val="365F91"/>
          <w:spacing w:val="34"/>
        </w:rPr>
        <w:t> </w:t>
      </w:r>
      <w:r>
        <w:rPr>
          <w:color w:val="365F91"/>
        </w:rPr>
        <w:t>names</w:t>
      </w:r>
      <w:r>
        <w:rPr>
          <w:color w:val="365F91"/>
          <w:spacing w:val="35"/>
        </w:rPr>
        <w:t> </w:t>
      </w:r>
      <w:r>
        <w:rPr>
          <w:color w:val="365F91"/>
        </w:rPr>
        <w:t>for</w:t>
      </w:r>
      <w:r>
        <w:rPr>
          <w:color w:val="365F91"/>
          <w:spacing w:val="34"/>
        </w:rPr>
        <w:t> </w:t>
      </w:r>
      <w:r>
        <w:rPr>
          <w:color w:val="365F91"/>
        </w:rPr>
        <w:t>a</w:t>
      </w:r>
      <w:r>
        <w:rPr>
          <w:color w:val="365F91"/>
          <w:spacing w:val="35"/>
        </w:rPr>
        <w:t> </w:t>
      </w:r>
      <w:r>
        <w:rPr>
          <w:color w:val="365F91"/>
        </w:rPr>
        <w:t>period</w:t>
      </w:r>
      <w:r>
        <w:rPr>
          <w:color w:val="365F91"/>
          <w:spacing w:val="34"/>
        </w:rPr>
        <w:t> </w:t>
      </w:r>
      <w:r>
        <w:rPr>
          <w:color w:val="365F91"/>
        </w:rPr>
        <w:t>of</w:t>
      </w:r>
      <w:r>
        <w:rPr>
          <w:color w:val="365F91"/>
          <w:spacing w:val="37"/>
        </w:rPr>
        <w:t> </w:t>
      </w:r>
      <w:r>
        <w:rPr>
          <w:color w:val="365F91"/>
        </w:rPr>
        <w:t>one</w:t>
      </w:r>
      <w:r>
        <w:rPr>
          <w:color w:val="365F91"/>
          <w:spacing w:val="36"/>
        </w:rPr>
        <w:t> </w:t>
      </w:r>
      <w:r>
        <w:rPr>
          <w:color w:val="365F91"/>
          <w:spacing w:val="-2"/>
        </w:rPr>
        <w:t>year</w:t>
      </w:r>
      <w:r>
        <w:rPr>
          <w:color w:val="365F91"/>
          <w:spacing w:val="34"/>
        </w:rPr>
        <w:t> </w:t>
      </w:r>
      <w:r>
        <w:rPr>
          <w:color w:val="365F91"/>
        </w:rPr>
        <w:t>or</w:t>
      </w:r>
      <w:r>
        <w:rPr>
          <w:color w:val="365F91"/>
          <w:spacing w:val="35"/>
        </w:rPr>
        <w:t> </w:t>
      </w:r>
      <w:r>
        <w:rPr>
          <w:color w:val="365F91"/>
        </w:rPr>
        <w:t>three</w:t>
      </w:r>
      <w:r>
        <w:rPr>
          <w:color w:val="365F91"/>
          <w:spacing w:val="37"/>
        </w:rPr>
        <w:t> </w:t>
      </w:r>
      <w:r>
        <w:rPr>
          <w:color w:val="365F91"/>
          <w:spacing w:val="-1"/>
        </w:rPr>
        <w:t>years.</w:t>
      </w:r>
      <w:r>
        <w:rPr>
          <w:color w:val="365F91"/>
          <w:spacing w:val="39"/>
        </w:rPr>
        <w:t> </w:t>
      </w:r>
      <w:r>
        <w:rPr>
          <w:color w:val="365F91"/>
        </w:rPr>
        <w:t>However,</w:t>
      </w:r>
      <w:r>
        <w:rPr>
          <w:color w:val="365F91"/>
          <w:spacing w:val="35"/>
        </w:rPr>
        <w:t> </w:t>
      </w:r>
      <w:r>
        <w:rPr>
          <w:color w:val="365F91"/>
        </w:rPr>
        <w:t>individuals</w:t>
      </w:r>
      <w:r>
        <w:rPr>
          <w:color w:val="365F91"/>
          <w:spacing w:val="29"/>
          <w:w w:val="99"/>
        </w:rPr>
        <w:t> </w:t>
      </w:r>
      <w:r>
        <w:rPr>
          <w:color w:val="365F91"/>
        </w:rPr>
        <w:t>opting</w:t>
      </w:r>
      <w:r>
        <w:rPr>
          <w:color w:val="365F91"/>
          <w:spacing w:val="-2"/>
        </w:rPr>
        <w:t> </w:t>
      </w:r>
      <w:r>
        <w:rPr>
          <w:color w:val="365F91"/>
        </w:rPr>
        <w:t>for</w:t>
      </w:r>
      <w:r>
        <w:rPr>
          <w:color w:val="365F91"/>
          <w:spacing w:val="-2"/>
        </w:rPr>
        <w:t> </w:t>
      </w:r>
      <w:r>
        <w:rPr>
          <w:color w:val="365F91"/>
        </w:rPr>
        <w:t>the</w:t>
      </w:r>
      <w:r>
        <w:rPr>
          <w:color w:val="365F91"/>
          <w:spacing w:val="-2"/>
        </w:rPr>
        <w:t> </w:t>
      </w:r>
      <w:r>
        <w:rPr>
          <w:color w:val="365F91"/>
        </w:rPr>
        <w:t>three-year</w:t>
      </w:r>
      <w:r>
        <w:rPr>
          <w:color w:val="365F91"/>
          <w:spacing w:val="-1"/>
        </w:rPr>
        <w:t> </w:t>
      </w:r>
      <w:r>
        <w:rPr>
          <w:color w:val="365F91"/>
        </w:rPr>
        <w:t>term</w:t>
      </w:r>
      <w:r>
        <w:rPr>
          <w:color w:val="365F91"/>
          <w:spacing w:val="-4"/>
        </w:rPr>
        <w:t> </w:t>
      </w:r>
      <w:r>
        <w:rPr>
          <w:color w:val="365F91"/>
        </w:rPr>
        <w:t>registration </w:t>
      </w:r>
      <w:r>
        <w:rPr>
          <w:color w:val="365F91"/>
          <w:spacing w:val="-1"/>
        </w:rPr>
        <w:t>must </w:t>
      </w:r>
      <w:r>
        <w:rPr>
          <w:color w:val="365F91"/>
        </w:rPr>
        <w:t>have</w:t>
      </w:r>
      <w:r>
        <w:rPr>
          <w:color w:val="365F91"/>
          <w:spacing w:val="-2"/>
        </w:rPr>
        <w:t> </w:t>
      </w:r>
      <w:r>
        <w:rPr>
          <w:color w:val="365F91"/>
        </w:rPr>
        <w:t>fully</w:t>
      </w:r>
      <w:r>
        <w:rPr>
          <w:color w:val="365F91"/>
          <w:spacing w:val="-6"/>
        </w:rPr>
        <w:t> </w:t>
      </w:r>
      <w:r>
        <w:rPr>
          <w:color w:val="365F91"/>
        </w:rPr>
        <w:t>paid</w:t>
      </w:r>
      <w:r>
        <w:rPr>
          <w:color w:val="365F91"/>
          <w:spacing w:val="-2"/>
        </w:rPr>
        <w:t> </w:t>
      </w:r>
      <w:r>
        <w:rPr>
          <w:color w:val="365F91"/>
        </w:rPr>
        <w:t>their Medisave,</w:t>
      </w:r>
      <w:r>
        <w:rPr>
          <w:color w:val="365F91"/>
          <w:spacing w:val="-2"/>
        </w:rPr>
        <w:t> </w:t>
      </w:r>
      <w:r>
        <w:rPr>
          <w:color w:val="365F91"/>
          <w:spacing w:val="1"/>
        </w:rPr>
        <w:t>or</w:t>
      </w:r>
      <w:r>
        <w:rPr>
          <w:color w:val="365F91"/>
          <w:spacing w:val="-1"/>
        </w:rPr>
        <w:t> </w:t>
      </w:r>
      <w:r>
        <w:rPr>
          <w:color w:val="365F91"/>
          <w:spacing w:val="1"/>
        </w:rPr>
        <w:t>stay</w:t>
      </w:r>
      <w:r>
        <w:rPr>
          <w:color w:val="365F91"/>
          <w:spacing w:val="40"/>
          <w:w w:val="99"/>
        </w:rPr>
        <w:t> </w:t>
      </w:r>
      <w:r>
        <w:rPr>
          <w:color w:val="365F91"/>
        </w:rPr>
        <w:t>on</w:t>
      </w:r>
      <w:r>
        <w:rPr>
          <w:color w:val="365F91"/>
          <w:spacing w:val="34"/>
        </w:rPr>
        <w:t> </w:t>
      </w:r>
      <w:r>
        <w:rPr>
          <w:color w:val="365F91"/>
        </w:rPr>
        <w:t>a</w:t>
      </w:r>
      <w:r>
        <w:rPr>
          <w:color w:val="365F91"/>
          <w:spacing w:val="35"/>
        </w:rPr>
        <w:t> </w:t>
      </w:r>
      <w:r>
        <w:rPr>
          <w:color w:val="365F91"/>
        </w:rPr>
        <w:t>regular</w:t>
      </w:r>
      <w:r>
        <w:rPr>
          <w:color w:val="365F91"/>
          <w:spacing w:val="36"/>
        </w:rPr>
        <w:t> </w:t>
      </w:r>
      <w:r>
        <w:rPr>
          <w:color w:val="365F91"/>
        </w:rPr>
        <w:t>instalment</w:t>
      </w:r>
      <w:r>
        <w:rPr>
          <w:color w:val="365F91"/>
          <w:spacing w:val="34"/>
        </w:rPr>
        <w:t> </w:t>
      </w:r>
      <w:r>
        <w:rPr>
          <w:color w:val="365F91"/>
        </w:rPr>
        <w:t>plan</w:t>
      </w:r>
      <w:r>
        <w:rPr>
          <w:color w:val="365F91"/>
          <w:spacing w:val="35"/>
        </w:rPr>
        <w:t> </w:t>
      </w:r>
      <w:r>
        <w:rPr>
          <w:color w:val="365F91"/>
        </w:rPr>
        <w:t>with</w:t>
      </w:r>
      <w:r>
        <w:rPr>
          <w:color w:val="365F91"/>
          <w:spacing w:val="35"/>
        </w:rPr>
        <w:t> </w:t>
      </w:r>
      <w:r>
        <w:rPr>
          <w:color w:val="365F91"/>
        </w:rPr>
        <w:t>good</w:t>
      </w:r>
      <w:r>
        <w:rPr>
          <w:color w:val="365F91"/>
          <w:spacing w:val="35"/>
        </w:rPr>
        <w:t> </w:t>
      </w:r>
      <w:r>
        <w:rPr>
          <w:color w:val="365F91"/>
        </w:rPr>
        <w:t>Medisave</w:t>
      </w:r>
      <w:r>
        <w:rPr>
          <w:color w:val="365F91"/>
          <w:spacing w:val="34"/>
        </w:rPr>
        <w:t> </w:t>
      </w:r>
      <w:r>
        <w:rPr>
          <w:color w:val="365F91"/>
        </w:rPr>
        <w:t>contribution</w:t>
      </w:r>
      <w:r>
        <w:rPr>
          <w:color w:val="365F91"/>
          <w:spacing w:val="35"/>
        </w:rPr>
        <w:t> </w:t>
      </w:r>
      <w:r>
        <w:rPr>
          <w:color w:val="365F91"/>
        </w:rPr>
        <w:t>records.</w:t>
      </w:r>
      <w:r>
        <w:rPr>
          <w:color w:val="365F91"/>
          <w:spacing w:val="40"/>
        </w:rPr>
        <w:t> </w:t>
      </w:r>
      <w:r>
        <w:rPr>
          <w:color w:val="365F91"/>
        </w:rPr>
        <w:t>Applicants</w:t>
      </w:r>
      <w:r>
        <w:rPr>
          <w:color w:val="365F91"/>
          <w:position w:val="12"/>
          <w:sz w:val="17"/>
        </w:rPr>
        <w:t>1</w:t>
      </w:r>
      <w:r>
        <w:rPr>
          <w:color w:val="365F91"/>
          <w:spacing w:val="30"/>
          <w:position w:val="12"/>
          <w:sz w:val="17"/>
        </w:rPr>
        <w:t> </w:t>
      </w:r>
      <w:r>
        <w:rPr>
          <w:color w:val="365F91"/>
        </w:rPr>
        <w:t>who</w:t>
      </w:r>
      <w:r>
        <w:rPr>
          <w:color w:val="365F91"/>
          <w:spacing w:val="16"/>
        </w:rPr>
        <w:t> </w:t>
      </w:r>
      <w:r>
        <w:rPr>
          <w:color w:val="365F91"/>
        </w:rPr>
        <w:t>are</w:t>
      </w:r>
      <w:r>
        <w:rPr>
          <w:color w:val="365F91"/>
          <w:spacing w:val="16"/>
        </w:rPr>
        <w:t> </w:t>
      </w:r>
      <w:r>
        <w:rPr>
          <w:color w:val="365F91"/>
        </w:rPr>
        <w:t>starting</w:t>
      </w:r>
      <w:r>
        <w:rPr>
          <w:color w:val="365F91"/>
          <w:spacing w:val="17"/>
        </w:rPr>
        <w:t> </w:t>
      </w:r>
      <w:r>
        <w:rPr>
          <w:color w:val="365F91"/>
        </w:rPr>
        <w:t>a</w:t>
      </w:r>
      <w:r>
        <w:rPr>
          <w:color w:val="365F91"/>
          <w:spacing w:val="16"/>
        </w:rPr>
        <w:t> </w:t>
      </w:r>
      <w:r>
        <w:rPr>
          <w:color w:val="365F91"/>
        </w:rPr>
        <w:t>business</w:t>
      </w:r>
      <w:r>
        <w:rPr>
          <w:color w:val="365F91"/>
          <w:spacing w:val="17"/>
        </w:rPr>
        <w:t> </w:t>
      </w:r>
      <w:r>
        <w:rPr>
          <w:color w:val="365F91"/>
        </w:rPr>
        <w:t>for</w:t>
      </w:r>
      <w:r>
        <w:rPr>
          <w:color w:val="365F91"/>
          <w:spacing w:val="16"/>
        </w:rPr>
        <w:t> </w:t>
      </w:r>
      <w:r>
        <w:rPr>
          <w:color w:val="365F91"/>
        </w:rPr>
        <w:t>the</w:t>
      </w:r>
      <w:r>
        <w:rPr>
          <w:color w:val="365F91"/>
          <w:spacing w:val="17"/>
        </w:rPr>
        <w:t> </w:t>
      </w:r>
      <w:r>
        <w:rPr>
          <w:color w:val="365F91"/>
        </w:rPr>
        <w:t>first</w:t>
      </w:r>
      <w:r>
        <w:rPr>
          <w:color w:val="365F91"/>
          <w:spacing w:val="16"/>
        </w:rPr>
        <w:t> </w:t>
      </w:r>
      <w:r>
        <w:rPr>
          <w:color w:val="365F91"/>
          <w:spacing w:val="-1"/>
        </w:rPr>
        <w:t>time</w:t>
      </w:r>
      <w:r>
        <w:rPr>
          <w:color w:val="365F91"/>
          <w:spacing w:val="20"/>
        </w:rPr>
        <w:t> </w:t>
      </w:r>
      <w:r>
        <w:rPr>
          <w:color w:val="365F91"/>
        </w:rPr>
        <w:t>will</w:t>
      </w:r>
      <w:r>
        <w:rPr>
          <w:color w:val="365F91"/>
          <w:spacing w:val="16"/>
        </w:rPr>
        <w:t> </w:t>
      </w:r>
      <w:r>
        <w:rPr>
          <w:color w:val="365F91"/>
        </w:rPr>
        <w:t>also</w:t>
      </w:r>
      <w:r>
        <w:rPr>
          <w:color w:val="365F91"/>
          <w:spacing w:val="17"/>
        </w:rPr>
        <w:t> </w:t>
      </w:r>
      <w:r>
        <w:rPr>
          <w:color w:val="365F91"/>
        </w:rPr>
        <w:t>be</w:t>
      </w:r>
      <w:r>
        <w:rPr>
          <w:color w:val="365F91"/>
          <w:spacing w:val="16"/>
        </w:rPr>
        <w:t> </w:t>
      </w:r>
      <w:r>
        <w:rPr>
          <w:color w:val="365F91"/>
        </w:rPr>
        <w:t>given</w:t>
      </w:r>
      <w:r>
        <w:rPr>
          <w:color w:val="365F91"/>
          <w:spacing w:val="16"/>
        </w:rPr>
        <w:t> </w:t>
      </w:r>
      <w:r>
        <w:rPr>
          <w:color w:val="365F91"/>
        </w:rPr>
        <w:t>the</w:t>
      </w:r>
      <w:r>
        <w:rPr>
          <w:color w:val="365F91"/>
          <w:spacing w:val="19"/>
        </w:rPr>
        <w:t> </w:t>
      </w:r>
      <w:r>
        <w:rPr>
          <w:color w:val="365F91"/>
        </w:rPr>
        <w:t>option</w:t>
      </w:r>
      <w:r>
        <w:rPr>
          <w:color w:val="365F91"/>
          <w:spacing w:val="16"/>
        </w:rPr>
        <w:t> </w:t>
      </w:r>
      <w:r>
        <w:rPr>
          <w:color w:val="365F91"/>
        </w:rPr>
        <w:t>to</w:t>
      </w:r>
      <w:r>
        <w:rPr>
          <w:color w:val="365F91"/>
          <w:spacing w:val="17"/>
        </w:rPr>
        <w:t> </w:t>
      </w:r>
      <w:r>
        <w:rPr>
          <w:color w:val="365F91"/>
        </w:rPr>
        <w:t>register</w:t>
      </w:r>
      <w:r>
        <w:rPr>
          <w:color w:val="365F91"/>
          <w:spacing w:val="29"/>
          <w:w w:val="99"/>
        </w:rPr>
        <w:t> </w:t>
      </w:r>
      <w:r>
        <w:rPr>
          <w:color w:val="365F91"/>
          <w:spacing w:val="-1"/>
        </w:rPr>
        <w:t>their</w:t>
      </w:r>
      <w:r>
        <w:rPr>
          <w:color w:val="365F91"/>
          <w:spacing w:val="-7"/>
        </w:rPr>
        <w:t> </w:t>
      </w:r>
      <w:r>
        <w:rPr>
          <w:color w:val="365F91"/>
          <w:spacing w:val="-1"/>
        </w:rPr>
        <w:t>business</w:t>
      </w:r>
      <w:r>
        <w:rPr>
          <w:color w:val="365F91"/>
          <w:spacing w:val="-6"/>
        </w:rPr>
        <w:t> </w:t>
      </w:r>
      <w:r>
        <w:rPr>
          <w:color w:val="365F91"/>
          <w:spacing w:val="-1"/>
        </w:rPr>
        <w:t>names</w:t>
      </w:r>
      <w:r>
        <w:rPr>
          <w:color w:val="365F91"/>
          <w:spacing w:val="-7"/>
        </w:rPr>
        <w:t> </w:t>
      </w:r>
      <w:r>
        <w:rPr>
          <w:color w:val="365F91"/>
        </w:rPr>
        <w:t>for</w:t>
      </w:r>
      <w:r>
        <w:rPr>
          <w:color w:val="365F91"/>
          <w:spacing w:val="-4"/>
        </w:rPr>
        <w:t> </w:t>
      </w:r>
      <w:r>
        <w:rPr>
          <w:color w:val="365F91"/>
        </w:rPr>
        <w:t>one</w:t>
      </w:r>
      <w:r>
        <w:rPr>
          <w:color w:val="365F91"/>
          <w:spacing w:val="-2"/>
        </w:rPr>
        <w:t> year</w:t>
      </w:r>
      <w:r>
        <w:rPr>
          <w:color w:val="365F91"/>
          <w:spacing w:val="-6"/>
        </w:rPr>
        <w:t> </w:t>
      </w:r>
      <w:r>
        <w:rPr>
          <w:color w:val="365F91"/>
        </w:rPr>
        <w:t>or</w:t>
      </w:r>
      <w:r>
        <w:rPr>
          <w:color w:val="365F91"/>
          <w:spacing w:val="-4"/>
        </w:rPr>
        <w:t> </w:t>
      </w:r>
      <w:r>
        <w:rPr>
          <w:color w:val="365F91"/>
        </w:rPr>
        <w:t>three</w:t>
      </w:r>
      <w:r>
        <w:rPr>
          <w:color w:val="365F91"/>
          <w:spacing w:val="-1"/>
        </w:rPr>
        <w:t> years.</w:t>
      </w:r>
      <w:r>
        <w:rPr>
          <w:color w:val="000000"/>
        </w:rPr>
      </w:r>
    </w:p>
    <w:p>
      <w:pPr>
        <w:spacing w:line="300" w:lineRule="exact" w:before="10"/>
        <w:rPr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  <w:rPr>
          <w:b w:val="0"/>
          <w:bCs w:val="0"/>
          <w:u w:val="none"/>
        </w:rPr>
      </w:pPr>
      <w:r>
        <w:rPr>
          <w:u w:val="thick" w:color="000000"/>
        </w:rPr>
        <w:t>Information</w:t>
      </w:r>
      <w:r>
        <w:rPr>
          <w:spacing w:val="-10"/>
          <w:u w:val="thick" w:color="000000"/>
        </w:rPr>
        <w:t> </w:t>
      </w:r>
      <w:r>
        <w:rPr>
          <w:u w:val="thick" w:color="000000"/>
        </w:rPr>
        <w:t>that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registrants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must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provide</w:t>
      </w:r>
      <w:r>
        <w:rPr>
          <w:spacing w:val="-10"/>
          <w:u w:val="thick" w:color="000000"/>
        </w:rPr>
        <w:t> </w:t>
      </w:r>
      <w:r>
        <w:rPr>
          <w:spacing w:val="1"/>
          <w:u w:val="thick" w:color="000000"/>
        </w:rPr>
        <w:t>to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ACRA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 w:before="66"/>
        <w:ind w:right="120"/>
        <w:jc w:val="both"/>
      </w:pPr>
      <w:r>
        <w:rPr/>
        <w:t>Feedback:</w:t>
      </w:r>
      <w:r>
        <w:rPr>
          <w:spacing w:val="34"/>
        </w:rPr>
        <w:t> </w:t>
      </w:r>
      <w:r>
        <w:rPr/>
        <w:t>Most</w:t>
      </w:r>
      <w:r>
        <w:rPr>
          <w:spacing w:val="34"/>
        </w:rPr>
        <w:t> </w:t>
      </w:r>
      <w:r>
        <w:rPr/>
        <w:t>respondents</w:t>
      </w:r>
      <w:r>
        <w:rPr>
          <w:spacing w:val="34"/>
        </w:rPr>
        <w:t> </w:t>
      </w:r>
      <w:r>
        <w:rPr/>
        <w:t>suggested</w:t>
      </w:r>
      <w:r>
        <w:rPr>
          <w:spacing w:val="37"/>
        </w:rPr>
        <w:t> </w:t>
      </w:r>
      <w:r>
        <w:rPr/>
        <w:t>maintaining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current</w:t>
      </w:r>
      <w:r>
        <w:rPr>
          <w:spacing w:val="34"/>
        </w:rPr>
        <w:t> </w:t>
      </w:r>
      <w:r>
        <w:rPr/>
        <w:t>registration</w:t>
      </w:r>
      <w:r>
        <w:rPr>
          <w:spacing w:val="22"/>
          <w:w w:val="99"/>
        </w:rPr>
        <w:t> </w:t>
      </w:r>
      <w:r>
        <w:rPr/>
        <w:t>information</w:t>
      </w:r>
      <w:r>
        <w:rPr>
          <w:spacing w:val="11"/>
        </w:rPr>
        <w:t> </w:t>
      </w:r>
      <w:r>
        <w:rPr/>
        <w:t>requirements.</w:t>
      </w:r>
      <w:r>
        <w:rPr>
          <w:spacing w:val="11"/>
        </w:rPr>
        <w:t> </w:t>
      </w:r>
      <w:r>
        <w:rPr/>
        <w:t>Although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majority</w:t>
      </w:r>
      <w:r>
        <w:rPr>
          <w:spacing w:val="6"/>
        </w:rPr>
        <w:t> </w:t>
      </w:r>
      <w:r>
        <w:rPr/>
        <w:t>of</w:t>
      </w:r>
      <w:r>
        <w:rPr>
          <w:spacing w:val="14"/>
        </w:rPr>
        <w:t> </w:t>
      </w:r>
      <w:r>
        <w:rPr/>
        <w:t>respondents</w:t>
      </w:r>
      <w:r>
        <w:rPr>
          <w:spacing w:val="11"/>
        </w:rPr>
        <w:t> </w:t>
      </w:r>
      <w:r>
        <w:rPr/>
        <w:t>had</w:t>
      </w:r>
      <w:r>
        <w:rPr>
          <w:spacing w:val="13"/>
        </w:rPr>
        <w:t> </w:t>
      </w:r>
      <w:r>
        <w:rPr/>
        <w:t>no</w:t>
      </w:r>
      <w:r>
        <w:rPr>
          <w:spacing w:val="11"/>
        </w:rPr>
        <w:t> </w:t>
      </w:r>
      <w:r>
        <w:rPr/>
        <w:t>objections</w:t>
      </w:r>
      <w:r>
        <w:rPr>
          <w:spacing w:val="10"/>
        </w:rPr>
        <w:t> </w:t>
      </w:r>
      <w:r>
        <w:rPr/>
        <w:t>to</w:t>
      </w:r>
      <w:r>
        <w:rPr>
          <w:spacing w:val="25"/>
          <w:w w:val="99"/>
        </w:rPr>
        <w:t> </w:t>
      </w:r>
      <w:r>
        <w:rPr>
          <w:rFonts w:ascii="Times New Roman" w:hAnsi="Times New Roman" w:cs="Times New Roman" w:eastAsia="Times New Roman"/>
        </w:rPr>
        <w:t>ACRA’s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suggestion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require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individuals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additional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(i.e.</w:t>
      </w:r>
      <w:r>
        <w:rPr>
          <w:spacing w:val="-6"/>
        </w:rPr>
        <w:t> </w:t>
      </w:r>
      <w:r>
        <w:rPr>
          <w:spacing w:val="-1"/>
        </w:rPr>
        <w:t>email</w:t>
      </w:r>
      <w:r>
        <w:rPr>
          <w:spacing w:val="26"/>
          <w:w w:val="99"/>
        </w:rPr>
        <w:t> </w:t>
      </w:r>
      <w:r>
        <w:rPr/>
        <w:t>address,</w:t>
      </w:r>
      <w:r>
        <w:rPr>
          <w:spacing w:val="47"/>
        </w:rPr>
        <w:t> </w:t>
      </w:r>
      <w:r>
        <w:rPr/>
        <w:t>telephone</w:t>
      </w:r>
      <w:r>
        <w:rPr>
          <w:spacing w:val="48"/>
        </w:rPr>
        <w:t> </w:t>
      </w:r>
      <w:r>
        <w:rPr/>
        <w:t>number</w:t>
      </w:r>
      <w:r>
        <w:rPr>
          <w:spacing w:val="50"/>
        </w:rPr>
        <w:t> </w:t>
      </w:r>
      <w:r>
        <w:rPr/>
        <w:t>or</w:t>
      </w:r>
      <w:r>
        <w:rPr>
          <w:spacing w:val="47"/>
        </w:rPr>
        <w:t> </w:t>
      </w:r>
      <w:r>
        <w:rPr/>
        <w:t>date</w:t>
      </w:r>
      <w:r>
        <w:rPr>
          <w:spacing w:val="48"/>
        </w:rPr>
        <w:t> </w:t>
      </w:r>
      <w:r>
        <w:rPr/>
        <w:t>of</w:t>
      </w:r>
      <w:r>
        <w:rPr>
          <w:spacing w:val="51"/>
        </w:rPr>
        <w:t> </w:t>
      </w:r>
      <w:r>
        <w:rPr/>
        <w:t>birth),</w:t>
      </w:r>
      <w:r>
        <w:rPr>
          <w:spacing w:val="47"/>
        </w:rPr>
        <w:t> </w:t>
      </w:r>
      <w:r>
        <w:rPr>
          <w:spacing w:val="-1"/>
        </w:rPr>
        <w:t>most</w:t>
      </w:r>
      <w:r>
        <w:rPr>
          <w:spacing w:val="48"/>
        </w:rPr>
        <w:t> </w:t>
      </w:r>
      <w:r>
        <w:rPr/>
        <w:t>respondents</w:t>
      </w:r>
      <w:r>
        <w:rPr>
          <w:spacing w:val="47"/>
        </w:rPr>
        <w:t> </w:t>
      </w:r>
      <w:r>
        <w:rPr/>
        <w:t>objected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/>
        <w:t>ACRA</w:t>
      </w:r>
      <w:r>
        <w:rPr>
          <w:spacing w:val="22"/>
          <w:w w:val="99"/>
        </w:rPr>
        <w:t> </w:t>
      </w:r>
      <w:r>
        <w:rPr>
          <w:spacing w:val="-1"/>
        </w:rPr>
        <w:t>making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individual</w:t>
      </w:r>
      <w:r>
        <w:rPr>
          <w:rFonts w:ascii="Times New Roman" w:hAnsi="Times New Roman" w:cs="Times New Roman" w:eastAsia="Times New Roman"/>
        </w:rPr>
        <w:t>’s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/>
        <w:t>f</w:t>
      </w:r>
      <w:r>
        <w:rPr>
          <w:spacing w:val="5"/>
        </w:rPr>
        <w:t> </w:t>
      </w:r>
      <w:r>
        <w:rPr/>
        <w:t>birth</w:t>
      </w:r>
      <w:r>
        <w:rPr>
          <w:spacing w:val="3"/>
        </w:rPr>
        <w:t> </w:t>
      </w:r>
      <w:r>
        <w:rPr/>
        <w:t>public.</w:t>
      </w:r>
      <w:r>
        <w:rPr>
          <w:spacing w:val="6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other</w:t>
      </w:r>
      <w:r>
        <w:rPr>
          <w:spacing w:val="6"/>
        </w:rPr>
        <w:t> </w:t>
      </w:r>
      <w:r>
        <w:rPr/>
        <w:t>hand,</w:t>
      </w:r>
      <w:r>
        <w:rPr>
          <w:spacing w:val="5"/>
        </w:rPr>
        <w:t> </w:t>
      </w:r>
      <w:r>
        <w:rPr/>
        <w:t>most</w:t>
      </w:r>
      <w:r>
        <w:rPr>
          <w:spacing w:val="6"/>
        </w:rPr>
        <w:t> </w:t>
      </w:r>
      <w:r>
        <w:rPr/>
        <w:t>respondents</w:t>
      </w:r>
      <w:r>
        <w:rPr>
          <w:spacing w:val="3"/>
        </w:rPr>
        <w:t> </w:t>
      </w:r>
      <w:r>
        <w:rPr/>
        <w:t>had</w:t>
      </w:r>
      <w:r>
        <w:rPr>
          <w:spacing w:val="32"/>
          <w:w w:val="99"/>
        </w:rPr>
        <w:t> </w:t>
      </w:r>
      <w:r>
        <w:rPr/>
        <w:t>no</w:t>
      </w:r>
      <w:r>
        <w:rPr>
          <w:spacing w:val="20"/>
        </w:rPr>
        <w:t> </w:t>
      </w:r>
      <w:r>
        <w:rPr/>
        <w:t>objections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/>
        <w:t>ACRA</w:t>
      </w:r>
      <w:r>
        <w:rPr>
          <w:spacing w:val="21"/>
        </w:rPr>
        <w:t> </w:t>
      </w:r>
      <w:r>
        <w:rPr>
          <w:spacing w:val="-1"/>
        </w:rPr>
        <w:t>making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individuals</w:t>
      </w:r>
      <w:r>
        <w:rPr>
          <w:rFonts w:ascii="Times New Roman" w:hAnsi="Times New Roman" w:cs="Times New Roman" w:eastAsia="Times New Roman"/>
        </w:rPr>
        <w:t>’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telephone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numbers</w:t>
      </w:r>
      <w:r>
        <w:rPr>
          <w:spacing w:val="22"/>
        </w:rPr>
        <w:t> </w:t>
      </w:r>
      <w:r>
        <w:rPr/>
        <w:t>and</w:t>
      </w:r>
      <w:r>
        <w:rPr>
          <w:spacing w:val="20"/>
        </w:rPr>
        <w:t> </w:t>
      </w:r>
      <w:r>
        <w:rPr>
          <w:spacing w:val="-1"/>
        </w:rPr>
        <w:t>email</w:t>
      </w:r>
      <w:r>
        <w:rPr>
          <w:spacing w:val="34"/>
          <w:w w:val="99"/>
        </w:rPr>
        <w:t> </w:t>
      </w:r>
      <w:r>
        <w:rPr/>
        <w:t>addresses</w:t>
      </w:r>
      <w:r>
        <w:rPr>
          <w:spacing w:val="-8"/>
        </w:rPr>
        <w:t> </w:t>
      </w:r>
      <w:r>
        <w:rPr/>
        <w:t>available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public</w:t>
      </w:r>
      <w:r>
        <w:rPr>
          <w:spacing w:val="-6"/>
        </w:rPr>
        <w:t> </w:t>
      </w:r>
      <w:r>
        <w:rPr/>
        <w:t>(e.g.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public</w:t>
      </w:r>
      <w:r>
        <w:rPr>
          <w:spacing w:val="-7"/>
        </w:rPr>
        <w:t> </w:t>
      </w:r>
      <w:r>
        <w:rPr>
          <w:spacing w:val="-1"/>
        </w:rPr>
        <w:t>buys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profile).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7"/>
        <w:jc w:val="both"/>
      </w:pPr>
      <w:r>
        <w:rPr>
          <w:color w:val="365F91"/>
        </w:rPr>
        <w:t>Response:</w:t>
      </w:r>
      <w:r>
        <w:rPr>
          <w:color w:val="365F91"/>
          <w:spacing w:val="6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4"/>
        </w:rPr>
        <w:t> </w:t>
      </w:r>
      <w:r>
        <w:rPr>
          <w:color w:val="365F91"/>
        </w:rPr>
        <w:t>will</w:t>
      </w:r>
      <w:r>
        <w:rPr>
          <w:color w:val="365F91"/>
          <w:spacing w:val="5"/>
        </w:rPr>
        <w:t> </w:t>
      </w:r>
      <w:r>
        <w:rPr>
          <w:color w:val="365F91"/>
        </w:rPr>
        <w:t>maintain</w:t>
      </w:r>
      <w:r>
        <w:rPr>
          <w:color w:val="365F91"/>
          <w:spacing w:val="3"/>
        </w:rPr>
        <w:t> </w:t>
      </w:r>
      <w:r>
        <w:rPr>
          <w:color w:val="365F91"/>
        </w:rPr>
        <w:t>the</w:t>
      </w:r>
      <w:r>
        <w:rPr>
          <w:color w:val="365F91"/>
          <w:spacing w:val="4"/>
        </w:rPr>
        <w:t> </w:t>
      </w:r>
      <w:r>
        <w:rPr>
          <w:color w:val="365F91"/>
        </w:rPr>
        <w:t>current</w:t>
      </w:r>
      <w:r>
        <w:rPr>
          <w:color w:val="365F91"/>
          <w:spacing w:val="6"/>
        </w:rPr>
        <w:t> </w:t>
      </w:r>
      <w:r>
        <w:rPr>
          <w:color w:val="365F91"/>
        </w:rPr>
        <w:t>requirements</w:t>
      </w:r>
      <w:r>
        <w:rPr>
          <w:color w:val="365F91"/>
          <w:spacing w:val="3"/>
        </w:rPr>
        <w:t> </w:t>
      </w:r>
      <w:r>
        <w:rPr>
          <w:color w:val="365F91"/>
        </w:rPr>
        <w:t>for</w:t>
      </w:r>
      <w:r>
        <w:rPr>
          <w:color w:val="365F91"/>
          <w:spacing w:val="5"/>
        </w:rPr>
        <w:t> </w:t>
      </w:r>
      <w:r>
        <w:rPr>
          <w:color w:val="365F91"/>
          <w:spacing w:val="-1"/>
        </w:rPr>
        <w:t>registration</w:t>
      </w:r>
      <w:r>
        <w:rPr>
          <w:color w:val="365F91"/>
          <w:spacing w:val="6"/>
        </w:rPr>
        <w:t> </w:t>
      </w:r>
      <w:r>
        <w:rPr>
          <w:color w:val="365F91"/>
          <w:spacing w:val="-1"/>
        </w:rPr>
        <w:t>information,</w:t>
      </w:r>
      <w:r>
        <w:rPr>
          <w:color w:val="365F91"/>
          <w:spacing w:val="5"/>
        </w:rPr>
        <w:t> </w:t>
      </w:r>
      <w:r>
        <w:rPr>
          <w:color w:val="365F91"/>
        </w:rPr>
        <w:t>but</w:t>
      </w:r>
      <w:r>
        <w:rPr>
          <w:color w:val="365F91"/>
          <w:spacing w:val="60"/>
          <w:w w:val="99"/>
        </w:rPr>
        <w:t> </w:t>
      </w:r>
      <w:r>
        <w:rPr>
          <w:color w:val="365F91"/>
        </w:rPr>
        <w:t>will</w:t>
      </w:r>
      <w:r>
        <w:rPr>
          <w:color w:val="365F91"/>
          <w:spacing w:val="-6"/>
        </w:rPr>
        <w:t> </w:t>
      </w:r>
      <w:r>
        <w:rPr>
          <w:color w:val="365F91"/>
        </w:rPr>
        <w:t>not</w:t>
      </w:r>
      <w:r>
        <w:rPr>
          <w:color w:val="365F91"/>
          <w:spacing w:val="-5"/>
        </w:rPr>
        <w:t> </w:t>
      </w:r>
      <w:r>
        <w:rPr>
          <w:color w:val="365F91"/>
        </w:rPr>
        <w:t>require</w:t>
      </w:r>
      <w:r>
        <w:rPr>
          <w:color w:val="365F91"/>
          <w:spacing w:val="-4"/>
        </w:rPr>
        <w:t> </w:t>
      </w:r>
      <w:r>
        <w:rPr>
          <w:color w:val="365F91"/>
        </w:rPr>
        <w:t>individuals</w:t>
      </w:r>
      <w:r>
        <w:rPr>
          <w:color w:val="365F91"/>
          <w:spacing w:val="-5"/>
        </w:rPr>
        <w:t> </w:t>
      </w:r>
      <w:r>
        <w:rPr>
          <w:color w:val="365F91"/>
        </w:rPr>
        <w:t>to</w:t>
      </w:r>
      <w:r>
        <w:rPr>
          <w:color w:val="365F91"/>
          <w:spacing w:val="-5"/>
        </w:rPr>
        <w:t> </w:t>
      </w:r>
      <w:r>
        <w:rPr>
          <w:color w:val="365F91"/>
        </w:rPr>
        <w:t>provide</w:t>
      </w:r>
      <w:r>
        <w:rPr>
          <w:color w:val="365F91"/>
          <w:spacing w:val="-3"/>
        </w:rPr>
        <w:t> </w:t>
      </w:r>
      <w:r>
        <w:rPr>
          <w:color w:val="365F91"/>
        </w:rPr>
        <w:t>information</w:t>
      </w:r>
      <w:r>
        <w:rPr>
          <w:color w:val="365F91"/>
          <w:spacing w:val="-5"/>
        </w:rPr>
        <w:t> </w:t>
      </w:r>
      <w:r>
        <w:rPr>
          <w:color w:val="365F91"/>
        </w:rPr>
        <w:t>on</w:t>
      </w:r>
      <w:r>
        <w:rPr>
          <w:color w:val="365F91"/>
          <w:spacing w:val="-4"/>
        </w:rPr>
        <w:t> </w:t>
      </w:r>
      <w:r>
        <w:rPr>
          <w:rFonts w:ascii="Times New Roman" w:hAnsi="Times New Roman" w:cs="Times New Roman" w:eastAsia="Times New Roman"/>
          <w:color w:val="365F91"/>
        </w:rPr>
        <w:t>“</w:t>
      </w:r>
      <w:r>
        <w:rPr>
          <w:rFonts w:ascii="Times New Roman" w:hAnsi="Times New Roman" w:cs="Times New Roman" w:eastAsia="Times New Roman"/>
          <w:i/>
          <w:color w:val="365F91"/>
        </w:rPr>
        <w:t>any</w:t>
      </w:r>
      <w:r>
        <w:rPr>
          <w:rFonts w:ascii="Times New Roman" w:hAnsi="Times New Roman" w:cs="Times New Roman" w:eastAsia="Times New Roman"/>
          <w:i/>
          <w:color w:val="365F91"/>
          <w:spacing w:val="-4"/>
        </w:rPr>
        <w:t> </w:t>
      </w:r>
      <w:r>
        <w:rPr>
          <w:rFonts w:ascii="Times New Roman" w:hAnsi="Times New Roman" w:cs="Times New Roman" w:eastAsia="Times New Roman"/>
          <w:i/>
          <w:color w:val="365F91"/>
        </w:rPr>
        <w:t>other</w:t>
      </w:r>
      <w:r>
        <w:rPr>
          <w:rFonts w:ascii="Times New Roman" w:hAnsi="Times New Roman" w:cs="Times New Roman" w:eastAsia="Times New Roman"/>
          <w:i/>
          <w:color w:val="365F91"/>
          <w:spacing w:val="-5"/>
        </w:rPr>
        <w:t> </w:t>
      </w:r>
      <w:r>
        <w:rPr>
          <w:rFonts w:ascii="Times New Roman" w:hAnsi="Times New Roman" w:cs="Times New Roman" w:eastAsia="Times New Roman"/>
          <w:i/>
          <w:color w:val="365F91"/>
        </w:rPr>
        <w:t>place</w:t>
      </w:r>
      <w:r>
        <w:rPr>
          <w:rFonts w:ascii="Times New Roman" w:hAnsi="Times New Roman" w:cs="Times New Roman" w:eastAsia="Times New Roman"/>
          <w:i/>
          <w:color w:val="365F91"/>
          <w:spacing w:val="-4"/>
        </w:rPr>
        <w:t> </w:t>
      </w:r>
      <w:r>
        <w:rPr>
          <w:rFonts w:ascii="Times New Roman" w:hAnsi="Times New Roman" w:cs="Times New Roman" w:eastAsia="Times New Roman"/>
          <w:i/>
          <w:color w:val="365F91"/>
        </w:rPr>
        <w:t>where</w:t>
      </w:r>
      <w:r>
        <w:rPr>
          <w:rFonts w:ascii="Times New Roman" w:hAnsi="Times New Roman" w:cs="Times New Roman" w:eastAsia="Times New Roman"/>
          <w:i/>
          <w:color w:val="365F91"/>
          <w:spacing w:val="-5"/>
        </w:rPr>
        <w:t> </w:t>
      </w:r>
      <w:r>
        <w:rPr>
          <w:rFonts w:ascii="Times New Roman" w:hAnsi="Times New Roman" w:cs="Times New Roman" w:eastAsia="Times New Roman"/>
          <w:i/>
          <w:color w:val="365F91"/>
        </w:rPr>
        <w:t>business</w:t>
      </w:r>
      <w:r>
        <w:rPr>
          <w:rFonts w:ascii="Times New Roman" w:hAnsi="Times New Roman" w:cs="Times New Roman" w:eastAsia="Times New Roman"/>
          <w:i/>
          <w:color w:val="365F91"/>
          <w:spacing w:val="27"/>
          <w:w w:val="99"/>
        </w:rPr>
        <w:t> </w:t>
      </w:r>
      <w:r>
        <w:rPr>
          <w:rFonts w:ascii="Times New Roman" w:hAnsi="Times New Roman" w:cs="Times New Roman" w:eastAsia="Times New Roman"/>
          <w:i/>
          <w:color w:val="365F91"/>
        </w:rPr>
        <w:t>is</w:t>
      </w:r>
      <w:r>
        <w:rPr>
          <w:rFonts w:ascii="Times New Roman" w:hAnsi="Times New Roman" w:cs="Times New Roman" w:eastAsia="Times New Roman"/>
          <w:i/>
          <w:color w:val="365F91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365F91"/>
        </w:rPr>
        <w:t>carried</w:t>
      </w:r>
      <w:r>
        <w:rPr>
          <w:rFonts w:ascii="Times New Roman" w:hAnsi="Times New Roman" w:cs="Times New Roman" w:eastAsia="Times New Roman"/>
          <w:i/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365F91"/>
        </w:rPr>
        <w:t>on</w:t>
      </w:r>
      <w:r>
        <w:rPr>
          <w:rFonts w:ascii="Times New Roman" w:hAnsi="Times New Roman" w:cs="Times New Roman" w:eastAsia="Times New Roman"/>
          <w:color w:val="365F91"/>
        </w:rPr>
        <w:t>”</w:t>
      </w:r>
      <w:r>
        <w:rPr>
          <w:color w:val="365F91"/>
        </w:rPr>
        <w:t>,</w:t>
      </w:r>
      <w:r>
        <w:rPr>
          <w:color w:val="365F91"/>
          <w:spacing w:val="4"/>
        </w:rPr>
        <w:t> </w:t>
      </w:r>
      <w:r>
        <w:rPr>
          <w:color w:val="365F91"/>
          <w:spacing w:val="-1"/>
        </w:rPr>
        <w:t>such</w:t>
      </w:r>
      <w:r>
        <w:rPr>
          <w:color w:val="365F91"/>
          <w:spacing w:val="6"/>
        </w:rPr>
        <w:t> </w:t>
      </w:r>
      <w:r>
        <w:rPr>
          <w:color w:val="365F91"/>
        </w:rPr>
        <w:t>as</w:t>
      </w:r>
      <w:r>
        <w:rPr>
          <w:color w:val="365F91"/>
          <w:spacing w:val="3"/>
        </w:rPr>
        <w:t> </w:t>
      </w:r>
      <w:r>
        <w:rPr>
          <w:color w:val="365F91"/>
        </w:rPr>
        <w:t>branch</w:t>
      </w:r>
      <w:r>
        <w:rPr>
          <w:color w:val="365F91"/>
          <w:spacing w:val="4"/>
        </w:rPr>
        <w:t> </w:t>
      </w:r>
      <w:r>
        <w:rPr>
          <w:color w:val="365F91"/>
        </w:rPr>
        <w:t>addresses.</w:t>
      </w:r>
      <w:r>
        <w:rPr>
          <w:color w:val="365F91"/>
          <w:spacing w:val="5"/>
        </w:rPr>
        <w:t> </w:t>
      </w:r>
      <w:r>
        <w:rPr>
          <w:color w:val="365F91"/>
        </w:rPr>
        <w:t>This</w:t>
      </w:r>
      <w:r>
        <w:rPr>
          <w:color w:val="365F91"/>
          <w:spacing w:val="3"/>
        </w:rPr>
        <w:t> </w:t>
      </w:r>
      <w:r>
        <w:rPr>
          <w:color w:val="365F91"/>
        </w:rPr>
        <w:t>is</w:t>
      </w:r>
      <w:r>
        <w:rPr>
          <w:color w:val="365F91"/>
          <w:spacing w:val="3"/>
        </w:rPr>
        <w:t> </w:t>
      </w:r>
      <w:r>
        <w:rPr>
          <w:color w:val="365F91"/>
        </w:rPr>
        <w:t>because</w:t>
      </w:r>
      <w:r>
        <w:rPr>
          <w:color w:val="365F91"/>
          <w:spacing w:val="2"/>
        </w:rPr>
        <w:t> </w:t>
      </w:r>
      <w:r>
        <w:rPr>
          <w:color w:val="365F91"/>
        </w:rPr>
        <w:t>the</w:t>
      </w:r>
      <w:r>
        <w:rPr>
          <w:color w:val="365F91"/>
          <w:spacing w:val="9"/>
        </w:rPr>
        <w:t> </w:t>
      </w:r>
      <w:r>
        <w:rPr>
          <w:color w:val="365F91"/>
          <w:spacing w:val="-1"/>
        </w:rPr>
        <w:t>main</w:t>
      </w:r>
      <w:r>
        <w:rPr>
          <w:color w:val="365F91"/>
          <w:spacing w:val="3"/>
        </w:rPr>
        <w:t> </w:t>
      </w:r>
      <w:r>
        <w:rPr>
          <w:color w:val="365F91"/>
        </w:rPr>
        <w:t>reasons</w:t>
      </w:r>
      <w:r>
        <w:rPr>
          <w:color w:val="365F91"/>
          <w:spacing w:val="3"/>
        </w:rPr>
        <w:t> </w:t>
      </w:r>
      <w:r>
        <w:rPr>
          <w:color w:val="365F91"/>
        </w:rPr>
        <w:t>for</w:t>
      </w:r>
      <w:r>
        <w:rPr>
          <w:color w:val="365F91"/>
          <w:spacing w:val="26"/>
          <w:w w:val="99"/>
        </w:rPr>
        <w:t> </w:t>
      </w:r>
      <w:r>
        <w:rPr>
          <w:color w:val="365F91"/>
        </w:rPr>
        <w:t>providing</w:t>
      </w:r>
      <w:r>
        <w:rPr>
          <w:color w:val="365F91"/>
          <w:spacing w:val="19"/>
        </w:rPr>
        <w:t> </w:t>
      </w:r>
      <w:r>
        <w:rPr>
          <w:color w:val="365F91"/>
        </w:rPr>
        <w:t>a</w:t>
      </w:r>
      <w:r>
        <w:rPr>
          <w:color w:val="365F91"/>
          <w:spacing w:val="20"/>
        </w:rPr>
        <w:t> </w:t>
      </w:r>
      <w:r>
        <w:rPr>
          <w:color w:val="365F91"/>
        </w:rPr>
        <w:t>business</w:t>
      </w:r>
      <w:r>
        <w:rPr>
          <w:color w:val="365F91"/>
          <w:spacing w:val="20"/>
        </w:rPr>
        <w:t> </w:t>
      </w:r>
      <w:r>
        <w:rPr>
          <w:color w:val="365F91"/>
        </w:rPr>
        <w:t>address</w:t>
      </w:r>
      <w:r>
        <w:rPr>
          <w:color w:val="365F91"/>
          <w:spacing w:val="21"/>
        </w:rPr>
        <w:t> </w:t>
      </w:r>
      <w:r>
        <w:rPr>
          <w:color w:val="365F91"/>
        </w:rPr>
        <w:t>are</w:t>
      </w:r>
      <w:r>
        <w:rPr>
          <w:color w:val="365F91"/>
          <w:spacing w:val="20"/>
        </w:rPr>
        <w:t> </w:t>
      </w:r>
      <w:r>
        <w:rPr>
          <w:color w:val="365F91"/>
        </w:rPr>
        <w:t>to</w:t>
      </w:r>
      <w:r>
        <w:rPr>
          <w:color w:val="365F91"/>
          <w:spacing w:val="20"/>
        </w:rPr>
        <w:t> </w:t>
      </w:r>
      <w:r>
        <w:rPr>
          <w:color w:val="365F91"/>
        </w:rPr>
        <w:t>locate</w:t>
      </w:r>
      <w:r>
        <w:rPr>
          <w:color w:val="365F91"/>
          <w:spacing w:val="20"/>
        </w:rPr>
        <w:t> </w:t>
      </w:r>
      <w:r>
        <w:rPr>
          <w:color w:val="365F91"/>
        </w:rPr>
        <w:t>the</w:t>
      </w:r>
      <w:r>
        <w:rPr>
          <w:color w:val="365F91"/>
          <w:spacing w:val="21"/>
        </w:rPr>
        <w:t> </w:t>
      </w:r>
      <w:r>
        <w:rPr>
          <w:color w:val="365F91"/>
        </w:rPr>
        <w:t>registrant,</w:t>
      </w:r>
      <w:r>
        <w:rPr>
          <w:color w:val="365F91"/>
          <w:spacing w:val="20"/>
        </w:rPr>
        <w:t> </w:t>
      </w:r>
      <w:r>
        <w:rPr>
          <w:color w:val="365F91"/>
        </w:rPr>
        <w:t>and</w:t>
      </w:r>
      <w:r>
        <w:rPr>
          <w:color w:val="365F91"/>
          <w:spacing w:val="19"/>
        </w:rPr>
        <w:t> </w:t>
      </w:r>
      <w:r>
        <w:rPr>
          <w:color w:val="365F91"/>
        </w:rPr>
        <w:t>help</w:t>
      </w:r>
      <w:r>
        <w:rPr>
          <w:color w:val="365F91"/>
          <w:spacing w:val="21"/>
        </w:rPr>
        <w:t> </w:t>
      </w:r>
      <w:r>
        <w:rPr>
          <w:color w:val="365F91"/>
        </w:rPr>
        <w:t>third</w:t>
      </w:r>
      <w:r>
        <w:rPr>
          <w:color w:val="365F91"/>
          <w:spacing w:val="20"/>
        </w:rPr>
        <w:t> </w:t>
      </w:r>
      <w:r>
        <w:rPr>
          <w:color w:val="365F91"/>
        </w:rPr>
        <w:t>parties</w:t>
      </w:r>
      <w:r>
        <w:rPr>
          <w:color w:val="365F91"/>
          <w:spacing w:val="20"/>
        </w:rPr>
        <w:t> </w:t>
      </w:r>
      <w:r>
        <w:rPr>
          <w:color w:val="365F91"/>
        </w:rPr>
        <w:t>serve</w:t>
      </w:r>
      <w:r>
        <w:rPr>
          <w:color w:val="365F91"/>
          <w:spacing w:val="28"/>
          <w:w w:val="99"/>
        </w:rPr>
        <w:t> </w:t>
      </w:r>
      <w:r>
        <w:rPr>
          <w:color w:val="365F91"/>
          <w:spacing w:val="-1"/>
        </w:rPr>
        <w:t>documents</w:t>
      </w:r>
      <w:r>
        <w:rPr>
          <w:color w:val="365F91"/>
        </w:rPr>
        <w:t> on</w:t>
      </w:r>
      <w:r>
        <w:rPr>
          <w:color w:val="365F91"/>
          <w:spacing w:val="1"/>
        </w:rPr>
        <w:t> </w:t>
      </w:r>
      <w:r>
        <w:rPr>
          <w:color w:val="365F91"/>
        </w:rPr>
        <w:t>the</w:t>
      </w:r>
      <w:r>
        <w:rPr>
          <w:color w:val="365F91"/>
          <w:spacing w:val="3"/>
        </w:rPr>
        <w:t> </w:t>
      </w:r>
      <w:r>
        <w:rPr>
          <w:color w:val="365F91"/>
        </w:rPr>
        <w:t>registrant.</w:t>
      </w:r>
      <w:r>
        <w:rPr>
          <w:color w:val="365F91"/>
          <w:spacing w:val="-2"/>
        </w:rPr>
        <w:t> </w:t>
      </w:r>
      <w:r>
        <w:rPr>
          <w:color w:val="365F91"/>
        </w:rPr>
        <w:t>There</w:t>
      </w:r>
      <w:r>
        <w:rPr>
          <w:color w:val="365F91"/>
          <w:spacing w:val="-1"/>
        </w:rPr>
        <w:t> </w:t>
      </w:r>
      <w:r>
        <w:rPr>
          <w:color w:val="365F91"/>
        </w:rPr>
        <w:t>is</w:t>
      </w:r>
      <w:r>
        <w:rPr>
          <w:color w:val="365F91"/>
          <w:spacing w:val="1"/>
        </w:rPr>
        <w:t> </w:t>
      </w:r>
      <w:r>
        <w:rPr>
          <w:color w:val="365F91"/>
        </w:rPr>
        <w:t>thus</w:t>
      </w:r>
      <w:r>
        <w:rPr>
          <w:color w:val="365F91"/>
          <w:spacing w:val="1"/>
        </w:rPr>
        <w:t> </w:t>
      </w:r>
      <w:r>
        <w:rPr>
          <w:color w:val="365F91"/>
        </w:rPr>
        <w:t>no</w:t>
      </w:r>
      <w:r>
        <w:rPr>
          <w:color w:val="365F91"/>
          <w:spacing w:val="2"/>
        </w:rPr>
        <w:t> </w:t>
      </w:r>
      <w:r>
        <w:rPr>
          <w:color w:val="365F91"/>
        </w:rPr>
        <w:t>need</w:t>
      </w:r>
      <w:r>
        <w:rPr>
          <w:color w:val="365F91"/>
          <w:spacing w:val="-1"/>
        </w:rPr>
        <w:t> </w:t>
      </w:r>
      <w:r>
        <w:rPr>
          <w:color w:val="365F91"/>
        </w:rPr>
        <w:t>for</w:t>
      </w:r>
      <w:r>
        <w:rPr>
          <w:color w:val="365F91"/>
          <w:spacing w:val="-1"/>
        </w:rPr>
        <w:t> </w:t>
      </w:r>
      <w:r>
        <w:rPr>
          <w:color w:val="365F91"/>
        </w:rPr>
        <w:t>information</w:t>
      </w:r>
      <w:r>
        <w:rPr>
          <w:color w:val="365F91"/>
          <w:spacing w:val="1"/>
        </w:rPr>
        <w:t> on</w:t>
      </w:r>
      <w:r>
        <w:rPr>
          <w:color w:val="365F91"/>
          <w:spacing w:val="-1"/>
        </w:rPr>
        <w:t> </w:t>
      </w:r>
      <w:r>
        <w:rPr>
          <w:color w:val="365F91"/>
        </w:rPr>
        <w:t>the</w:t>
      </w:r>
      <w:r>
        <w:rPr>
          <w:color w:val="365F91"/>
          <w:spacing w:val="5"/>
        </w:rPr>
        <w:t> </w:t>
      </w:r>
      <w:r>
        <w:rPr>
          <w:color w:val="365F91"/>
        </w:rPr>
        <w:t>addresses</w:t>
      </w:r>
      <w:r>
        <w:rPr>
          <w:color w:val="365F91"/>
          <w:spacing w:val="-1"/>
        </w:rPr>
        <w:t> </w:t>
      </w:r>
      <w:r>
        <w:rPr>
          <w:color w:val="365F91"/>
        </w:rPr>
        <w:t>of</w:t>
      </w:r>
      <w:r>
        <w:rPr>
          <w:color w:val="365F91"/>
          <w:spacing w:val="32"/>
          <w:w w:val="99"/>
        </w:rPr>
        <w:t> </w:t>
      </w:r>
      <w:r>
        <w:rPr>
          <w:color w:val="365F91"/>
        </w:rPr>
        <w:t>all</w:t>
      </w:r>
      <w:r>
        <w:rPr>
          <w:color w:val="365F91"/>
          <w:spacing w:val="11"/>
        </w:rPr>
        <w:t> </w:t>
      </w:r>
      <w:r>
        <w:rPr>
          <w:color w:val="365F91"/>
        </w:rPr>
        <w:t>branches.</w:t>
      </w:r>
      <w:r>
        <w:rPr>
          <w:color w:val="365F91"/>
          <w:spacing w:val="12"/>
        </w:rPr>
        <w:t> </w:t>
      </w:r>
      <w:r>
        <w:rPr>
          <w:color w:val="365F91"/>
        </w:rPr>
        <w:t>This</w:t>
      </w:r>
      <w:r>
        <w:rPr>
          <w:color w:val="365F91"/>
          <w:spacing w:val="12"/>
        </w:rPr>
        <w:t> </w:t>
      </w:r>
      <w:r>
        <w:rPr>
          <w:color w:val="365F91"/>
        </w:rPr>
        <w:t>proposal</w:t>
      </w:r>
      <w:r>
        <w:rPr>
          <w:color w:val="365F91"/>
          <w:spacing w:val="13"/>
        </w:rPr>
        <w:t> </w:t>
      </w:r>
      <w:r>
        <w:rPr>
          <w:color w:val="365F91"/>
        </w:rPr>
        <w:t>will</w:t>
      </w:r>
      <w:r>
        <w:rPr>
          <w:color w:val="365F91"/>
          <w:spacing w:val="14"/>
        </w:rPr>
        <w:t> </w:t>
      </w:r>
      <w:r>
        <w:rPr>
          <w:color w:val="365F91"/>
        </w:rPr>
        <w:t>reduce</w:t>
      </w:r>
      <w:r>
        <w:rPr>
          <w:color w:val="365F91"/>
          <w:spacing w:val="14"/>
        </w:rPr>
        <w:t> </w:t>
      </w:r>
      <w:r>
        <w:rPr>
          <w:color w:val="365F91"/>
        </w:rPr>
        <w:t>the</w:t>
      </w:r>
      <w:r>
        <w:rPr>
          <w:color w:val="365F91"/>
          <w:spacing w:val="11"/>
        </w:rPr>
        <w:t> </w:t>
      </w:r>
      <w:r>
        <w:rPr>
          <w:color w:val="365F91"/>
        </w:rPr>
        <w:t>regulatory</w:t>
      </w:r>
      <w:r>
        <w:rPr>
          <w:color w:val="365F91"/>
          <w:spacing w:val="10"/>
        </w:rPr>
        <w:t> </w:t>
      </w:r>
      <w:r>
        <w:rPr>
          <w:color w:val="365F91"/>
        </w:rPr>
        <w:t>burden</w:t>
      </w:r>
      <w:r>
        <w:rPr>
          <w:color w:val="365F91"/>
          <w:spacing w:val="14"/>
        </w:rPr>
        <w:t> </w:t>
      </w:r>
      <w:r>
        <w:rPr>
          <w:color w:val="365F91"/>
        </w:rPr>
        <w:t>on</w:t>
      </w:r>
      <w:r>
        <w:rPr>
          <w:color w:val="365F91"/>
          <w:spacing w:val="12"/>
        </w:rPr>
        <w:t> </w:t>
      </w:r>
      <w:r>
        <w:rPr>
          <w:color w:val="365F91"/>
        </w:rPr>
        <w:t>individuals</w:t>
      </w:r>
      <w:r>
        <w:rPr>
          <w:color w:val="365F91"/>
          <w:spacing w:val="11"/>
        </w:rPr>
        <w:t> </w:t>
      </w:r>
      <w:r>
        <w:rPr>
          <w:color w:val="365F91"/>
        </w:rPr>
        <w:t>carrying</w:t>
      </w:r>
      <w:r>
        <w:rPr>
          <w:color w:val="365F91"/>
          <w:spacing w:val="42"/>
          <w:w w:val="99"/>
        </w:rPr>
        <w:t> </w:t>
      </w:r>
      <w:r>
        <w:rPr>
          <w:color w:val="365F91"/>
        </w:rPr>
        <w:t>on</w:t>
      </w:r>
      <w:r>
        <w:rPr>
          <w:color w:val="365F91"/>
          <w:spacing w:val="-2"/>
        </w:rPr>
        <w:t> </w:t>
      </w:r>
      <w:r>
        <w:rPr>
          <w:color w:val="365F91"/>
        </w:rPr>
        <w:t>business</w:t>
      </w:r>
      <w:r>
        <w:rPr>
          <w:color w:val="365F91"/>
          <w:spacing w:val="-1"/>
        </w:rPr>
        <w:t> </w:t>
      </w:r>
      <w:r>
        <w:rPr>
          <w:color w:val="365F91"/>
        </w:rPr>
        <w:t>in</w:t>
      </w:r>
      <w:r>
        <w:rPr>
          <w:color w:val="365F91"/>
          <w:spacing w:val="-1"/>
        </w:rPr>
        <w:t> </w:t>
      </w:r>
      <w:r>
        <w:rPr>
          <w:color w:val="365F91"/>
        </w:rPr>
        <w:t>several</w:t>
      </w:r>
      <w:r>
        <w:rPr>
          <w:color w:val="365F91"/>
          <w:spacing w:val="-1"/>
        </w:rPr>
        <w:t> locations.</w:t>
      </w:r>
      <w:r>
        <w:rPr>
          <w:color w:val="365F91"/>
          <w:spacing w:val="1"/>
        </w:rPr>
        <w:t> </w:t>
      </w:r>
      <w:r>
        <w:rPr>
          <w:color w:val="365F91"/>
        </w:rPr>
        <w:t>We</w:t>
      </w:r>
      <w:r>
        <w:rPr>
          <w:color w:val="365F91"/>
          <w:spacing w:val="-1"/>
        </w:rPr>
        <w:t> </w:t>
      </w:r>
      <w:r>
        <w:rPr>
          <w:color w:val="365F91"/>
        </w:rPr>
        <w:t>will</w:t>
      </w:r>
      <w:r>
        <w:rPr>
          <w:color w:val="365F91"/>
          <w:spacing w:val="-1"/>
        </w:rPr>
        <w:t> </w:t>
      </w:r>
      <w:r>
        <w:rPr>
          <w:color w:val="365F91"/>
        </w:rPr>
        <w:t>also</w:t>
      </w:r>
      <w:r>
        <w:rPr>
          <w:color w:val="365F91"/>
          <w:spacing w:val="1"/>
        </w:rPr>
        <w:t> </w:t>
      </w:r>
      <w:r>
        <w:rPr>
          <w:color w:val="365F91"/>
          <w:spacing w:val="-1"/>
        </w:rPr>
        <w:t>amend </w:t>
      </w:r>
      <w:r>
        <w:rPr>
          <w:color w:val="365F91"/>
        </w:rPr>
        <w:t>the</w:t>
      </w:r>
      <w:r>
        <w:rPr>
          <w:color w:val="365F91"/>
          <w:spacing w:val="-2"/>
        </w:rPr>
        <w:t> </w:t>
      </w:r>
      <w:r>
        <w:rPr>
          <w:color w:val="365F91"/>
        </w:rPr>
        <w:t>Act</w:t>
      </w:r>
      <w:r>
        <w:rPr>
          <w:color w:val="365F91"/>
          <w:spacing w:val="-1"/>
        </w:rPr>
        <w:t> </w:t>
      </w:r>
      <w:r>
        <w:rPr>
          <w:color w:val="365F91"/>
        </w:rPr>
        <w:t>to</w:t>
      </w:r>
      <w:r>
        <w:rPr>
          <w:color w:val="365F91"/>
          <w:spacing w:val="-1"/>
        </w:rPr>
        <w:t> </w:t>
      </w:r>
      <w:r>
        <w:rPr>
          <w:color w:val="365F91"/>
        </w:rPr>
        <w:t>allow</w:t>
      </w:r>
      <w:r>
        <w:rPr>
          <w:color w:val="365F91"/>
          <w:spacing w:val="1"/>
        </w:rPr>
        <w:t> </w:t>
      </w:r>
      <w:r>
        <w:rPr>
          <w:color w:val="365F91"/>
        </w:rPr>
        <w:t>registrants</w:t>
      </w:r>
      <w:r>
        <w:rPr>
          <w:color w:val="365F91"/>
          <w:spacing w:val="3"/>
        </w:rPr>
        <w:t> </w:t>
      </w:r>
      <w:r>
        <w:rPr>
          <w:color w:val="365F91"/>
        </w:rPr>
        <w:t>(who</w:t>
      </w:r>
      <w:r>
        <w:rPr>
          <w:color w:val="365F91"/>
          <w:spacing w:val="50"/>
          <w:w w:val="99"/>
        </w:rPr>
        <w:t> </w:t>
      </w:r>
      <w:r>
        <w:rPr>
          <w:color w:val="365F91"/>
        </w:rPr>
        <w:t>are</w:t>
      </w:r>
      <w:r>
        <w:rPr>
          <w:color w:val="365F91"/>
          <w:spacing w:val="2"/>
        </w:rPr>
        <w:t> </w:t>
      </w:r>
      <w:r>
        <w:rPr>
          <w:color w:val="365F91"/>
        </w:rPr>
        <w:t>individuals)</w:t>
      </w:r>
      <w:r>
        <w:rPr>
          <w:color w:val="365F91"/>
          <w:spacing w:val="3"/>
        </w:rPr>
        <w:t> </w:t>
      </w:r>
      <w:r>
        <w:rPr>
          <w:color w:val="365F91"/>
          <w:spacing w:val="-1"/>
        </w:rPr>
        <w:t>to</w:t>
      </w:r>
      <w:r>
        <w:rPr>
          <w:color w:val="365F91"/>
          <w:spacing w:val="3"/>
        </w:rPr>
        <w:t> </w:t>
      </w:r>
      <w:r>
        <w:rPr>
          <w:color w:val="365F91"/>
        </w:rPr>
        <w:t>provide</w:t>
      </w:r>
      <w:r>
        <w:rPr>
          <w:color w:val="365F91"/>
          <w:spacing w:val="3"/>
        </w:rPr>
        <w:t> </w:t>
      </w:r>
      <w:r>
        <w:rPr>
          <w:color w:val="365F91"/>
        </w:rPr>
        <w:t>an</w:t>
      </w:r>
      <w:r>
        <w:rPr>
          <w:color w:val="365F91"/>
          <w:spacing w:val="3"/>
        </w:rPr>
        <w:t> </w:t>
      </w:r>
      <w:r>
        <w:rPr>
          <w:color w:val="365F91"/>
        </w:rPr>
        <w:t>alternate</w:t>
      </w:r>
      <w:r>
        <w:rPr>
          <w:color w:val="365F91"/>
          <w:spacing w:val="3"/>
        </w:rPr>
        <w:t> </w:t>
      </w:r>
      <w:r>
        <w:rPr>
          <w:color w:val="365F91"/>
        </w:rPr>
        <w:t>address</w:t>
      </w:r>
      <w:r>
        <w:rPr>
          <w:color w:val="365F91"/>
          <w:spacing w:val="2"/>
        </w:rPr>
        <w:t> </w:t>
      </w:r>
      <w:r>
        <w:rPr>
          <w:color w:val="365F91"/>
        </w:rPr>
        <w:t>in</w:t>
      </w:r>
      <w:r>
        <w:rPr>
          <w:color w:val="365F91"/>
          <w:spacing w:val="3"/>
        </w:rPr>
        <w:t> </w:t>
      </w:r>
      <w:r>
        <w:rPr>
          <w:color w:val="365F91"/>
        </w:rPr>
        <w:t>addition</w:t>
      </w:r>
      <w:r>
        <w:rPr>
          <w:color w:val="365F91"/>
          <w:spacing w:val="3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7"/>
        </w:rPr>
        <w:t> </w:t>
      </w:r>
      <w:r>
        <w:rPr>
          <w:color w:val="365F91"/>
          <w:spacing w:val="-1"/>
        </w:rPr>
        <w:t>their</w:t>
      </w:r>
      <w:r>
        <w:rPr>
          <w:color w:val="365F91"/>
          <w:spacing w:val="2"/>
        </w:rPr>
        <w:t> </w:t>
      </w:r>
      <w:r>
        <w:rPr>
          <w:color w:val="365F91"/>
        </w:rPr>
        <w:t>residential</w:t>
      </w:r>
      <w:r>
        <w:rPr>
          <w:color w:val="365F91"/>
          <w:spacing w:val="3"/>
        </w:rPr>
        <w:t> </w:t>
      </w:r>
      <w:r>
        <w:rPr>
          <w:color w:val="365F91"/>
        </w:rPr>
        <w:t>address.</w:t>
      </w:r>
      <w:r>
        <w:rPr>
          <w:color w:val="365F91"/>
          <w:spacing w:val="28"/>
          <w:w w:val="99"/>
        </w:rPr>
        <w:t> </w:t>
      </w:r>
      <w:r>
        <w:rPr>
          <w:rFonts w:ascii="Times New Roman" w:hAnsi="Times New Roman" w:cs="Times New Roman" w:eastAsia="Times New Roman"/>
          <w:color w:val="365F91"/>
        </w:rPr>
        <w:t>This</w:t>
      </w:r>
      <w:r>
        <w:rPr>
          <w:rFonts w:ascii="Times New Roman" w:hAnsi="Times New Roman" w:cs="Times New Roman" w:eastAsia="Times New Roman"/>
          <w:color w:val="365F91"/>
          <w:spacing w:val="2"/>
        </w:rPr>
        <w:t> </w:t>
      </w:r>
      <w:r>
        <w:rPr>
          <w:rFonts w:ascii="Times New Roman" w:hAnsi="Times New Roman" w:cs="Times New Roman" w:eastAsia="Times New Roman"/>
          <w:color w:val="365F91"/>
        </w:rPr>
        <w:t>seeks</w:t>
      </w:r>
      <w:r>
        <w:rPr>
          <w:rFonts w:ascii="Times New Roman" w:hAnsi="Times New Roman" w:cs="Times New Roman" w:eastAsia="Times New Roman"/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color w:val="365F91"/>
        </w:rPr>
        <w:t>to</w:t>
      </w:r>
      <w:r>
        <w:rPr>
          <w:rFonts w:ascii="Times New Roman" w:hAnsi="Times New Roman" w:cs="Times New Roman" w:eastAsia="Times New Roman"/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color w:val="365F91"/>
        </w:rPr>
        <w:t>protect</w:t>
      </w:r>
      <w:r>
        <w:rPr>
          <w:rFonts w:ascii="Times New Roman" w:hAnsi="Times New Roman" w:cs="Times New Roman" w:eastAsia="Times New Roman"/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color w:val="365F91"/>
        </w:rPr>
        <w:t>registrant’s</w:t>
      </w:r>
      <w:r>
        <w:rPr>
          <w:rFonts w:ascii="Times New Roman" w:hAnsi="Times New Roman" w:cs="Times New Roman" w:eastAsia="Times New Roman"/>
          <w:color w:val="365F91"/>
          <w:spacing w:val="2"/>
        </w:rPr>
        <w:t> </w:t>
      </w:r>
      <w:r>
        <w:rPr>
          <w:rFonts w:ascii="Times New Roman" w:hAnsi="Times New Roman" w:cs="Times New Roman" w:eastAsia="Times New Roman"/>
          <w:color w:val="365F91"/>
        </w:rPr>
        <w:t>privacy,</w:t>
      </w:r>
      <w:r>
        <w:rPr>
          <w:rFonts w:ascii="Times New Roman" w:hAnsi="Times New Roman" w:cs="Times New Roman" w:eastAsia="Times New Roman"/>
          <w:color w:val="365F91"/>
          <w:spacing w:val="5"/>
        </w:rPr>
        <w:t> </w:t>
      </w:r>
      <w:r>
        <w:rPr>
          <w:rFonts w:ascii="Times New Roman" w:hAnsi="Times New Roman" w:cs="Times New Roman" w:eastAsia="Times New Roman"/>
          <w:color w:val="365F91"/>
        </w:rPr>
        <w:t>and</w:t>
      </w:r>
      <w:r>
        <w:rPr>
          <w:rFonts w:ascii="Times New Roman" w:hAnsi="Times New Roman" w:cs="Times New Roman" w:eastAsia="Times New Roman"/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color w:val="365F91"/>
        </w:rPr>
        <w:t>is</w:t>
      </w:r>
      <w:r>
        <w:rPr>
          <w:rFonts w:ascii="Times New Roman" w:hAnsi="Times New Roman" w:cs="Times New Roman" w:eastAsia="Times New Roman"/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color w:val="365F91"/>
        </w:rPr>
        <w:t>consistent</w:t>
      </w:r>
      <w:r>
        <w:rPr>
          <w:rFonts w:ascii="Times New Roman" w:hAnsi="Times New Roman" w:cs="Times New Roman" w:eastAsia="Times New Roman"/>
          <w:color w:val="365F91"/>
          <w:spacing w:val="2"/>
        </w:rPr>
        <w:t> </w:t>
      </w:r>
      <w:r>
        <w:rPr>
          <w:rFonts w:ascii="Times New Roman" w:hAnsi="Times New Roman" w:cs="Times New Roman" w:eastAsia="Times New Roman"/>
          <w:color w:val="365F91"/>
        </w:rPr>
        <w:t>with</w:t>
      </w:r>
      <w:r>
        <w:rPr>
          <w:rFonts w:ascii="Times New Roman" w:hAnsi="Times New Roman" w:cs="Times New Roman" w:eastAsia="Times New Roman"/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color w:val="365F91"/>
        </w:rPr>
        <w:t>similar</w:t>
      </w:r>
      <w:r>
        <w:rPr>
          <w:rFonts w:ascii="Times New Roman" w:hAnsi="Times New Roman" w:cs="Times New Roman" w:eastAsia="Times New Roman"/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color w:val="365F91"/>
        </w:rPr>
        <w:t>provisions</w:t>
      </w:r>
      <w:r>
        <w:rPr>
          <w:rFonts w:ascii="Times New Roman" w:hAnsi="Times New Roman" w:cs="Times New Roman" w:eastAsia="Times New Roman"/>
          <w:color w:val="365F91"/>
          <w:spacing w:val="30"/>
          <w:w w:val="99"/>
        </w:rPr>
        <w:t> </w:t>
      </w:r>
      <w:r>
        <w:rPr>
          <w:color w:val="365F91"/>
          <w:spacing w:val="-1"/>
        </w:rPr>
        <w:t>in</w:t>
      </w:r>
      <w:r>
        <w:rPr>
          <w:color w:val="365F91"/>
          <w:spacing w:val="-9"/>
        </w:rPr>
        <w:t> </w:t>
      </w:r>
      <w:r>
        <w:rPr>
          <w:color w:val="365F91"/>
          <w:spacing w:val="-1"/>
        </w:rPr>
        <w:t>the</w:t>
      </w:r>
      <w:r>
        <w:rPr>
          <w:color w:val="365F91"/>
          <w:spacing w:val="-9"/>
        </w:rPr>
        <w:t> </w:t>
      </w:r>
      <w:r>
        <w:rPr>
          <w:color w:val="365F91"/>
          <w:spacing w:val="-1"/>
        </w:rPr>
        <w:t>new</w:t>
      </w:r>
      <w:r>
        <w:rPr>
          <w:color w:val="365F91"/>
          <w:spacing w:val="-7"/>
        </w:rPr>
        <w:t> </w:t>
      </w:r>
      <w:r>
        <w:rPr>
          <w:color w:val="365F91"/>
        </w:rPr>
        <w:t>Companies</w:t>
      </w:r>
      <w:r>
        <w:rPr>
          <w:color w:val="365F91"/>
          <w:spacing w:val="-7"/>
        </w:rPr>
        <w:t> </w:t>
      </w:r>
      <w:r>
        <w:rPr>
          <w:color w:val="365F91"/>
        </w:rPr>
        <w:t>(Amendment)</w:t>
      </w:r>
      <w:r>
        <w:rPr>
          <w:color w:val="365F91"/>
          <w:spacing w:val="-9"/>
        </w:rPr>
        <w:t> </w:t>
      </w:r>
      <w:r>
        <w:rPr>
          <w:color w:val="365F91"/>
        </w:rPr>
        <w:t>Bill.</w:t>
      </w:r>
      <w:r>
        <w:rPr>
          <w:color w:val="000000"/>
        </w:rPr>
      </w:r>
    </w:p>
    <w:p>
      <w:pPr>
        <w:spacing w:line="300" w:lineRule="exact" w:before="1"/>
        <w:rPr>
          <w:sz w:val="30"/>
          <w:szCs w:val="30"/>
        </w:rPr>
      </w:pPr>
    </w:p>
    <w:p>
      <w:pPr>
        <w:pStyle w:val="BodyText"/>
        <w:spacing w:line="240" w:lineRule="auto"/>
        <w:ind w:right="121"/>
        <w:jc w:val="both"/>
        <w:rPr>
          <w:rFonts w:ascii="Times New Roman" w:hAnsi="Times New Roman" w:cs="Times New Roman" w:eastAsia="Times New Roman"/>
        </w:rPr>
      </w:pPr>
      <w:r>
        <w:rPr>
          <w:color w:val="365F91"/>
          <w:spacing w:val="-1"/>
        </w:rPr>
        <w:t>With</w:t>
      </w:r>
      <w:r>
        <w:rPr>
          <w:color w:val="365F91"/>
          <w:spacing w:val="16"/>
        </w:rPr>
        <w:t> </w:t>
      </w:r>
      <w:r>
        <w:rPr>
          <w:color w:val="365F91"/>
        </w:rPr>
        <w:t>the</w:t>
      </w:r>
      <w:r>
        <w:rPr>
          <w:color w:val="365F91"/>
          <w:spacing w:val="20"/>
        </w:rPr>
        <w:t> </w:t>
      </w:r>
      <w:r>
        <w:rPr>
          <w:color w:val="365F91"/>
        </w:rPr>
        <w:t>announcement</w:t>
      </w:r>
      <w:r>
        <w:rPr>
          <w:color w:val="365F91"/>
          <w:spacing w:val="17"/>
        </w:rPr>
        <w:t> </w:t>
      </w:r>
      <w:r>
        <w:rPr>
          <w:color w:val="365F91"/>
        </w:rPr>
        <w:t>of</w:t>
      </w:r>
      <w:r>
        <w:rPr>
          <w:color w:val="365F91"/>
          <w:spacing w:val="19"/>
        </w:rPr>
        <w:t> </w:t>
      </w:r>
      <w:r>
        <w:rPr>
          <w:color w:val="365F91"/>
        </w:rPr>
        <w:t>the</w:t>
      </w:r>
      <w:r>
        <w:rPr>
          <w:color w:val="365F91"/>
          <w:spacing w:val="19"/>
        </w:rPr>
        <w:t> </w:t>
      </w:r>
      <w:r>
        <w:rPr>
          <w:color w:val="365F91"/>
        </w:rPr>
        <w:t>new</w:t>
      </w:r>
      <w:r>
        <w:rPr>
          <w:color w:val="365F91"/>
          <w:spacing w:val="17"/>
        </w:rPr>
        <w:t> </w:t>
      </w:r>
      <w:r>
        <w:rPr>
          <w:color w:val="365F91"/>
        </w:rPr>
        <w:t>Personal</w:t>
      </w:r>
      <w:r>
        <w:rPr>
          <w:color w:val="365F91"/>
          <w:spacing w:val="19"/>
        </w:rPr>
        <w:t> </w:t>
      </w:r>
      <w:r>
        <w:rPr>
          <w:color w:val="365F91"/>
        </w:rPr>
        <w:t>Data</w:t>
      </w:r>
      <w:r>
        <w:rPr>
          <w:color w:val="365F91"/>
          <w:spacing w:val="19"/>
        </w:rPr>
        <w:t> </w:t>
      </w:r>
      <w:r>
        <w:rPr>
          <w:color w:val="365F91"/>
        </w:rPr>
        <w:t>Protection</w:t>
      </w:r>
      <w:r>
        <w:rPr>
          <w:color w:val="365F91"/>
          <w:spacing w:val="17"/>
        </w:rPr>
        <w:t> </w:t>
      </w:r>
      <w:r>
        <w:rPr>
          <w:color w:val="365F91"/>
        </w:rPr>
        <w:t>legislation</w:t>
      </w:r>
      <w:r>
        <w:rPr>
          <w:color w:val="365F91"/>
          <w:spacing w:val="21"/>
        </w:rPr>
        <w:t> </w:t>
      </w:r>
      <w:r>
        <w:rPr>
          <w:color w:val="365F91"/>
        </w:rPr>
        <w:t>in</w:t>
      </w:r>
      <w:r>
        <w:rPr>
          <w:color w:val="365F91"/>
          <w:spacing w:val="19"/>
        </w:rPr>
        <w:t> </w:t>
      </w:r>
      <w:r>
        <w:rPr>
          <w:color w:val="365F91"/>
        </w:rPr>
        <w:t>2012,</w:t>
      </w:r>
      <w:r>
        <w:rPr>
          <w:color w:val="365F91"/>
          <w:spacing w:val="19"/>
        </w:rPr>
        <w:t> </w:t>
      </w:r>
      <w:r>
        <w:rPr>
          <w:color w:val="365F91"/>
        </w:rPr>
        <w:t>we</w:t>
      </w:r>
      <w:r>
        <w:rPr>
          <w:color w:val="365F91"/>
          <w:spacing w:val="32"/>
          <w:w w:val="99"/>
        </w:rPr>
        <w:t> </w:t>
      </w:r>
      <w:r>
        <w:rPr>
          <w:color w:val="365F91"/>
          <w:spacing w:val="-1"/>
        </w:rPr>
        <w:t>recommend</w:t>
      </w:r>
      <w:r>
        <w:rPr>
          <w:color w:val="365F91"/>
          <w:spacing w:val="18"/>
        </w:rPr>
        <w:t> </w:t>
      </w:r>
      <w:r>
        <w:rPr>
          <w:color w:val="365F91"/>
        </w:rPr>
        <w:t>not</w:t>
      </w:r>
      <w:r>
        <w:rPr>
          <w:color w:val="365F91"/>
          <w:spacing w:val="16"/>
        </w:rPr>
        <w:t> </w:t>
      </w:r>
      <w:r>
        <w:rPr>
          <w:color w:val="365F91"/>
        </w:rPr>
        <w:t>releasing</w:t>
      </w:r>
      <w:r>
        <w:rPr>
          <w:color w:val="365F91"/>
          <w:spacing w:val="17"/>
        </w:rPr>
        <w:t> </w:t>
      </w:r>
      <w:r>
        <w:rPr>
          <w:color w:val="365F91"/>
        </w:rPr>
        <w:t>the</w:t>
      </w:r>
      <w:r>
        <w:rPr>
          <w:color w:val="365F91"/>
          <w:spacing w:val="19"/>
        </w:rPr>
        <w:t> </w:t>
      </w:r>
      <w:r>
        <w:rPr>
          <w:rFonts w:ascii="Times New Roman" w:hAnsi="Times New Roman" w:cs="Times New Roman" w:eastAsia="Times New Roman"/>
          <w:color w:val="365F91"/>
        </w:rPr>
        <w:t>registrant’s</w:t>
      </w:r>
      <w:r>
        <w:rPr>
          <w:rFonts w:ascii="Times New Roman" w:hAnsi="Times New Roman" w:cs="Times New Roman" w:eastAsia="Times New Roman"/>
          <w:color w:val="365F91"/>
          <w:spacing w:val="16"/>
        </w:rPr>
        <w:t> </w:t>
      </w:r>
      <w:r>
        <w:rPr>
          <w:rFonts w:ascii="Times New Roman" w:hAnsi="Times New Roman" w:cs="Times New Roman" w:eastAsia="Times New Roman"/>
          <w:color w:val="365F91"/>
        </w:rPr>
        <w:t>telephone</w:t>
      </w:r>
      <w:r>
        <w:rPr>
          <w:rFonts w:ascii="Times New Roman" w:hAnsi="Times New Roman" w:cs="Times New Roman" w:eastAsia="Times New Roman"/>
          <w:color w:val="365F91"/>
          <w:spacing w:val="17"/>
        </w:rPr>
        <w:t> </w:t>
      </w:r>
      <w:r>
        <w:rPr>
          <w:rFonts w:ascii="Times New Roman" w:hAnsi="Times New Roman" w:cs="Times New Roman" w:eastAsia="Times New Roman"/>
          <w:color w:val="365F91"/>
        </w:rPr>
        <w:t>number</w:t>
      </w:r>
      <w:r>
        <w:rPr>
          <w:rFonts w:ascii="Times New Roman" w:hAnsi="Times New Roman" w:cs="Times New Roman" w:eastAsia="Times New Roman"/>
          <w:color w:val="365F91"/>
          <w:spacing w:val="16"/>
        </w:rPr>
        <w:t> </w:t>
      </w:r>
      <w:r>
        <w:rPr>
          <w:rFonts w:ascii="Times New Roman" w:hAnsi="Times New Roman" w:cs="Times New Roman" w:eastAsia="Times New Roman"/>
          <w:color w:val="365F91"/>
        </w:rPr>
        <w:t>and</w:t>
      </w:r>
      <w:r>
        <w:rPr>
          <w:rFonts w:ascii="Times New Roman" w:hAnsi="Times New Roman" w:cs="Times New Roman" w:eastAsia="Times New Roman"/>
          <w:color w:val="365F91"/>
          <w:spacing w:val="16"/>
        </w:rPr>
        <w:t> </w:t>
      </w:r>
      <w:r>
        <w:rPr>
          <w:rFonts w:ascii="Times New Roman" w:hAnsi="Times New Roman" w:cs="Times New Roman" w:eastAsia="Times New Roman"/>
          <w:color w:val="365F91"/>
        </w:rPr>
        <w:t>email</w:t>
      </w:r>
      <w:r>
        <w:rPr>
          <w:rFonts w:ascii="Times New Roman" w:hAnsi="Times New Roman" w:cs="Times New Roman" w:eastAsia="Times New Roman"/>
          <w:color w:val="365F91"/>
          <w:spacing w:val="17"/>
        </w:rPr>
        <w:t> </w:t>
      </w:r>
      <w:r>
        <w:rPr>
          <w:rFonts w:ascii="Times New Roman" w:hAnsi="Times New Roman" w:cs="Times New Roman" w:eastAsia="Times New Roman"/>
          <w:color w:val="365F91"/>
        </w:rPr>
        <w:t>address</w:t>
      </w:r>
      <w:r>
        <w:rPr>
          <w:rFonts w:ascii="Times New Roman" w:hAnsi="Times New Roman" w:cs="Times New Roman" w:eastAsia="Times New Roman"/>
          <w:color w:val="365F91"/>
          <w:spacing w:val="23"/>
        </w:rPr>
        <w:t> </w:t>
      </w:r>
      <w:r>
        <w:rPr>
          <w:color w:val="365F91"/>
        </w:rPr>
        <w:t>to</w:t>
      </w:r>
      <w:r>
        <w:rPr>
          <w:color w:val="365F91"/>
          <w:spacing w:val="16"/>
        </w:rPr>
        <w:t> </w:t>
      </w:r>
      <w:r>
        <w:rPr>
          <w:color w:val="365F91"/>
        </w:rPr>
        <w:t>the</w:t>
      </w:r>
      <w:r>
        <w:rPr>
          <w:color w:val="365F91"/>
          <w:spacing w:val="52"/>
          <w:w w:val="99"/>
        </w:rPr>
        <w:t> </w:t>
      </w:r>
      <w:r>
        <w:rPr>
          <w:color w:val="365F91"/>
        </w:rPr>
        <w:t>public.</w:t>
      </w:r>
      <w:r>
        <w:rPr>
          <w:color w:val="365F91"/>
          <w:spacing w:val="-5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-7"/>
        </w:rPr>
        <w:t> </w:t>
      </w:r>
      <w:r>
        <w:rPr>
          <w:color w:val="365F91"/>
        </w:rPr>
        <w:t>also</w:t>
      </w:r>
      <w:r>
        <w:rPr>
          <w:color w:val="365F91"/>
          <w:spacing w:val="-6"/>
        </w:rPr>
        <w:t> </w:t>
      </w:r>
      <w:r>
        <w:rPr>
          <w:color w:val="365F91"/>
        </w:rPr>
        <w:t>agree</w:t>
      </w:r>
      <w:r>
        <w:rPr>
          <w:color w:val="365F91"/>
          <w:spacing w:val="-4"/>
        </w:rPr>
        <w:t> </w:t>
      </w:r>
      <w:r>
        <w:rPr>
          <w:color w:val="365F91"/>
        </w:rPr>
        <w:t>with</w:t>
      </w:r>
      <w:r>
        <w:rPr>
          <w:color w:val="365F91"/>
          <w:spacing w:val="-7"/>
        </w:rPr>
        <w:t> </w:t>
      </w:r>
      <w:r>
        <w:rPr>
          <w:color w:val="365F91"/>
        </w:rPr>
        <w:t>the</w:t>
      </w:r>
      <w:r>
        <w:rPr>
          <w:color w:val="365F91"/>
          <w:spacing w:val="-6"/>
        </w:rPr>
        <w:t> </w:t>
      </w:r>
      <w:r>
        <w:rPr>
          <w:color w:val="365F91"/>
        </w:rPr>
        <w:t>feedback</w:t>
      </w:r>
      <w:r>
        <w:rPr>
          <w:color w:val="365F91"/>
          <w:spacing w:val="-7"/>
        </w:rPr>
        <w:t> </w:t>
      </w:r>
      <w:r>
        <w:rPr>
          <w:color w:val="365F91"/>
        </w:rPr>
        <w:t>not</w:t>
      </w:r>
      <w:r>
        <w:rPr>
          <w:color w:val="365F91"/>
          <w:spacing w:val="-6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-7"/>
        </w:rPr>
        <w:t> </w:t>
      </w:r>
      <w:r>
        <w:rPr>
          <w:color w:val="365F91"/>
        </w:rPr>
        <w:t>disclose</w:t>
      </w:r>
      <w:r>
        <w:rPr>
          <w:color w:val="365F91"/>
          <w:spacing w:val="-6"/>
        </w:rPr>
        <w:t> </w:t>
      </w:r>
      <w:r>
        <w:rPr>
          <w:color w:val="365F91"/>
        </w:rPr>
        <w:t>the</w:t>
      </w:r>
      <w:r>
        <w:rPr>
          <w:color w:val="365F91"/>
          <w:spacing w:val="-4"/>
        </w:rPr>
        <w:t> </w:t>
      </w:r>
      <w:r>
        <w:rPr>
          <w:color w:val="365F91"/>
        </w:rPr>
        <w:t>registrant</w:t>
      </w:r>
      <w:r>
        <w:rPr>
          <w:rFonts w:ascii="Times New Roman" w:hAnsi="Times New Roman" w:cs="Times New Roman" w:eastAsia="Times New Roman"/>
          <w:color w:val="365F91"/>
        </w:rPr>
        <w:t>’s</w:t>
      </w:r>
      <w:r>
        <w:rPr>
          <w:rFonts w:ascii="Times New Roman" w:hAnsi="Times New Roman" w:cs="Times New Roman" w:eastAsia="Times New Roman"/>
          <w:color w:val="365F91"/>
          <w:spacing w:val="-7"/>
        </w:rPr>
        <w:t> </w:t>
      </w:r>
      <w:r>
        <w:rPr>
          <w:rFonts w:ascii="Times New Roman" w:hAnsi="Times New Roman" w:cs="Times New Roman" w:eastAsia="Times New Roman"/>
          <w:color w:val="365F91"/>
        </w:rPr>
        <w:t>date</w:t>
      </w:r>
      <w:r>
        <w:rPr>
          <w:rFonts w:ascii="Times New Roman" w:hAnsi="Times New Roman" w:cs="Times New Roman" w:eastAsia="Times New Roman"/>
          <w:color w:val="365F91"/>
          <w:spacing w:val="-6"/>
        </w:rPr>
        <w:t> </w:t>
      </w:r>
      <w:r>
        <w:rPr>
          <w:rFonts w:ascii="Times New Roman" w:hAnsi="Times New Roman" w:cs="Times New Roman" w:eastAsia="Times New Roman"/>
          <w:color w:val="365F91"/>
        </w:rPr>
        <w:t>of</w:t>
      </w:r>
      <w:r>
        <w:rPr>
          <w:rFonts w:ascii="Times New Roman" w:hAnsi="Times New Roman" w:cs="Times New Roman" w:eastAsia="Times New Roman"/>
          <w:color w:val="365F91"/>
          <w:spacing w:val="-5"/>
        </w:rPr>
        <w:t> </w:t>
      </w:r>
      <w:r>
        <w:rPr>
          <w:rFonts w:ascii="Times New Roman" w:hAnsi="Times New Roman" w:cs="Times New Roman" w:eastAsia="Times New Roman"/>
          <w:color w:val="365F91"/>
        </w:rPr>
        <w:t>birth.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300" w:lineRule="exact" w:before="6"/>
        <w:rPr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  <w:rPr>
          <w:b w:val="0"/>
          <w:bCs w:val="0"/>
          <w:u w:val="none"/>
        </w:rPr>
      </w:pPr>
      <w:r>
        <w:rPr>
          <w:u w:val="thick" w:color="000000"/>
        </w:rPr>
        <w:t>Change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particulars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upon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death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registrant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 w:before="66"/>
        <w:ind w:right="120"/>
        <w:jc w:val="both"/>
      </w:pPr>
      <w:r>
        <w:rPr/>
        <w:t>Feedback:</w:t>
      </w:r>
      <w:r>
        <w:rPr>
          <w:spacing w:val="7"/>
        </w:rPr>
        <w:t> </w:t>
      </w:r>
      <w:r>
        <w:rPr/>
        <w:t>Most</w:t>
      </w:r>
      <w:r>
        <w:rPr>
          <w:spacing w:val="6"/>
        </w:rPr>
        <w:t> </w:t>
      </w:r>
      <w:r>
        <w:rPr/>
        <w:t>respondents</w:t>
      </w:r>
      <w:r>
        <w:rPr>
          <w:spacing w:val="7"/>
        </w:rPr>
        <w:t> </w:t>
      </w:r>
      <w:r>
        <w:rPr/>
        <w:t>agreed</w:t>
      </w:r>
      <w:r>
        <w:rPr>
          <w:spacing w:val="8"/>
        </w:rPr>
        <w:t> </w:t>
      </w:r>
      <w:r>
        <w:rPr/>
        <w:t>that</w:t>
      </w:r>
      <w:r>
        <w:rPr>
          <w:spacing w:val="11"/>
        </w:rPr>
        <w:t> </w:t>
      </w:r>
      <w:r>
        <w:rPr/>
        <w:t>ACRA</w:t>
      </w:r>
      <w:r>
        <w:rPr>
          <w:spacing w:val="7"/>
        </w:rPr>
        <w:t> </w:t>
      </w:r>
      <w:r>
        <w:rPr/>
        <w:t>should</w:t>
      </w:r>
      <w:r>
        <w:rPr>
          <w:spacing w:val="6"/>
        </w:rPr>
        <w:t> </w:t>
      </w:r>
      <w:r>
        <w:rPr>
          <w:spacing w:val="1"/>
        </w:rPr>
        <w:t>only</w:t>
      </w:r>
      <w:r>
        <w:rPr>
          <w:spacing w:val="3"/>
        </w:rPr>
        <w:t> </w:t>
      </w:r>
      <w:r>
        <w:rPr/>
        <w:t>act</w:t>
      </w:r>
      <w:r>
        <w:rPr>
          <w:spacing w:val="9"/>
        </w:rPr>
        <w:t> </w:t>
      </w:r>
      <w:r>
        <w:rPr/>
        <w:t>upon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instructions</w:t>
      </w:r>
      <w:r>
        <w:rPr>
          <w:spacing w:val="25"/>
          <w:w w:val="99"/>
        </w:rPr>
        <w:t> </w:t>
      </w:r>
      <w:r>
        <w:rPr/>
        <w:t>from</w:t>
      </w:r>
      <w:r>
        <w:rPr>
          <w:spacing w:val="58"/>
        </w:rPr>
        <w:t> </w:t>
      </w:r>
      <w:r>
        <w:rPr/>
        <w:t>executors/administrators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deceased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registrant’s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estate </w:t>
      </w:r>
      <w:r>
        <w:rPr/>
        <w:t>who</w:t>
      </w:r>
      <w:r>
        <w:rPr>
          <w:spacing w:val="61"/>
        </w:rPr>
        <w:t> </w:t>
      </w:r>
      <w:r>
        <w:rPr/>
        <w:t>had</w:t>
      </w:r>
      <w:r>
        <w:rPr>
          <w:spacing w:val="61"/>
        </w:rPr>
        <w:t> </w:t>
      </w:r>
      <w:r>
        <w:rPr/>
        <w:t>obtained</w:t>
      </w:r>
      <w:r>
        <w:rPr>
          <w:spacing w:val="32"/>
          <w:w w:val="99"/>
        </w:rPr>
        <w:t> </w:t>
      </w:r>
      <w:r>
        <w:rPr/>
        <w:t>Grant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Probate</w:t>
      </w:r>
      <w:r>
        <w:rPr>
          <w:spacing w:val="-7"/>
        </w:rPr>
        <w:t> </w:t>
      </w:r>
      <w:r>
        <w:rPr/>
        <w:t>(GP)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Letters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Administration</w:t>
      </w:r>
      <w:r>
        <w:rPr>
          <w:spacing w:val="-8"/>
        </w:rPr>
        <w:t> </w:t>
      </w:r>
      <w:r>
        <w:rPr/>
        <w:t>(LA)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amend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ACRA’s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records.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20"/>
        <w:jc w:val="both"/>
      </w:pPr>
      <w:r>
        <w:rPr>
          <w:color w:val="365F91"/>
        </w:rPr>
        <w:t>Response:</w:t>
      </w:r>
      <w:r>
        <w:rPr>
          <w:color w:val="365F91"/>
          <w:spacing w:val="2"/>
        </w:rPr>
        <w:t> </w:t>
      </w:r>
      <w:r>
        <w:rPr>
          <w:color w:val="365F91"/>
        </w:rPr>
        <w:t>Under</w:t>
      </w:r>
      <w:r>
        <w:rPr>
          <w:color w:val="365F91"/>
          <w:spacing w:val="3"/>
        </w:rPr>
        <w:t> </w:t>
      </w:r>
      <w:r>
        <w:rPr>
          <w:color w:val="365F91"/>
        </w:rPr>
        <w:t>the</w:t>
      </w:r>
      <w:r>
        <w:rPr>
          <w:color w:val="365F91"/>
          <w:spacing w:val="2"/>
        </w:rPr>
        <w:t> </w:t>
      </w:r>
      <w:r>
        <w:rPr>
          <w:color w:val="365F91"/>
          <w:spacing w:val="1"/>
        </w:rPr>
        <w:t>BR</w:t>
      </w:r>
      <w:r>
        <w:rPr>
          <w:color w:val="365F91"/>
        </w:rPr>
        <w:t> Act,</w:t>
      </w:r>
      <w:r>
        <w:rPr>
          <w:color w:val="365F91"/>
          <w:spacing w:val="2"/>
        </w:rPr>
        <w:t> </w:t>
      </w:r>
      <w:r>
        <w:rPr>
          <w:color w:val="365F91"/>
        </w:rPr>
        <w:t>the next-of-kin</w:t>
      </w:r>
      <w:r>
        <w:rPr>
          <w:color w:val="365F91"/>
          <w:spacing w:val="3"/>
        </w:rPr>
        <w:t> </w:t>
      </w:r>
      <w:r>
        <w:rPr>
          <w:color w:val="365F91"/>
        </w:rPr>
        <w:t>(NOK)</w:t>
      </w:r>
      <w:r>
        <w:rPr>
          <w:color w:val="365F91"/>
          <w:spacing w:val="1"/>
        </w:rPr>
        <w:t> </w:t>
      </w:r>
      <w:r>
        <w:rPr>
          <w:color w:val="365F91"/>
        </w:rPr>
        <w:t>of</w:t>
      </w:r>
      <w:r>
        <w:rPr>
          <w:color w:val="365F91"/>
          <w:spacing w:val="2"/>
        </w:rPr>
        <w:t> </w:t>
      </w:r>
      <w:r>
        <w:rPr>
          <w:color w:val="365F91"/>
        </w:rPr>
        <w:t>the</w:t>
      </w:r>
      <w:r>
        <w:rPr>
          <w:color w:val="365F91"/>
          <w:spacing w:val="2"/>
        </w:rPr>
        <w:t> </w:t>
      </w:r>
      <w:r>
        <w:rPr>
          <w:color w:val="365F91"/>
        </w:rPr>
        <w:t>deceased</w:t>
      </w:r>
      <w:r>
        <w:rPr>
          <w:color w:val="365F91"/>
          <w:spacing w:val="2"/>
        </w:rPr>
        <w:t> </w:t>
      </w:r>
      <w:r>
        <w:rPr>
          <w:color w:val="365F91"/>
        </w:rPr>
        <w:t>registrant would</w:t>
      </w:r>
      <w:r>
        <w:rPr>
          <w:color w:val="365F91"/>
          <w:spacing w:val="26"/>
          <w:w w:val="99"/>
        </w:rPr>
        <w:t> </w:t>
      </w:r>
      <w:r>
        <w:rPr>
          <w:color w:val="365F91"/>
        </w:rPr>
        <w:t>have</w:t>
      </w:r>
      <w:r>
        <w:rPr>
          <w:color w:val="365F91"/>
          <w:spacing w:val="10"/>
        </w:rPr>
        <w:t> </w:t>
      </w:r>
      <w:r>
        <w:rPr>
          <w:color w:val="365F91"/>
        </w:rPr>
        <w:t>to</w:t>
      </w:r>
      <w:r>
        <w:rPr>
          <w:color w:val="365F91"/>
          <w:spacing w:val="11"/>
        </w:rPr>
        <w:t> </w:t>
      </w:r>
      <w:r>
        <w:rPr>
          <w:color w:val="365F91"/>
        </w:rPr>
        <w:t>apply</w:t>
      </w:r>
      <w:r>
        <w:rPr>
          <w:color w:val="365F91"/>
          <w:spacing w:val="4"/>
        </w:rPr>
        <w:t> </w:t>
      </w:r>
      <w:r>
        <w:rPr>
          <w:color w:val="365F91"/>
        </w:rPr>
        <w:t>for</w:t>
      </w:r>
      <w:r>
        <w:rPr>
          <w:color w:val="365F91"/>
          <w:spacing w:val="11"/>
        </w:rPr>
        <w:t> </w:t>
      </w:r>
      <w:r>
        <w:rPr>
          <w:color w:val="365F91"/>
        </w:rPr>
        <w:t>GP/LA</w:t>
      </w:r>
      <w:r>
        <w:rPr>
          <w:color w:val="365F91"/>
          <w:spacing w:val="11"/>
        </w:rPr>
        <w:t> </w:t>
      </w:r>
      <w:r>
        <w:rPr>
          <w:color w:val="365F91"/>
        </w:rPr>
        <w:t>in</w:t>
      </w:r>
      <w:r>
        <w:rPr>
          <w:color w:val="365F91"/>
          <w:spacing w:val="12"/>
        </w:rPr>
        <w:t> </w:t>
      </w:r>
      <w:r>
        <w:rPr>
          <w:rFonts w:ascii="Times New Roman" w:hAnsi="Times New Roman" w:cs="Times New Roman" w:eastAsia="Times New Roman"/>
          <w:color w:val="365F91"/>
        </w:rPr>
        <w:t>order</w:t>
      </w:r>
      <w:r>
        <w:rPr>
          <w:rFonts w:ascii="Times New Roman" w:hAnsi="Times New Roman" w:cs="Times New Roman" w:eastAsia="Times New Roman"/>
          <w:color w:val="365F91"/>
          <w:spacing w:val="11"/>
        </w:rPr>
        <w:t> </w:t>
      </w:r>
      <w:r>
        <w:rPr>
          <w:rFonts w:ascii="Times New Roman" w:hAnsi="Times New Roman" w:cs="Times New Roman" w:eastAsia="Times New Roman"/>
          <w:color w:val="365F91"/>
        </w:rPr>
        <w:t>to</w:t>
      </w:r>
      <w:r>
        <w:rPr>
          <w:rFonts w:ascii="Times New Roman" w:hAnsi="Times New Roman" w:cs="Times New Roman" w:eastAsia="Times New Roman"/>
          <w:color w:val="365F91"/>
          <w:spacing w:val="11"/>
        </w:rPr>
        <w:t> </w:t>
      </w:r>
      <w:r>
        <w:rPr>
          <w:rFonts w:ascii="Times New Roman" w:hAnsi="Times New Roman" w:cs="Times New Roman" w:eastAsia="Times New Roman"/>
          <w:color w:val="365F91"/>
          <w:spacing w:val="-1"/>
        </w:rPr>
        <w:t>amend</w:t>
      </w:r>
      <w:r>
        <w:rPr>
          <w:rFonts w:ascii="Times New Roman" w:hAnsi="Times New Roman" w:cs="Times New Roman" w:eastAsia="Times New Roman"/>
          <w:color w:val="365F91"/>
          <w:spacing w:val="10"/>
        </w:rPr>
        <w:t> </w:t>
      </w:r>
      <w:r>
        <w:rPr>
          <w:rFonts w:ascii="Times New Roman" w:hAnsi="Times New Roman" w:cs="Times New Roman" w:eastAsia="Times New Roman"/>
          <w:color w:val="365F91"/>
        </w:rPr>
        <w:t>ACRA’s</w:t>
      </w:r>
      <w:r>
        <w:rPr>
          <w:rFonts w:ascii="Times New Roman" w:hAnsi="Times New Roman" w:cs="Times New Roman" w:eastAsia="Times New Roman"/>
          <w:color w:val="365F91"/>
          <w:spacing w:val="11"/>
        </w:rPr>
        <w:t> </w:t>
      </w:r>
      <w:r>
        <w:rPr>
          <w:rFonts w:ascii="Times New Roman" w:hAnsi="Times New Roman" w:cs="Times New Roman" w:eastAsia="Times New Roman"/>
          <w:color w:val="365F91"/>
        </w:rPr>
        <w:t>records</w:t>
      </w:r>
      <w:r>
        <w:rPr>
          <w:rFonts w:ascii="Times New Roman" w:hAnsi="Times New Roman" w:cs="Times New Roman" w:eastAsia="Times New Roman"/>
          <w:color w:val="365F91"/>
          <w:spacing w:val="11"/>
        </w:rPr>
        <w:t> </w:t>
      </w:r>
      <w:r>
        <w:rPr>
          <w:rFonts w:ascii="Times New Roman" w:hAnsi="Times New Roman" w:cs="Times New Roman" w:eastAsia="Times New Roman"/>
          <w:color w:val="365F91"/>
        </w:rPr>
        <w:t>relating</w:t>
      </w:r>
      <w:r>
        <w:rPr>
          <w:rFonts w:ascii="Times New Roman" w:hAnsi="Times New Roman" w:cs="Times New Roman" w:eastAsia="Times New Roman"/>
          <w:color w:val="365F91"/>
          <w:spacing w:val="10"/>
        </w:rPr>
        <w:t> </w:t>
      </w:r>
      <w:r>
        <w:rPr>
          <w:rFonts w:ascii="Times New Roman" w:hAnsi="Times New Roman" w:cs="Times New Roman" w:eastAsia="Times New Roman"/>
          <w:color w:val="365F91"/>
        </w:rPr>
        <w:t>to</w:t>
      </w:r>
      <w:r>
        <w:rPr>
          <w:rFonts w:ascii="Times New Roman" w:hAnsi="Times New Roman" w:cs="Times New Roman" w:eastAsia="Times New Roman"/>
          <w:color w:val="365F91"/>
          <w:spacing w:val="11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11"/>
        </w:rPr>
        <w:t> </w:t>
      </w:r>
      <w:r>
        <w:rPr>
          <w:rFonts w:ascii="Times New Roman" w:hAnsi="Times New Roman" w:cs="Times New Roman" w:eastAsia="Times New Roman"/>
          <w:color w:val="365F91"/>
        </w:rPr>
        <w:t>deceased</w:t>
      </w:r>
      <w:r>
        <w:rPr>
          <w:rFonts w:ascii="Times New Roman" w:hAnsi="Times New Roman" w:cs="Times New Roman" w:eastAsia="Times New Roman"/>
          <w:color w:val="365F91"/>
          <w:spacing w:val="32"/>
          <w:w w:val="99"/>
        </w:rPr>
        <w:t> </w:t>
      </w:r>
      <w:r>
        <w:rPr>
          <w:color w:val="365F91"/>
        </w:rPr>
        <w:t>registrant.</w:t>
      </w:r>
      <w:r>
        <w:rPr>
          <w:color w:val="365F91"/>
          <w:spacing w:val="6"/>
        </w:rPr>
        <w:t> </w:t>
      </w:r>
      <w:r>
        <w:rPr>
          <w:color w:val="365F91"/>
        </w:rPr>
        <w:t>However,</w:t>
      </w:r>
      <w:r>
        <w:rPr>
          <w:color w:val="365F91"/>
          <w:spacing w:val="21"/>
        </w:rPr>
        <w:t> </w:t>
      </w:r>
      <w:r>
        <w:rPr>
          <w:color w:val="365F91"/>
        </w:rPr>
        <w:t>we</w:t>
      </w:r>
      <w:r>
        <w:rPr>
          <w:color w:val="365F91"/>
          <w:spacing w:val="20"/>
        </w:rPr>
        <w:t> </w:t>
      </w:r>
      <w:r>
        <w:rPr>
          <w:color w:val="365F91"/>
        </w:rPr>
        <w:t>recognise</w:t>
      </w:r>
      <w:r>
        <w:rPr>
          <w:color w:val="365F91"/>
          <w:spacing w:val="20"/>
        </w:rPr>
        <w:t> </w:t>
      </w:r>
      <w:r>
        <w:rPr>
          <w:color w:val="365F91"/>
        </w:rPr>
        <w:t>that</w:t>
      </w:r>
      <w:r>
        <w:rPr>
          <w:color w:val="365F91"/>
          <w:spacing w:val="25"/>
        </w:rPr>
        <w:t> </w:t>
      </w:r>
      <w:r>
        <w:rPr>
          <w:color w:val="365F91"/>
        </w:rPr>
        <w:t>many</w:t>
      </w:r>
      <w:r>
        <w:rPr>
          <w:color w:val="365F91"/>
          <w:spacing w:val="18"/>
        </w:rPr>
        <w:t> </w:t>
      </w:r>
      <w:r>
        <w:rPr>
          <w:color w:val="365F91"/>
        </w:rPr>
        <w:t>deceased</w:t>
      </w:r>
      <w:r>
        <w:rPr>
          <w:color w:val="365F91"/>
          <w:spacing w:val="21"/>
        </w:rPr>
        <w:t> </w:t>
      </w:r>
      <w:r>
        <w:rPr>
          <w:color w:val="365F91"/>
        </w:rPr>
        <w:t>registrants</w:t>
      </w:r>
      <w:r>
        <w:rPr>
          <w:color w:val="365F91"/>
          <w:spacing w:val="20"/>
        </w:rPr>
        <w:t> </w:t>
      </w:r>
      <w:r>
        <w:rPr>
          <w:color w:val="365F91"/>
        </w:rPr>
        <w:t>are</w:t>
      </w:r>
      <w:r>
        <w:rPr>
          <w:color w:val="365F91"/>
          <w:spacing w:val="20"/>
        </w:rPr>
        <w:t> </w:t>
      </w:r>
      <w:r>
        <w:rPr>
          <w:color w:val="365F91"/>
          <w:spacing w:val="-1"/>
        </w:rPr>
        <w:t>small</w:t>
      </w:r>
      <w:r>
        <w:rPr>
          <w:color w:val="365F91"/>
          <w:spacing w:val="23"/>
        </w:rPr>
        <w:t> </w:t>
      </w:r>
      <w:r>
        <w:rPr>
          <w:color w:val="365F91"/>
        </w:rPr>
        <w:t>business</w:t>
      </w:r>
      <w:r>
        <w:rPr>
          <w:color w:val="365F91"/>
          <w:spacing w:val="22"/>
          <w:w w:val="99"/>
        </w:rPr>
        <w:t> </w:t>
      </w:r>
      <w:r>
        <w:rPr>
          <w:color w:val="365F91"/>
        </w:rPr>
        <w:t>owners</w:t>
      </w:r>
      <w:r>
        <w:rPr>
          <w:color w:val="365F91"/>
          <w:spacing w:val="63"/>
        </w:rPr>
        <w:t> </w:t>
      </w:r>
      <w:r>
        <w:rPr>
          <w:color w:val="365F91"/>
        </w:rPr>
        <w:t>with</w:t>
      </w:r>
      <w:r>
        <w:rPr>
          <w:color w:val="365F91"/>
          <w:spacing w:val="61"/>
        </w:rPr>
        <w:t> </w:t>
      </w:r>
      <w:r>
        <w:rPr>
          <w:color w:val="365F91"/>
        </w:rPr>
        <w:t>few</w:t>
      </w:r>
      <w:r>
        <w:rPr>
          <w:color w:val="365F91"/>
          <w:spacing w:val="61"/>
        </w:rPr>
        <w:t> </w:t>
      </w:r>
      <w:r>
        <w:rPr>
          <w:color w:val="365F91"/>
        </w:rPr>
        <w:t>assets,</w:t>
      </w:r>
      <w:r>
        <w:rPr>
          <w:color w:val="365F91"/>
          <w:spacing w:val="63"/>
        </w:rPr>
        <w:t> </w:t>
      </w:r>
      <w:r>
        <w:rPr>
          <w:color w:val="365F91"/>
        </w:rPr>
        <w:t>and</w:t>
      </w:r>
      <w:r>
        <w:rPr>
          <w:color w:val="365F91"/>
          <w:spacing w:val="64"/>
        </w:rPr>
        <w:t> </w:t>
      </w:r>
      <w:r>
        <w:rPr>
          <w:color w:val="365F91"/>
        </w:rPr>
        <w:t>their  NOK  may</w:t>
      </w:r>
      <w:r>
        <w:rPr>
          <w:color w:val="365F91"/>
          <w:spacing w:val="60"/>
        </w:rPr>
        <w:t> </w:t>
      </w:r>
      <w:r>
        <w:rPr>
          <w:color w:val="365F91"/>
        </w:rPr>
        <w:t>not</w:t>
      </w:r>
      <w:r>
        <w:rPr>
          <w:color w:val="365F91"/>
          <w:spacing w:val="63"/>
        </w:rPr>
        <w:t> </w:t>
      </w:r>
      <w:r>
        <w:rPr>
          <w:color w:val="365F91"/>
        </w:rPr>
        <w:t>apply</w:t>
      </w:r>
      <w:r>
        <w:rPr>
          <w:color w:val="365F91"/>
          <w:spacing w:val="56"/>
        </w:rPr>
        <w:t> </w:t>
      </w:r>
      <w:r>
        <w:rPr>
          <w:color w:val="365F91"/>
        </w:rPr>
        <w:t>for</w:t>
      </w:r>
      <w:r>
        <w:rPr>
          <w:color w:val="365F91"/>
          <w:spacing w:val="64"/>
        </w:rPr>
        <w:t> </w:t>
      </w:r>
      <w:r>
        <w:rPr>
          <w:color w:val="365F91"/>
        </w:rPr>
        <w:t>GP/LA.</w:t>
      </w:r>
      <w:r>
        <w:rPr>
          <w:color w:val="365F91"/>
          <w:spacing w:val="61"/>
        </w:rPr>
        <w:t> </w:t>
      </w:r>
      <w:r>
        <w:rPr>
          <w:color w:val="365F91"/>
        </w:rPr>
        <w:t>To</w:t>
      </w:r>
      <w:r>
        <w:rPr>
          <w:color w:val="365F91"/>
          <w:spacing w:val="63"/>
        </w:rPr>
        <w:t> </w:t>
      </w:r>
      <w:r>
        <w:rPr>
          <w:color w:val="365F91"/>
        </w:rPr>
        <w:t>cater</w:t>
      </w:r>
      <w:r>
        <w:rPr>
          <w:color w:val="365F91"/>
          <w:spacing w:val="64"/>
        </w:rPr>
        <w:t> </w:t>
      </w:r>
      <w:r>
        <w:rPr>
          <w:color w:val="365F91"/>
        </w:rPr>
        <w:t>to</w:t>
      </w:r>
      <w:r>
        <w:rPr>
          <w:color w:val="000000"/>
        </w:rPr>
      </w:r>
    </w:p>
    <w:p>
      <w:pPr>
        <w:spacing w:line="170" w:lineRule="exact" w:before="6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3"/>
        <w:ind w:left="100" w:right="44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72.024002pt;margin-top:.075575pt;width:144.050pt;height:.1pt;mso-position-horizontal-relative:page;mso-position-vertical-relative:paragraph;z-index:-241" coordorigin="1440,2" coordsize="2881,2">
            <v:shape style="position:absolute;left:1440;top:2;width:2881;height:2" coordorigin="1440,2" coordsize="2881,0" path="m1440,2l4321,2e" filled="f" stroked="t" strokeweight=".81997pt" strokecolor="#000000">
              <v:path arrowok="t"/>
            </v:shape>
            <w10:wrap type="none"/>
          </v:group>
        </w:pict>
      </w:r>
      <w:r>
        <w:rPr>
          <w:rFonts w:ascii="Times New Roman"/>
          <w:position w:val="8"/>
          <w:sz w:val="12"/>
        </w:rPr>
        <w:t>1</w:t>
      </w:r>
      <w:r>
        <w:rPr>
          <w:rFonts w:ascii="Times New Roman"/>
          <w:spacing w:val="15"/>
          <w:position w:val="8"/>
          <w:sz w:val="12"/>
        </w:rPr>
        <w:t> </w:t>
      </w:r>
      <w:r>
        <w:rPr>
          <w:rFonts w:ascii="Times New Roman"/>
          <w:spacing w:val="-1"/>
          <w:sz w:val="18"/>
        </w:rPr>
        <w:t>This</w:t>
      </w:r>
      <w:r>
        <w:rPr>
          <w:rFonts w:ascii="Times New Roman"/>
          <w:sz w:val="18"/>
        </w:rPr>
        <w:t> group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applicants </w:t>
      </w:r>
      <w:r>
        <w:rPr>
          <w:rFonts w:ascii="Times New Roman"/>
          <w:spacing w:val="-1"/>
          <w:sz w:val="18"/>
        </w:rPr>
        <w:t>could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2"/>
          <w:sz w:val="18"/>
        </w:rPr>
        <w:t>have</w:t>
      </w:r>
      <w:r>
        <w:rPr>
          <w:rFonts w:ascii="Times New Roman"/>
          <w:spacing w:val="-1"/>
          <w:sz w:val="18"/>
        </w:rPr>
        <w:t> Medisave </w:t>
      </w:r>
      <w:r>
        <w:rPr>
          <w:rFonts w:ascii="Times New Roman"/>
          <w:sz w:val="18"/>
        </w:rPr>
        <w:t>records </w:t>
      </w:r>
      <w:r>
        <w:rPr>
          <w:rFonts w:ascii="Times New Roman"/>
          <w:spacing w:val="-1"/>
          <w:sz w:val="18"/>
        </w:rPr>
        <w:t>from when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they</w:t>
      </w:r>
      <w:r>
        <w:rPr>
          <w:rFonts w:ascii="Times New Roman"/>
          <w:spacing w:val="-1"/>
          <w:sz w:val="18"/>
        </w:rPr>
        <w:t> were employees.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However,</w:t>
      </w:r>
      <w:r>
        <w:rPr>
          <w:rFonts w:ascii="Times New Roman"/>
          <w:sz w:val="18"/>
        </w:rPr>
        <w:t> they</w:t>
      </w:r>
      <w:r>
        <w:rPr>
          <w:rFonts w:ascii="Times New Roman"/>
          <w:spacing w:val="-1"/>
          <w:sz w:val="18"/>
        </w:rPr>
        <w:t> would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not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have</w:t>
      </w:r>
      <w:r>
        <w:rPr>
          <w:rFonts w:ascii="Times New Roman"/>
          <w:spacing w:val="79"/>
          <w:sz w:val="18"/>
        </w:rPr>
        <w:t> </w:t>
      </w:r>
      <w:r>
        <w:rPr>
          <w:rFonts w:ascii="Times New Roman"/>
          <w:sz w:val="18"/>
        </w:rPr>
        <w:t>prior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Medisave </w:t>
      </w:r>
      <w:r>
        <w:rPr>
          <w:rFonts w:ascii="Times New Roman"/>
          <w:sz w:val="18"/>
        </w:rPr>
        <w:t>records as</w:t>
      </w:r>
      <w:r>
        <w:rPr>
          <w:rFonts w:ascii="Times New Roman"/>
          <w:spacing w:val="-1"/>
          <w:sz w:val="18"/>
        </w:rPr>
        <w:t> self-employed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persons </w:t>
      </w:r>
      <w:r>
        <w:rPr>
          <w:rFonts w:ascii="Times New Roman"/>
          <w:spacing w:val="-1"/>
          <w:sz w:val="18"/>
        </w:rPr>
        <w:t>(SEP)</w:t>
      </w:r>
      <w:r>
        <w:rPr>
          <w:rFonts w:ascii="Times New Roman"/>
          <w:sz w:val="18"/>
        </w:rPr>
        <w:t> 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they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pacing w:val="-1"/>
          <w:sz w:val="18"/>
        </w:rPr>
        <w:t>are registering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ACRA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start</w:t>
      </w:r>
      <w:r>
        <w:rPr>
          <w:rFonts w:ascii="Times New Roman"/>
          <w:sz w:val="18"/>
        </w:rPr>
        <w:t> a</w:t>
      </w:r>
      <w:r>
        <w:rPr>
          <w:rFonts w:ascii="Times New Roman"/>
          <w:spacing w:val="-1"/>
          <w:sz w:val="18"/>
        </w:rPr>
        <w:t> business for</w:t>
      </w:r>
      <w:r>
        <w:rPr>
          <w:rFonts w:ascii="Times New Roman"/>
          <w:sz w:val="18"/>
        </w:rPr>
        <w:t> the</w:t>
      </w:r>
      <w:r>
        <w:rPr>
          <w:rFonts w:ascii="Times New Roman"/>
          <w:spacing w:val="-1"/>
          <w:sz w:val="18"/>
        </w:rPr>
        <w:t> first</w:t>
      </w:r>
      <w:r>
        <w:rPr>
          <w:rFonts w:ascii="Times New Roman"/>
          <w:spacing w:val="97"/>
          <w:sz w:val="18"/>
        </w:rPr>
        <w:t> </w:t>
      </w:r>
      <w:r>
        <w:rPr>
          <w:rFonts w:ascii="Times New Roman"/>
          <w:spacing w:val="-1"/>
          <w:sz w:val="18"/>
        </w:rPr>
        <w:t>time.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963" w:top="1580" w:bottom="1160" w:left="1340" w:right="1320"/>
        </w:sectPr>
      </w:pPr>
    </w:p>
    <w:p>
      <w:pPr>
        <w:pStyle w:val="BodyText"/>
        <w:spacing w:line="240" w:lineRule="auto" w:before="54"/>
        <w:ind w:right="123"/>
        <w:jc w:val="both"/>
        <w:rPr>
          <w:rFonts w:ascii="Times New Roman" w:hAnsi="Times New Roman" w:cs="Times New Roman" w:eastAsia="Times New Roman"/>
        </w:rPr>
      </w:pPr>
      <w:r>
        <w:rPr>
          <w:color w:val="365F91"/>
        </w:rPr>
        <w:t>practical</w:t>
      </w:r>
      <w:r>
        <w:rPr>
          <w:color w:val="365F91"/>
          <w:spacing w:val="15"/>
        </w:rPr>
        <w:t> </w:t>
      </w:r>
      <w:r>
        <w:rPr>
          <w:color w:val="365F91"/>
        </w:rPr>
        <w:t>realities,</w:t>
      </w:r>
      <w:r>
        <w:rPr>
          <w:color w:val="365F91"/>
          <w:spacing w:val="15"/>
        </w:rPr>
        <w:t> </w:t>
      </w:r>
      <w:r>
        <w:rPr>
          <w:color w:val="365F91"/>
        </w:rPr>
        <w:t>the</w:t>
      </w:r>
      <w:r>
        <w:rPr>
          <w:color w:val="365F91"/>
          <w:spacing w:val="15"/>
        </w:rPr>
        <w:t> </w:t>
      </w:r>
      <w:r>
        <w:rPr>
          <w:color w:val="365F91"/>
        </w:rPr>
        <w:t>legislation</w:t>
      </w:r>
      <w:r>
        <w:rPr>
          <w:color w:val="365F91"/>
          <w:spacing w:val="17"/>
        </w:rPr>
        <w:t> </w:t>
      </w:r>
      <w:r>
        <w:rPr>
          <w:color w:val="365F91"/>
        </w:rPr>
        <w:t>will</w:t>
      </w:r>
      <w:r>
        <w:rPr>
          <w:color w:val="365F91"/>
          <w:spacing w:val="15"/>
        </w:rPr>
        <w:t> </w:t>
      </w:r>
      <w:r>
        <w:rPr>
          <w:color w:val="365F91"/>
        </w:rPr>
        <w:t>be</w:t>
      </w:r>
      <w:r>
        <w:rPr>
          <w:color w:val="365F91"/>
          <w:spacing w:val="15"/>
        </w:rPr>
        <w:t> </w:t>
      </w:r>
      <w:r>
        <w:rPr>
          <w:color w:val="365F91"/>
        </w:rPr>
        <w:t>amended</w:t>
      </w:r>
      <w:r>
        <w:rPr>
          <w:color w:val="365F91"/>
          <w:spacing w:val="16"/>
        </w:rPr>
        <w:t> </w:t>
      </w:r>
      <w:r>
        <w:rPr>
          <w:color w:val="365F91"/>
        </w:rPr>
        <w:t>to</w:t>
      </w:r>
      <w:r>
        <w:rPr>
          <w:color w:val="365F91"/>
          <w:spacing w:val="16"/>
        </w:rPr>
        <w:t> </w:t>
      </w:r>
      <w:r>
        <w:rPr>
          <w:color w:val="365F91"/>
        </w:rPr>
        <w:t>allow</w:t>
      </w:r>
      <w:r>
        <w:rPr>
          <w:color w:val="365F91"/>
          <w:spacing w:val="15"/>
        </w:rPr>
        <w:t> </w:t>
      </w:r>
      <w:r>
        <w:rPr>
          <w:color w:val="365F91"/>
        </w:rPr>
        <w:t>the</w:t>
      </w:r>
      <w:r>
        <w:rPr>
          <w:color w:val="365F91"/>
          <w:spacing w:val="16"/>
        </w:rPr>
        <w:t> </w:t>
      </w:r>
      <w:r>
        <w:rPr>
          <w:color w:val="365F91"/>
        </w:rPr>
        <w:t>NOK</w:t>
      </w:r>
      <w:r>
        <w:rPr>
          <w:color w:val="365F91"/>
          <w:spacing w:val="15"/>
        </w:rPr>
        <w:t> </w:t>
      </w:r>
      <w:r>
        <w:rPr>
          <w:color w:val="365F91"/>
        </w:rPr>
        <w:t>of</w:t>
      </w:r>
      <w:r>
        <w:rPr>
          <w:color w:val="365F91"/>
          <w:spacing w:val="17"/>
        </w:rPr>
        <w:t> </w:t>
      </w:r>
      <w:r>
        <w:rPr>
          <w:color w:val="365F91"/>
        </w:rPr>
        <w:t>the</w:t>
      </w:r>
      <w:r>
        <w:rPr>
          <w:color w:val="365F91"/>
          <w:spacing w:val="15"/>
        </w:rPr>
        <w:t> </w:t>
      </w:r>
      <w:r>
        <w:rPr>
          <w:color w:val="365F91"/>
        </w:rPr>
        <w:t>deceased</w:t>
      </w:r>
      <w:r>
        <w:rPr>
          <w:color w:val="365F91"/>
          <w:spacing w:val="22"/>
          <w:w w:val="99"/>
        </w:rPr>
        <w:t> </w:t>
      </w:r>
      <w:r>
        <w:rPr>
          <w:color w:val="365F91"/>
        </w:rPr>
        <w:t>registrant</w:t>
      </w:r>
      <w:r>
        <w:rPr>
          <w:color w:val="365F91"/>
          <w:spacing w:val="27"/>
        </w:rPr>
        <w:t> </w:t>
      </w:r>
      <w:r>
        <w:rPr>
          <w:color w:val="365F91"/>
        </w:rPr>
        <w:t>to</w:t>
      </w:r>
      <w:r>
        <w:rPr>
          <w:color w:val="365F91"/>
          <w:spacing w:val="29"/>
        </w:rPr>
        <w:t> </w:t>
      </w:r>
      <w:r>
        <w:rPr>
          <w:color w:val="365F91"/>
        </w:rPr>
        <w:t>apply</w:t>
      </w:r>
      <w:r>
        <w:rPr>
          <w:color w:val="365F91"/>
          <w:spacing w:val="24"/>
        </w:rPr>
        <w:t> </w:t>
      </w:r>
      <w:r>
        <w:rPr>
          <w:color w:val="365F91"/>
        </w:rPr>
        <w:t>to</w:t>
      </w:r>
      <w:r>
        <w:rPr>
          <w:color w:val="365F91"/>
          <w:spacing w:val="31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</w:rPr>
        <w:t>Registrar</w:t>
      </w:r>
      <w:r>
        <w:rPr>
          <w:rFonts w:ascii="Times New Roman" w:hAnsi="Times New Roman" w:cs="Times New Roman" w:eastAsia="Times New Roman"/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</w:rPr>
        <w:t>to</w:t>
      </w:r>
      <w:r>
        <w:rPr>
          <w:rFonts w:ascii="Times New Roman" w:hAnsi="Times New Roman" w:cs="Times New Roman" w:eastAsia="Times New Roman"/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</w:rPr>
        <w:t>change</w:t>
      </w:r>
      <w:r>
        <w:rPr>
          <w:rFonts w:ascii="Times New Roman" w:hAnsi="Times New Roman" w:cs="Times New Roman" w:eastAsia="Times New Roman"/>
          <w:color w:val="365F91"/>
          <w:spacing w:val="31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</w:rPr>
        <w:t>deceased’s</w:t>
      </w:r>
      <w:r>
        <w:rPr>
          <w:rFonts w:ascii="Times New Roman" w:hAnsi="Times New Roman" w:cs="Times New Roman" w:eastAsia="Times New Roman"/>
          <w:color w:val="365F91"/>
          <w:spacing w:val="30"/>
        </w:rPr>
        <w:t> </w:t>
      </w:r>
      <w:r>
        <w:rPr>
          <w:rFonts w:ascii="Times New Roman" w:hAnsi="Times New Roman" w:cs="Times New Roman" w:eastAsia="Times New Roman"/>
          <w:color w:val="365F91"/>
        </w:rPr>
        <w:t>particulars</w:t>
      </w:r>
      <w:r>
        <w:rPr>
          <w:rFonts w:ascii="Times New Roman" w:hAnsi="Times New Roman" w:cs="Times New Roman" w:eastAsia="Times New Roman"/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</w:rPr>
        <w:t>without</w:t>
      </w:r>
      <w:r>
        <w:rPr>
          <w:rFonts w:ascii="Times New Roman" w:hAnsi="Times New Roman" w:cs="Times New Roman" w:eastAsia="Times New Roman"/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30"/>
          <w:w w:val="99"/>
        </w:rPr>
        <w:t> </w:t>
      </w:r>
      <w:r>
        <w:rPr>
          <w:color w:val="365F91"/>
        </w:rPr>
        <w:t>NOK</w:t>
      </w:r>
      <w:r>
        <w:rPr>
          <w:color w:val="365F91"/>
          <w:spacing w:val="36"/>
        </w:rPr>
        <w:t> </w:t>
      </w:r>
      <w:r>
        <w:rPr>
          <w:color w:val="365F91"/>
        </w:rPr>
        <w:t>first</w:t>
      </w:r>
      <w:r>
        <w:rPr>
          <w:color w:val="365F91"/>
          <w:spacing w:val="37"/>
        </w:rPr>
        <w:t> </w:t>
      </w:r>
      <w:r>
        <w:rPr>
          <w:color w:val="365F91"/>
        </w:rPr>
        <w:t>obtaining</w:t>
      </w:r>
      <w:r>
        <w:rPr>
          <w:color w:val="365F91"/>
          <w:spacing w:val="36"/>
        </w:rPr>
        <w:t> </w:t>
      </w:r>
      <w:r>
        <w:rPr>
          <w:color w:val="365F91"/>
        </w:rPr>
        <w:t>a</w:t>
      </w:r>
      <w:r>
        <w:rPr>
          <w:color w:val="365F91"/>
          <w:spacing w:val="39"/>
        </w:rPr>
        <w:t> </w:t>
      </w:r>
      <w:r>
        <w:rPr>
          <w:color w:val="365F91"/>
        </w:rPr>
        <w:t>GP/LA.</w:t>
      </w:r>
      <w:r>
        <w:rPr>
          <w:color w:val="365F91"/>
          <w:spacing w:val="12"/>
        </w:rPr>
        <w:t> </w:t>
      </w:r>
      <w:r>
        <w:rPr>
          <w:color w:val="365F91"/>
        </w:rPr>
        <w:t>The</w:t>
      </w:r>
      <w:r>
        <w:rPr>
          <w:color w:val="365F91"/>
          <w:spacing w:val="37"/>
        </w:rPr>
        <w:t> </w:t>
      </w:r>
      <w:r>
        <w:rPr>
          <w:color w:val="365F91"/>
        </w:rPr>
        <w:t>NOK</w:t>
      </w:r>
      <w:r>
        <w:rPr>
          <w:color w:val="365F91"/>
          <w:spacing w:val="36"/>
        </w:rPr>
        <w:t> </w:t>
      </w:r>
      <w:r>
        <w:rPr>
          <w:color w:val="365F91"/>
          <w:spacing w:val="1"/>
        </w:rPr>
        <w:t>of</w:t>
      </w:r>
      <w:r>
        <w:rPr>
          <w:color w:val="365F91"/>
          <w:spacing w:val="40"/>
        </w:rPr>
        <w:t> </w:t>
      </w:r>
      <w:r>
        <w:rPr>
          <w:color w:val="365F91"/>
        </w:rPr>
        <w:t>the</w:t>
      </w:r>
      <w:r>
        <w:rPr>
          <w:color w:val="365F91"/>
          <w:spacing w:val="36"/>
        </w:rPr>
        <w:t> </w:t>
      </w:r>
      <w:r>
        <w:rPr>
          <w:color w:val="365F91"/>
        </w:rPr>
        <w:t>deceased</w:t>
      </w:r>
      <w:r>
        <w:rPr>
          <w:color w:val="365F91"/>
          <w:spacing w:val="38"/>
        </w:rPr>
        <w:t> </w:t>
      </w:r>
      <w:r>
        <w:rPr>
          <w:color w:val="365F91"/>
        </w:rPr>
        <w:t>registrant</w:t>
      </w:r>
      <w:r>
        <w:rPr>
          <w:color w:val="365F91"/>
          <w:spacing w:val="39"/>
        </w:rPr>
        <w:t> </w:t>
      </w:r>
      <w:r>
        <w:rPr>
          <w:color w:val="365F91"/>
          <w:spacing w:val="-1"/>
        </w:rPr>
        <w:t>must</w:t>
      </w:r>
      <w:r>
        <w:rPr>
          <w:color w:val="365F91"/>
          <w:spacing w:val="36"/>
        </w:rPr>
        <w:t> </w:t>
      </w:r>
      <w:r>
        <w:rPr>
          <w:color w:val="365F91"/>
        </w:rPr>
        <w:t>provide</w:t>
      </w:r>
      <w:r>
        <w:rPr>
          <w:color w:val="365F91"/>
          <w:spacing w:val="26"/>
          <w:w w:val="99"/>
        </w:rPr>
        <w:t> </w:t>
      </w:r>
      <w:r>
        <w:rPr>
          <w:color w:val="365F91"/>
        </w:rPr>
        <w:t>evidence</w:t>
      </w:r>
      <w:r>
        <w:rPr>
          <w:color w:val="365F91"/>
          <w:spacing w:val="16"/>
        </w:rPr>
        <w:t> </w:t>
      </w:r>
      <w:r>
        <w:rPr>
          <w:color w:val="365F91"/>
        </w:rPr>
        <w:t>that</w:t>
      </w:r>
      <w:r>
        <w:rPr>
          <w:color w:val="365F91"/>
          <w:spacing w:val="17"/>
        </w:rPr>
        <w:t> </w:t>
      </w:r>
      <w:r>
        <w:rPr>
          <w:color w:val="365F91"/>
          <w:spacing w:val="1"/>
        </w:rPr>
        <w:t>is</w:t>
      </w:r>
      <w:r>
        <w:rPr>
          <w:color w:val="365F91"/>
          <w:spacing w:val="17"/>
        </w:rPr>
        <w:t> </w:t>
      </w:r>
      <w:r>
        <w:rPr>
          <w:color w:val="365F91"/>
        </w:rPr>
        <w:t>acceptable</w:t>
      </w:r>
      <w:r>
        <w:rPr>
          <w:color w:val="365F91"/>
          <w:spacing w:val="17"/>
        </w:rPr>
        <w:t> </w:t>
      </w:r>
      <w:r>
        <w:rPr>
          <w:color w:val="365F91"/>
        </w:rPr>
        <w:t>to</w:t>
      </w:r>
      <w:r>
        <w:rPr>
          <w:color w:val="365F91"/>
          <w:spacing w:val="17"/>
        </w:rPr>
        <w:t> </w:t>
      </w:r>
      <w:r>
        <w:rPr>
          <w:color w:val="365F91"/>
        </w:rPr>
        <w:t>the</w:t>
      </w:r>
      <w:r>
        <w:rPr>
          <w:color w:val="365F91"/>
          <w:spacing w:val="17"/>
        </w:rPr>
        <w:t> </w:t>
      </w:r>
      <w:r>
        <w:rPr>
          <w:color w:val="365F91"/>
        </w:rPr>
        <w:t>Registrar.</w:t>
      </w:r>
      <w:r>
        <w:rPr>
          <w:color w:val="365F91"/>
          <w:spacing w:val="18"/>
        </w:rPr>
        <w:t> </w:t>
      </w:r>
      <w:r>
        <w:rPr>
          <w:color w:val="365F91"/>
        </w:rPr>
        <w:t>The</w:t>
      </w:r>
      <w:r>
        <w:rPr>
          <w:color w:val="365F91"/>
          <w:spacing w:val="17"/>
        </w:rPr>
        <w:t> </w:t>
      </w:r>
      <w:r>
        <w:rPr>
          <w:color w:val="365F91"/>
        </w:rPr>
        <w:t>right</w:t>
      </w:r>
      <w:r>
        <w:rPr>
          <w:color w:val="365F91"/>
          <w:spacing w:val="17"/>
        </w:rPr>
        <w:t> </w:t>
      </w:r>
      <w:r>
        <w:rPr>
          <w:color w:val="365F91"/>
        </w:rPr>
        <w:t>of</w:t>
      </w:r>
      <w:r>
        <w:rPr>
          <w:color w:val="365F91"/>
          <w:spacing w:val="19"/>
        </w:rPr>
        <w:t> </w:t>
      </w:r>
      <w:r>
        <w:rPr>
          <w:color w:val="365F91"/>
        </w:rPr>
        <w:t>personal</w:t>
      </w:r>
      <w:r>
        <w:rPr>
          <w:color w:val="365F91"/>
          <w:spacing w:val="16"/>
        </w:rPr>
        <w:t> </w:t>
      </w:r>
      <w:r>
        <w:rPr>
          <w:color w:val="365F91"/>
        </w:rPr>
        <w:t>representatives</w:t>
      </w:r>
      <w:r>
        <w:rPr>
          <w:color w:val="365F91"/>
          <w:spacing w:val="17"/>
        </w:rPr>
        <w:t> </w:t>
      </w:r>
      <w:r>
        <w:rPr>
          <w:color w:val="365F91"/>
        </w:rPr>
        <w:t>(to</w:t>
      </w:r>
      <w:r>
        <w:rPr>
          <w:color w:val="365F91"/>
          <w:spacing w:val="28"/>
          <w:w w:val="99"/>
        </w:rPr>
        <w:t> </w:t>
      </w:r>
      <w:r>
        <w:rPr>
          <w:color w:val="365F91"/>
        </w:rPr>
        <w:t>whom</w:t>
      </w:r>
      <w:r>
        <w:rPr>
          <w:color w:val="365F91"/>
          <w:spacing w:val="8"/>
        </w:rPr>
        <w:t> </w:t>
      </w:r>
      <w:r>
        <w:rPr>
          <w:color w:val="365F91"/>
        </w:rPr>
        <w:t>the</w:t>
      </w:r>
      <w:r>
        <w:rPr>
          <w:color w:val="365F91"/>
          <w:spacing w:val="11"/>
        </w:rPr>
        <w:t> </w:t>
      </w:r>
      <w:r>
        <w:rPr>
          <w:color w:val="365F91"/>
        </w:rPr>
        <w:t>Court</w:t>
      </w:r>
      <w:r>
        <w:rPr>
          <w:color w:val="365F91"/>
          <w:spacing w:val="11"/>
        </w:rPr>
        <w:t> </w:t>
      </w:r>
      <w:r>
        <w:rPr>
          <w:color w:val="365F91"/>
        </w:rPr>
        <w:t>has</w:t>
      </w:r>
      <w:r>
        <w:rPr>
          <w:color w:val="365F91"/>
          <w:spacing w:val="13"/>
        </w:rPr>
        <w:t> </w:t>
      </w:r>
      <w:r>
        <w:rPr>
          <w:color w:val="365F91"/>
        </w:rPr>
        <w:t>granted</w:t>
      </w:r>
      <w:r>
        <w:rPr>
          <w:color w:val="365F91"/>
          <w:spacing w:val="13"/>
        </w:rPr>
        <w:t> </w:t>
      </w:r>
      <w:r>
        <w:rPr>
          <w:color w:val="365F91"/>
        </w:rPr>
        <w:t>GP/LA)</w:t>
      </w:r>
      <w:r>
        <w:rPr>
          <w:color w:val="365F91"/>
          <w:spacing w:val="11"/>
        </w:rPr>
        <w:t> </w:t>
      </w:r>
      <w:r>
        <w:rPr>
          <w:color w:val="365F91"/>
        </w:rPr>
        <w:t>in</w:t>
      </w:r>
      <w:r>
        <w:rPr>
          <w:color w:val="365F91"/>
          <w:spacing w:val="11"/>
        </w:rPr>
        <w:t> </w:t>
      </w:r>
      <w:r>
        <w:rPr>
          <w:color w:val="365F91"/>
        </w:rPr>
        <w:t>law</w:t>
      </w:r>
      <w:r>
        <w:rPr>
          <w:color w:val="365F91"/>
          <w:spacing w:val="10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11"/>
        </w:rPr>
        <w:t> </w:t>
      </w:r>
      <w:r>
        <w:rPr>
          <w:color w:val="365F91"/>
        </w:rPr>
        <w:t>update</w:t>
      </w:r>
      <w:r>
        <w:rPr>
          <w:color w:val="365F91"/>
          <w:spacing w:val="11"/>
        </w:rPr>
        <w:t> </w:t>
      </w:r>
      <w:r>
        <w:rPr>
          <w:color w:val="365F91"/>
        </w:rPr>
        <w:t>changes</w:t>
      </w:r>
      <w:r>
        <w:rPr>
          <w:color w:val="365F91"/>
          <w:spacing w:val="11"/>
        </w:rPr>
        <w:t> </w:t>
      </w:r>
      <w:r>
        <w:rPr>
          <w:color w:val="365F91"/>
        </w:rPr>
        <w:t>relating</w:t>
      </w:r>
      <w:r>
        <w:rPr>
          <w:color w:val="365F91"/>
          <w:spacing w:val="10"/>
        </w:rPr>
        <w:t> </w:t>
      </w:r>
      <w:r>
        <w:rPr>
          <w:color w:val="365F91"/>
        </w:rPr>
        <w:t>to</w:t>
      </w:r>
      <w:r>
        <w:rPr>
          <w:color w:val="365F91"/>
          <w:spacing w:val="11"/>
        </w:rPr>
        <w:t> </w:t>
      </w:r>
      <w:r>
        <w:rPr>
          <w:color w:val="365F91"/>
        </w:rPr>
        <w:t>a</w:t>
      </w:r>
      <w:r>
        <w:rPr>
          <w:color w:val="365F91"/>
          <w:spacing w:val="11"/>
        </w:rPr>
        <w:t> </w:t>
      </w:r>
      <w:r>
        <w:rPr>
          <w:color w:val="365F91"/>
        </w:rPr>
        <w:t>deceased</w:t>
      </w:r>
      <w:r>
        <w:rPr>
          <w:color w:val="365F91"/>
          <w:spacing w:val="28"/>
          <w:w w:val="99"/>
        </w:rPr>
        <w:t> </w:t>
      </w:r>
      <w:r>
        <w:rPr>
          <w:rFonts w:ascii="Times New Roman" w:hAnsi="Times New Roman" w:cs="Times New Roman" w:eastAsia="Times New Roman"/>
          <w:color w:val="365F91"/>
        </w:rPr>
        <w:t>registrant’s</w:t>
      </w:r>
      <w:r>
        <w:rPr>
          <w:rFonts w:ascii="Times New Roman" w:hAnsi="Times New Roman" w:cs="Times New Roman" w:eastAsia="Times New Roman"/>
          <w:color w:val="365F91"/>
          <w:spacing w:val="-11"/>
        </w:rPr>
        <w:t> </w:t>
      </w:r>
      <w:r>
        <w:rPr>
          <w:rFonts w:ascii="Times New Roman" w:hAnsi="Times New Roman" w:cs="Times New Roman" w:eastAsia="Times New Roman"/>
          <w:color w:val="365F91"/>
        </w:rPr>
        <w:t>business</w:t>
      </w:r>
      <w:r>
        <w:rPr>
          <w:rFonts w:ascii="Times New Roman" w:hAnsi="Times New Roman" w:cs="Times New Roman" w:eastAsia="Times New Roman"/>
          <w:color w:val="365F91"/>
          <w:spacing w:val="-12"/>
        </w:rPr>
        <w:t> </w:t>
      </w:r>
      <w:r>
        <w:rPr>
          <w:rFonts w:ascii="Times New Roman" w:hAnsi="Times New Roman" w:cs="Times New Roman" w:eastAsia="Times New Roman"/>
          <w:color w:val="365F91"/>
          <w:spacing w:val="-1"/>
        </w:rPr>
        <w:t>name</w:t>
      </w:r>
      <w:r>
        <w:rPr>
          <w:rFonts w:ascii="Times New Roman" w:hAnsi="Times New Roman" w:cs="Times New Roman" w:eastAsia="Times New Roman"/>
          <w:color w:val="365F91"/>
          <w:spacing w:val="-10"/>
        </w:rPr>
        <w:t> </w:t>
      </w:r>
      <w:r>
        <w:rPr>
          <w:rFonts w:ascii="Times New Roman" w:hAnsi="Times New Roman" w:cs="Times New Roman" w:eastAsia="Times New Roman"/>
          <w:color w:val="365F91"/>
          <w:spacing w:val="-1"/>
        </w:rPr>
        <w:t>remains</w:t>
      </w:r>
      <w:r>
        <w:rPr>
          <w:rFonts w:ascii="Times New Roman" w:hAnsi="Times New Roman" w:cs="Times New Roman" w:eastAsia="Times New Roman"/>
          <w:color w:val="365F91"/>
          <w:spacing w:val="-11"/>
        </w:rPr>
        <w:t> </w:t>
      </w:r>
      <w:r>
        <w:rPr>
          <w:rFonts w:ascii="Times New Roman" w:hAnsi="Times New Roman" w:cs="Times New Roman" w:eastAsia="Times New Roman"/>
          <w:color w:val="365F91"/>
        </w:rPr>
        <w:t>unchanged.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300" w:lineRule="exact" w:before="6"/>
        <w:rPr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>
          <w:rFonts w:ascii="Times New Roman" w:hAnsi="Times New Roman" w:cs="Times New Roman" w:eastAsia="Times New Roman"/>
          <w:spacing w:val="-65"/>
          <w:w w:val="99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Rectificatio</w:t>
      </w:r>
      <w:r>
        <w:rPr>
          <w:rFonts w:ascii="Times New Roman" w:hAnsi="Times New Roman" w:cs="Times New Roman" w:eastAsia="Times New Roman"/>
          <w:spacing w:val="-64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-12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of</w:t>
      </w:r>
      <w:r>
        <w:rPr>
          <w:rFonts w:ascii="Times New Roman" w:hAnsi="Times New Roman" w:cs="Times New Roman" w:eastAsia="Times New Roman"/>
          <w:spacing w:val="-12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-64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CR</w:t>
      </w:r>
      <w:r>
        <w:rPr>
          <w:rFonts w:ascii="Times New Roman" w:hAnsi="Times New Roman" w:cs="Times New Roman" w:eastAsia="Times New Roman"/>
          <w:spacing w:val="-64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A’s</w:t>
      </w:r>
      <w:r>
        <w:rPr>
          <w:rFonts w:ascii="Times New Roman" w:hAnsi="Times New Roman" w:cs="Times New Roman" w:eastAsia="Times New Roman"/>
          <w:spacing w:val="-12"/>
          <w:u w:val="thick" w:color="000000"/>
        </w:rPr>
        <w:t> </w:t>
      </w:r>
      <w:r>
        <w:rPr>
          <w:rFonts w:ascii="Times New Roman" w:hAnsi="Times New Roman" w:cs="Times New Roman" w:eastAsia="Times New Roman"/>
          <w:u w:val="thick" w:color="000000"/>
        </w:rPr>
        <w:t>register</w:t>
      </w:r>
      <w:r>
        <w:rPr>
          <w:rFonts w:ascii="Times New Roman" w:hAnsi="Times New Roman" w:cs="Times New Roman" w:eastAsia="Times New Roman"/>
          <w:w w:val="99"/>
          <w:u w:val="thick" w:color="000000"/>
        </w:rPr>
        <w:t> </w:t>
      </w:r>
      <w:r>
        <w:rPr>
          <w:rFonts w:ascii="Times New Roman" w:hAnsi="Times New Roman" w:cs="Times New Roman" w:eastAsia="Times New Roman"/>
          <w:w w:val="99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 w:before="66"/>
        <w:ind w:right="118"/>
        <w:jc w:val="both"/>
      </w:pPr>
      <w:r>
        <w:rPr/>
        <w:t>Feedback:</w:t>
      </w:r>
      <w:r>
        <w:rPr>
          <w:spacing w:val="60"/>
        </w:rPr>
        <w:t> </w:t>
      </w:r>
      <w:r>
        <w:rPr/>
        <w:t>A  majority</w:t>
      </w:r>
      <w:r>
        <w:rPr>
          <w:spacing w:val="59"/>
        </w:rPr>
        <w:t> </w:t>
      </w:r>
      <w:r>
        <w:rPr/>
        <w:t>of</w:t>
      </w:r>
      <w:r>
        <w:rPr>
          <w:spacing w:val="2"/>
        </w:rPr>
        <w:t> </w:t>
      </w:r>
      <w:r>
        <w:rPr/>
        <w:t>respondents</w:t>
      </w:r>
      <w:r>
        <w:rPr>
          <w:spacing w:val="62"/>
        </w:rPr>
        <w:t> </w:t>
      </w:r>
      <w:r>
        <w:rPr/>
        <w:t>supported</w:t>
      </w:r>
      <w:r>
        <w:rPr>
          <w:spacing w:val="64"/>
        </w:rPr>
        <w:t> </w:t>
      </w:r>
      <w:r>
        <w:rPr/>
        <w:t>giving</w:t>
      </w:r>
      <w:r>
        <w:rPr>
          <w:spacing w:val="62"/>
        </w:rPr>
        <w:t> </w:t>
      </w:r>
      <w:r>
        <w:rPr/>
        <w:t>ACRA</w:t>
      </w:r>
      <w:r>
        <w:rPr>
          <w:spacing w:val="64"/>
        </w:rPr>
        <w:t> </w:t>
      </w:r>
      <w:r>
        <w:rPr/>
        <w:t>wider</w:t>
      </w:r>
      <w:r>
        <w:rPr>
          <w:spacing w:val="63"/>
        </w:rPr>
        <w:t> </w:t>
      </w:r>
      <w:r>
        <w:rPr/>
        <w:t>powers</w:t>
      </w:r>
      <w:r>
        <w:rPr>
          <w:spacing w:val="62"/>
        </w:rPr>
        <w:t> </w:t>
      </w:r>
      <w:r>
        <w:rPr/>
        <w:t>to</w:t>
      </w:r>
      <w:r>
        <w:rPr>
          <w:spacing w:val="26"/>
          <w:w w:val="99"/>
        </w:rPr>
        <w:t> </w:t>
      </w:r>
      <w:r>
        <w:rPr>
          <w:spacing w:val="-1"/>
        </w:rPr>
        <w:t>amend</w:t>
      </w:r>
      <w:r>
        <w:rPr/>
        <w:t> the</w:t>
      </w:r>
      <w:r>
        <w:rPr>
          <w:spacing w:val="1"/>
        </w:rPr>
        <w:t> </w:t>
      </w:r>
      <w:r>
        <w:rPr/>
        <w:t>register,</w:t>
      </w:r>
      <w:r>
        <w:rPr>
          <w:spacing w:val="4"/>
        </w:rPr>
        <w:t> </w:t>
      </w:r>
      <w:r>
        <w:rPr/>
        <w:t>beyond</w:t>
      </w:r>
      <w:r>
        <w:rPr>
          <w:spacing w:val="1"/>
        </w:rPr>
        <w:t> </w:t>
      </w:r>
      <w:r>
        <w:rPr/>
        <w:t>just</w:t>
      </w:r>
      <w:r>
        <w:rPr>
          <w:spacing w:val="1"/>
        </w:rPr>
        <w:t> </w:t>
      </w:r>
      <w:r>
        <w:rPr/>
        <w:t>rectifying</w:t>
      </w:r>
      <w:r>
        <w:rPr>
          <w:spacing w:val="10"/>
        </w:rPr>
        <w:t> </w:t>
      </w:r>
      <w:r>
        <w:rPr/>
        <w:t>clerical</w:t>
      </w:r>
      <w:r>
        <w:rPr>
          <w:spacing w:val="1"/>
        </w:rPr>
        <w:t> </w:t>
      </w:r>
      <w:r>
        <w:rPr/>
        <w:t>or</w:t>
      </w:r>
      <w:r>
        <w:rPr>
          <w:spacing w:val="4"/>
        </w:rPr>
        <w:t> </w:t>
      </w:r>
      <w:r>
        <w:rPr/>
        <w:t>typographical</w:t>
      </w:r>
      <w:r>
        <w:rPr>
          <w:spacing w:val="1"/>
        </w:rPr>
        <w:t> </w:t>
      </w:r>
      <w:r>
        <w:rPr/>
        <w:t>errors.</w:t>
      </w:r>
      <w:r>
        <w:rPr>
          <w:spacing w:val="3"/>
        </w:rPr>
        <w:t> </w:t>
      </w:r>
      <w:r>
        <w:rPr/>
        <w:t>Most</w:t>
      </w:r>
      <w:r>
        <w:rPr>
          <w:spacing w:val="28"/>
          <w:w w:val="99"/>
        </w:rPr>
        <w:t> </w:t>
      </w:r>
      <w:r>
        <w:rPr/>
        <w:t>respondents</w:t>
      </w:r>
      <w:r>
        <w:rPr>
          <w:spacing w:val="22"/>
        </w:rPr>
        <w:t> </w:t>
      </w:r>
      <w:r>
        <w:rPr/>
        <w:t>were</w:t>
      </w:r>
      <w:r>
        <w:rPr>
          <w:spacing w:val="24"/>
        </w:rPr>
        <w:t> </w:t>
      </w:r>
      <w:r>
        <w:rPr/>
        <w:t>not</w:t>
      </w:r>
      <w:r>
        <w:rPr>
          <w:spacing w:val="25"/>
        </w:rPr>
        <w:t> </w:t>
      </w:r>
      <w:r>
        <w:rPr>
          <w:spacing w:val="1"/>
        </w:rPr>
        <w:t>in</w:t>
      </w:r>
      <w:r>
        <w:rPr>
          <w:spacing w:val="22"/>
        </w:rPr>
        <w:t> </w:t>
      </w:r>
      <w:r>
        <w:rPr/>
        <w:t>favour</w:t>
      </w:r>
      <w:r>
        <w:rPr>
          <w:spacing w:val="22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1"/>
        </w:rPr>
        <w:t>Court</w:t>
      </w:r>
      <w:r>
        <w:rPr>
          <w:spacing w:val="25"/>
        </w:rPr>
        <w:t> </w:t>
      </w:r>
      <w:r>
        <w:rPr/>
        <w:t>having</w:t>
      </w:r>
      <w:r>
        <w:rPr>
          <w:spacing w:val="23"/>
        </w:rPr>
        <w:t> </w:t>
      </w:r>
      <w:r>
        <w:rPr/>
        <w:t>exclusive</w:t>
      </w:r>
      <w:r>
        <w:rPr>
          <w:spacing w:val="24"/>
        </w:rPr>
        <w:t> </w:t>
      </w:r>
      <w:r>
        <w:rPr/>
        <w:t>powers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amend</w:t>
      </w:r>
      <w:r>
        <w:rPr>
          <w:spacing w:val="24"/>
        </w:rPr>
        <w:t> </w:t>
      </w:r>
      <w:r>
        <w:rPr>
          <w:spacing w:val="1"/>
        </w:rPr>
        <w:t>any</w:t>
      </w:r>
      <w:r>
        <w:rPr>
          <w:spacing w:val="30"/>
          <w:w w:val="99"/>
        </w:rPr>
        <w:t> </w:t>
      </w:r>
      <w:r>
        <w:rPr>
          <w:spacing w:val="-1"/>
        </w:rPr>
        <w:t>matters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register.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23"/>
        <w:jc w:val="both"/>
      </w:pPr>
      <w:r>
        <w:rPr>
          <w:color w:val="365F91"/>
        </w:rPr>
        <w:t>Response:</w:t>
      </w:r>
      <w:r>
        <w:rPr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</w:rPr>
        <w:t>Under</w:t>
      </w:r>
      <w:r>
        <w:rPr>
          <w:rFonts w:ascii="Times New Roman" w:hAnsi="Times New Roman" w:cs="Times New Roman" w:eastAsia="Times New Roman"/>
          <w:color w:val="365F91"/>
          <w:spacing w:val="27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32"/>
        </w:rPr>
        <w:t> </w:t>
      </w:r>
      <w:r>
        <w:rPr>
          <w:rFonts w:ascii="Times New Roman" w:hAnsi="Times New Roman" w:cs="Times New Roman" w:eastAsia="Times New Roman"/>
          <w:color w:val="365F91"/>
        </w:rPr>
        <w:t>BR</w:t>
      </w:r>
      <w:r>
        <w:rPr>
          <w:rFonts w:ascii="Times New Roman" w:hAnsi="Times New Roman" w:cs="Times New Roman" w:eastAsia="Times New Roman"/>
          <w:color w:val="365F91"/>
          <w:spacing w:val="26"/>
        </w:rPr>
        <w:t> </w:t>
      </w:r>
      <w:r>
        <w:rPr>
          <w:rFonts w:ascii="Times New Roman" w:hAnsi="Times New Roman" w:cs="Times New Roman" w:eastAsia="Times New Roman"/>
          <w:color w:val="365F91"/>
        </w:rPr>
        <w:t>Act,</w:t>
      </w:r>
      <w:r>
        <w:rPr>
          <w:rFonts w:ascii="Times New Roman" w:hAnsi="Times New Roman" w:cs="Times New Roman" w:eastAsia="Times New Roman"/>
          <w:color w:val="365F91"/>
          <w:spacing w:val="30"/>
        </w:rPr>
        <w:t> </w:t>
      </w:r>
      <w:r>
        <w:rPr>
          <w:rFonts w:ascii="Times New Roman" w:hAnsi="Times New Roman" w:cs="Times New Roman" w:eastAsia="Times New Roman"/>
          <w:color w:val="365F91"/>
        </w:rPr>
        <w:t>ACRA’s</w:t>
      </w:r>
      <w:r>
        <w:rPr>
          <w:rFonts w:ascii="Times New Roman" w:hAnsi="Times New Roman" w:cs="Times New Roman" w:eastAsia="Times New Roman"/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</w:rPr>
        <w:t>powers</w:t>
      </w:r>
      <w:r>
        <w:rPr>
          <w:rFonts w:ascii="Times New Roman" w:hAnsi="Times New Roman" w:cs="Times New Roman" w:eastAsia="Times New Roman"/>
          <w:color w:val="365F91"/>
          <w:spacing w:val="27"/>
        </w:rPr>
        <w:t> </w:t>
      </w:r>
      <w:r>
        <w:rPr>
          <w:rFonts w:ascii="Times New Roman" w:hAnsi="Times New Roman" w:cs="Times New Roman" w:eastAsia="Times New Roman"/>
          <w:color w:val="365F91"/>
        </w:rPr>
        <w:t>to</w:t>
      </w:r>
      <w:r>
        <w:rPr>
          <w:rFonts w:ascii="Times New Roman" w:hAnsi="Times New Roman" w:cs="Times New Roman" w:eastAsia="Times New Roman"/>
          <w:color w:val="365F91"/>
          <w:spacing w:val="30"/>
        </w:rPr>
        <w:t> </w:t>
      </w:r>
      <w:r>
        <w:rPr>
          <w:rFonts w:ascii="Times New Roman" w:hAnsi="Times New Roman" w:cs="Times New Roman" w:eastAsia="Times New Roman"/>
          <w:color w:val="365F91"/>
          <w:spacing w:val="-1"/>
        </w:rPr>
        <w:t>amend</w:t>
      </w:r>
      <w:r>
        <w:rPr>
          <w:rFonts w:ascii="Times New Roman" w:hAnsi="Times New Roman" w:cs="Times New Roman" w:eastAsia="Times New Roman"/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29"/>
        </w:rPr>
        <w:t> </w:t>
      </w:r>
      <w:r>
        <w:rPr>
          <w:rFonts w:ascii="Times New Roman" w:hAnsi="Times New Roman" w:cs="Times New Roman" w:eastAsia="Times New Roman"/>
          <w:color w:val="365F91"/>
        </w:rPr>
        <w:t>register</w:t>
      </w:r>
      <w:r>
        <w:rPr>
          <w:rFonts w:ascii="Times New Roman" w:hAnsi="Times New Roman" w:cs="Times New Roman" w:eastAsia="Times New Roman"/>
          <w:color w:val="365F91"/>
          <w:spacing w:val="28"/>
        </w:rPr>
        <w:t> </w:t>
      </w:r>
      <w:r>
        <w:rPr>
          <w:rFonts w:ascii="Times New Roman" w:hAnsi="Times New Roman" w:cs="Times New Roman" w:eastAsia="Times New Roman"/>
          <w:color w:val="365F91"/>
        </w:rPr>
        <w:t>are</w:t>
      </w:r>
      <w:r>
        <w:rPr>
          <w:rFonts w:ascii="Times New Roman" w:hAnsi="Times New Roman" w:cs="Times New Roman" w:eastAsia="Times New Roman"/>
          <w:color w:val="365F91"/>
          <w:spacing w:val="27"/>
        </w:rPr>
        <w:t> </w:t>
      </w:r>
      <w:r>
        <w:rPr>
          <w:rFonts w:ascii="Times New Roman" w:hAnsi="Times New Roman" w:cs="Times New Roman" w:eastAsia="Times New Roman"/>
          <w:color w:val="365F91"/>
        </w:rPr>
        <w:t>limited</w:t>
      </w:r>
      <w:r>
        <w:rPr>
          <w:rFonts w:ascii="Times New Roman" w:hAnsi="Times New Roman" w:cs="Times New Roman" w:eastAsia="Times New Roman"/>
          <w:color w:val="365F91"/>
          <w:spacing w:val="30"/>
        </w:rPr>
        <w:t> </w:t>
      </w:r>
      <w:r>
        <w:rPr>
          <w:rFonts w:ascii="Times New Roman" w:hAnsi="Times New Roman" w:cs="Times New Roman" w:eastAsia="Times New Roman"/>
          <w:color w:val="365F91"/>
        </w:rPr>
        <w:t>to</w:t>
      </w:r>
      <w:r>
        <w:rPr>
          <w:rFonts w:ascii="Times New Roman" w:hAnsi="Times New Roman" w:cs="Times New Roman" w:eastAsia="Times New Roman"/>
          <w:color w:val="365F91"/>
          <w:spacing w:val="26"/>
          <w:w w:val="99"/>
        </w:rPr>
        <w:t> </w:t>
      </w:r>
      <w:r>
        <w:rPr>
          <w:color w:val="365F91"/>
          <w:spacing w:val="-1"/>
        </w:rPr>
        <w:t>rectifying</w:t>
      </w:r>
      <w:r>
        <w:rPr>
          <w:color w:val="365F91"/>
          <w:spacing w:val="6"/>
        </w:rPr>
        <w:t> </w:t>
      </w:r>
      <w:r>
        <w:rPr>
          <w:color w:val="365F91"/>
        </w:rPr>
        <w:t>clerical</w:t>
      </w:r>
      <w:r>
        <w:rPr>
          <w:color w:val="365F91"/>
          <w:spacing w:val="7"/>
        </w:rPr>
        <w:t> </w:t>
      </w:r>
      <w:r>
        <w:rPr>
          <w:color w:val="365F91"/>
        </w:rPr>
        <w:t>or</w:t>
      </w:r>
      <w:r>
        <w:rPr>
          <w:color w:val="365F91"/>
          <w:spacing w:val="8"/>
        </w:rPr>
        <w:t> </w:t>
      </w:r>
      <w:r>
        <w:rPr>
          <w:color w:val="365F91"/>
        </w:rPr>
        <w:t>typographical</w:t>
      </w:r>
      <w:r>
        <w:rPr>
          <w:color w:val="365F91"/>
          <w:spacing w:val="8"/>
        </w:rPr>
        <w:t> </w:t>
      </w:r>
      <w:r>
        <w:rPr>
          <w:color w:val="365F91"/>
        </w:rPr>
        <w:t>errors.</w:t>
      </w:r>
      <w:r>
        <w:rPr>
          <w:color w:val="365F91"/>
          <w:spacing w:val="8"/>
        </w:rPr>
        <w:t> </w:t>
      </w:r>
      <w:r>
        <w:rPr>
          <w:color w:val="365F91"/>
        </w:rPr>
        <w:t>The</w:t>
      </w:r>
      <w:r>
        <w:rPr>
          <w:color w:val="365F91"/>
          <w:spacing w:val="8"/>
        </w:rPr>
        <w:t> </w:t>
      </w:r>
      <w:r>
        <w:rPr>
          <w:color w:val="365F91"/>
        </w:rPr>
        <w:t>Court</w:t>
      </w:r>
      <w:r>
        <w:rPr>
          <w:color w:val="365F91"/>
          <w:spacing w:val="8"/>
        </w:rPr>
        <w:t> </w:t>
      </w:r>
      <w:r>
        <w:rPr>
          <w:color w:val="365F91"/>
        </w:rPr>
        <w:t>can</w:t>
      </w:r>
      <w:r>
        <w:rPr>
          <w:color w:val="365F91"/>
          <w:spacing w:val="7"/>
        </w:rPr>
        <w:t> </w:t>
      </w:r>
      <w:r>
        <w:rPr>
          <w:color w:val="365F91"/>
        </w:rPr>
        <w:t>also</w:t>
      </w:r>
      <w:r>
        <w:rPr>
          <w:color w:val="365F91"/>
          <w:spacing w:val="10"/>
        </w:rPr>
        <w:t> </w:t>
      </w:r>
      <w:r>
        <w:rPr>
          <w:color w:val="365F91"/>
        </w:rPr>
        <w:t>direct</w:t>
      </w:r>
      <w:r>
        <w:rPr>
          <w:color w:val="365F91"/>
          <w:spacing w:val="10"/>
        </w:rPr>
        <w:t> </w:t>
      </w:r>
      <w:r>
        <w:rPr>
          <w:color w:val="365F91"/>
        </w:rPr>
        <w:t>ACRA</w:t>
      </w:r>
      <w:r>
        <w:rPr>
          <w:color w:val="365F91"/>
          <w:spacing w:val="7"/>
        </w:rPr>
        <w:t> </w:t>
      </w:r>
      <w:r>
        <w:rPr>
          <w:color w:val="365F91"/>
        </w:rPr>
        <w:t>to</w:t>
      </w:r>
      <w:r>
        <w:rPr>
          <w:color w:val="365F91"/>
          <w:spacing w:val="7"/>
        </w:rPr>
        <w:t> </w:t>
      </w:r>
      <w:r>
        <w:rPr>
          <w:color w:val="365F91"/>
        </w:rPr>
        <w:t>amend</w:t>
      </w:r>
      <w:r>
        <w:rPr>
          <w:color w:val="365F91"/>
          <w:spacing w:val="40"/>
          <w:w w:val="99"/>
        </w:rPr>
        <w:t> </w:t>
      </w:r>
      <w:r>
        <w:rPr>
          <w:color w:val="365F91"/>
        </w:rPr>
        <w:t>the</w:t>
      </w:r>
      <w:r>
        <w:rPr>
          <w:color w:val="365F91"/>
          <w:spacing w:val="5"/>
        </w:rPr>
        <w:t> </w:t>
      </w:r>
      <w:r>
        <w:rPr>
          <w:color w:val="365F91"/>
        </w:rPr>
        <w:t>register</w:t>
      </w:r>
      <w:r>
        <w:rPr>
          <w:color w:val="365F91"/>
          <w:spacing w:val="7"/>
        </w:rPr>
        <w:t> </w:t>
      </w:r>
      <w:r>
        <w:rPr>
          <w:color w:val="365F91"/>
        </w:rPr>
        <w:t>if</w:t>
      </w:r>
      <w:r>
        <w:rPr>
          <w:color w:val="365F91"/>
          <w:spacing w:val="7"/>
        </w:rPr>
        <w:t> </w:t>
      </w:r>
      <w:r>
        <w:rPr>
          <w:color w:val="365F91"/>
        </w:rPr>
        <w:t>any</w:t>
      </w:r>
      <w:r>
        <w:rPr>
          <w:color w:val="365F91"/>
          <w:spacing w:val="4"/>
        </w:rPr>
        <w:t> </w:t>
      </w:r>
      <w:r>
        <w:rPr>
          <w:color w:val="365F91"/>
        </w:rPr>
        <w:t>information</w:t>
      </w:r>
      <w:r>
        <w:rPr>
          <w:color w:val="365F91"/>
          <w:spacing w:val="5"/>
        </w:rPr>
        <w:t> </w:t>
      </w:r>
      <w:r>
        <w:rPr>
          <w:color w:val="365F91"/>
        </w:rPr>
        <w:t>in</w:t>
      </w:r>
      <w:r>
        <w:rPr>
          <w:color w:val="365F91"/>
          <w:spacing w:val="7"/>
        </w:rPr>
        <w:t> </w:t>
      </w:r>
      <w:r>
        <w:rPr>
          <w:color w:val="365F91"/>
        </w:rPr>
        <w:t>the</w:t>
      </w:r>
      <w:r>
        <w:rPr>
          <w:color w:val="365F91"/>
          <w:spacing w:val="6"/>
        </w:rPr>
        <w:t> </w:t>
      </w:r>
      <w:r>
        <w:rPr>
          <w:color w:val="365F91"/>
        </w:rPr>
        <w:t>register</w:t>
      </w:r>
      <w:r>
        <w:rPr>
          <w:color w:val="365F91"/>
          <w:spacing w:val="5"/>
        </w:rPr>
        <w:t> </w:t>
      </w:r>
      <w:r>
        <w:rPr>
          <w:color w:val="365F91"/>
          <w:spacing w:val="1"/>
        </w:rPr>
        <w:t>is</w:t>
      </w:r>
      <w:r>
        <w:rPr>
          <w:color w:val="365F91"/>
          <w:spacing w:val="5"/>
        </w:rPr>
        <w:t> </w:t>
      </w:r>
      <w:r>
        <w:rPr>
          <w:color w:val="365F91"/>
        </w:rPr>
        <w:t>incorrect,</w:t>
      </w:r>
      <w:r>
        <w:rPr>
          <w:color w:val="365F91"/>
          <w:spacing w:val="9"/>
        </w:rPr>
        <w:t> </w:t>
      </w:r>
      <w:r>
        <w:rPr>
          <w:color w:val="365F91"/>
        </w:rPr>
        <w:t>a</w:t>
      </w:r>
      <w:r>
        <w:rPr>
          <w:color w:val="365F91"/>
          <w:spacing w:val="8"/>
        </w:rPr>
        <w:t> </w:t>
      </w:r>
      <w:r>
        <w:rPr>
          <w:color w:val="365F91"/>
        </w:rPr>
        <w:t>misleading</w:t>
      </w:r>
      <w:r>
        <w:rPr>
          <w:color w:val="365F91"/>
          <w:spacing w:val="5"/>
        </w:rPr>
        <w:t> </w:t>
      </w:r>
      <w:r>
        <w:rPr>
          <w:color w:val="365F91"/>
        </w:rPr>
        <w:t>business</w:t>
      </w:r>
      <w:r>
        <w:rPr>
          <w:color w:val="365F91"/>
          <w:spacing w:val="5"/>
        </w:rPr>
        <w:t> </w:t>
      </w:r>
      <w:r>
        <w:rPr>
          <w:color w:val="365F91"/>
        </w:rPr>
        <w:t>name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has</w:t>
      </w:r>
      <w:r>
        <w:rPr>
          <w:color w:val="365F91"/>
          <w:spacing w:val="-7"/>
        </w:rPr>
        <w:t> </w:t>
      </w:r>
      <w:r>
        <w:rPr>
          <w:color w:val="365F91"/>
        </w:rPr>
        <w:t>been</w:t>
      </w:r>
      <w:r>
        <w:rPr>
          <w:color w:val="365F91"/>
          <w:spacing w:val="-6"/>
        </w:rPr>
        <w:t> </w:t>
      </w:r>
      <w:r>
        <w:rPr>
          <w:color w:val="365F91"/>
        </w:rPr>
        <w:t>registered,</w:t>
      </w:r>
      <w:r>
        <w:rPr>
          <w:color w:val="365F91"/>
          <w:spacing w:val="-4"/>
        </w:rPr>
        <w:t> </w:t>
      </w:r>
      <w:r>
        <w:rPr>
          <w:color w:val="365F91"/>
        </w:rPr>
        <w:t>or</w:t>
      </w:r>
      <w:r>
        <w:rPr>
          <w:color w:val="365F91"/>
          <w:spacing w:val="-4"/>
        </w:rPr>
        <w:t> </w:t>
      </w:r>
      <w:r>
        <w:rPr>
          <w:color w:val="365F91"/>
        </w:rPr>
        <w:t>the</w:t>
      </w:r>
      <w:r>
        <w:rPr>
          <w:color w:val="365F91"/>
          <w:spacing w:val="-6"/>
        </w:rPr>
        <w:t> </w:t>
      </w:r>
      <w:r>
        <w:rPr>
          <w:color w:val="365F91"/>
        </w:rPr>
        <w:t>use</w:t>
      </w:r>
      <w:r>
        <w:rPr>
          <w:color w:val="365F91"/>
          <w:spacing w:val="-7"/>
        </w:rPr>
        <w:t> </w:t>
      </w:r>
      <w:r>
        <w:rPr>
          <w:color w:val="365F91"/>
        </w:rPr>
        <w:t>of</w:t>
      </w:r>
      <w:r>
        <w:rPr>
          <w:color w:val="365F91"/>
          <w:spacing w:val="-3"/>
        </w:rPr>
        <w:t> </w:t>
      </w:r>
      <w:r>
        <w:rPr>
          <w:color w:val="365F91"/>
        </w:rPr>
        <w:t>a</w:t>
      </w:r>
      <w:r>
        <w:rPr>
          <w:color w:val="365F91"/>
          <w:spacing w:val="-7"/>
        </w:rPr>
        <w:t> </w:t>
      </w:r>
      <w:r>
        <w:rPr>
          <w:color w:val="365F91"/>
        </w:rPr>
        <w:t>business</w:t>
      </w:r>
      <w:r>
        <w:rPr>
          <w:color w:val="365F91"/>
          <w:spacing w:val="-6"/>
        </w:rPr>
        <w:t> </w:t>
      </w:r>
      <w:r>
        <w:rPr>
          <w:color w:val="365F91"/>
          <w:spacing w:val="-1"/>
        </w:rPr>
        <w:t>name</w:t>
      </w:r>
      <w:r>
        <w:rPr>
          <w:color w:val="365F91"/>
          <w:spacing w:val="-4"/>
        </w:rPr>
        <w:t> </w:t>
      </w:r>
      <w:r>
        <w:rPr>
          <w:color w:val="365F91"/>
        </w:rPr>
        <w:t>should</w:t>
      </w:r>
      <w:r>
        <w:rPr>
          <w:color w:val="365F91"/>
          <w:spacing w:val="-5"/>
        </w:rPr>
        <w:t> </w:t>
      </w:r>
      <w:r>
        <w:rPr>
          <w:color w:val="365F91"/>
        </w:rPr>
        <w:t>be</w:t>
      </w:r>
      <w:r>
        <w:rPr>
          <w:color w:val="365F91"/>
          <w:spacing w:val="-6"/>
        </w:rPr>
        <w:t> </w:t>
      </w:r>
      <w:r>
        <w:rPr>
          <w:color w:val="365F91"/>
        </w:rPr>
        <w:t>prohibited.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color w:val="365F91"/>
          <w:spacing w:val="-1"/>
        </w:rPr>
        <w:t>Following</w:t>
      </w:r>
      <w:r>
        <w:rPr>
          <w:color w:val="365F91"/>
          <w:spacing w:val="4"/>
        </w:rPr>
        <w:t> </w:t>
      </w:r>
      <w:r>
        <w:rPr>
          <w:color w:val="365F91"/>
          <w:spacing w:val="-1"/>
        </w:rPr>
        <w:t>the</w:t>
      </w:r>
      <w:r>
        <w:rPr>
          <w:color w:val="365F91"/>
          <w:spacing w:val="4"/>
        </w:rPr>
        <w:t> </w:t>
      </w:r>
      <w:r>
        <w:rPr>
          <w:color w:val="365F91"/>
          <w:spacing w:val="-1"/>
        </w:rPr>
        <w:t>same</w:t>
      </w:r>
      <w:r>
        <w:rPr>
          <w:color w:val="365F91"/>
          <w:spacing w:val="3"/>
        </w:rPr>
        <w:t> </w:t>
      </w:r>
      <w:r>
        <w:rPr>
          <w:color w:val="365F91"/>
          <w:spacing w:val="-1"/>
        </w:rPr>
        <w:t>approach</w:t>
      </w:r>
      <w:r>
        <w:rPr>
          <w:color w:val="365F91"/>
          <w:spacing w:val="2"/>
        </w:rPr>
        <w:t> </w:t>
      </w:r>
      <w:r>
        <w:rPr>
          <w:color w:val="365F91"/>
          <w:spacing w:val="-1"/>
        </w:rPr>
        <w:t>taken</w:t>
      </w:r>
      <w:r>
        <w:rPr>
          <w:color w:val="365F91"/>
          <w:spacing w:val="1"/>
        </w:rPr>
        <w:t> </w:t>
      </w:r>
      <w:r>
        <w:rPr>
          <w:color w:val="365F91"/>
        </w:rPr>
        <w:t>for</w:t>
      </w:r>
      <w:r>
        <w:rPr>
          <w:color w:val="365F91"/>
          <w:spacing w:val="7"/>
        </w:rPr>
        <w:t> </w:t>
      </w:r>
      <w:r>
        <w:rPr>
          <w:color w:val="365F91"/>
        </w:rPr>
        <w:t>companies</w:t>
      </w:r>
      <w:r>
        <w:rPr>
          <w:color w:val="365F91"/>
          <w:spacing w:val="1"/>
        </w:rPr>
        <w:t> in </w:t>
      </w:r>
      <w:r>
        <w:rPr>
          <w:color w:val="365F91"/>
        </w:rPr>
        <w:t>the</w:t>
      </w:r>
      <w:r>
        <w:rPr>
          <w:color w:val="365F91"/>
          <w:spacing w:val="8"/>
        </w:rPr>
        <w:t> </w:t>
      </w:r>
      <w:r>
        <w:rPr>
          <w:color w:val="365F91"/>
        </w:rPr>
        <w:t>new</w:t>
      </w:r>
      <w:r>
        <w:rPr>
          <w:color w:val="365F91"/>
          <w:spacing w:val="2"/>
        </w:rPr>
        <w:t> </w:t>
      </w:r>
      <w:r>
        <w:rPr>
          <w:color w:val="365F91"/>
        </w:rPr>
        <w:t>Companies</w:t>
      </w:r>
      <w:r>
        <w:rPr>
          <w:color w:val="365F91"/>
          <w:spacing w:val="35"/>
          <w:w w:val="99"/>
        </w:rPr>
        <w:t> </w:t>
      </w:r>
      <w:r>
        <w:rPr>
          <w:color w:val="365F91"/>
        </w:rPr>
        <w:t>(Amendment)</w:t>
      </w:r>
      <w:r>
        <w:rPr>
          <w:color w:val="365F91"/>
          <w:spacing w:val="-3"/>
        </w:rPr>
        <w:t> </w:t>
      </w:r>
      <w:r>
        <w:rPr>
          <w:color w:val="365F91"/>
        </w:rPr>
        <w:t>Bill,</w:t>
      </w:r>
      <w:r>
        <w:rPr>
          <w:color w:val="365F91"/>
          <w:spacing w:val="-2"/>
        </w:rPr>
        <w:t> </w:t>
      </w:r>
      <w:r>
        <w:rPr>
          <w:color w:val="365F91"/>
        </w:rPr>
        <w:t>we</w:t>
      </w:r>
      <w:r>
        <w:rPr>
          <w:color w:val="365F91"/>
          <w:spacing w:val="1"/>
        </w:rPr>
        <w:t> </w:t>
      </w:r>
      <w:r>
        <w:rPr>
          <w:color w:val="365F91"/>
        </w:rPr>
        <w:t>will</w:t>
      </w:r>
      <w:r>
        <w:rPr>
          <w:color w:val="365F91"/>
          <w:spacing w:val="-2"/>
        </w:rPr>
        <w:t> </w:t>
      </w:r>
      <w:r>
        <w:rPr>
          <w:color w:val="365F91"/>
          <w:spacing w:val="-1"/>
        </w:rPr>
        <w:t>amend</w:t>
      </w:r>
      <w:r>
        <w:rPr>
          <w:color w:val="365F91"/>
          <w:spacing w:val="-2"/>
        </w:rPr>
        <w:t> </w:t>
      </w:r>
      <w:r>
        <w:rPr>
          <w:color w:val="365F91"/>
        </w:rPr>
        <w:t>the</w:t>
      </w:r>
      <w:r>
        <w:rPr>
          <w:color w:val="365F91"/>
          <w:spacing w:val="-3"/>
        </w:rPr>
        <w:t> </w:t>
      </w:r>
      <w:r>
        <w:rPr>
          <w:color w:val="365F91"/>
        </w:rPr>
        <w:t>legislation to</w:t>
      </w:r>
      <w:r>
        <w:rPr>
          <w:color w:val="365F91"/>
          <w:spacing w:val="-2"/>
        </w:rPr>
        <w:t> </w:t>
      </w:r>
      <w:r>
        <w:rPr>
          <w:color w:val="365F91"/>
        </w:rPr>
        <w:t>give</w:t>
      </w:r>
      <w:r>
        <w:rPr>
          <w:color w:val="365F91"/>
          <w:spacing w:val="-2"/>
        </w:rPr>
        <w:t> </w:t>
      </w:r>
      <w:r>
        <w:rPr>
          <w:color w:val="365F91"/>
        </w:rPr>
        <w:t>the</w:t>
      </w:r>
      <w:r>
        <w:rPr>
          <w:color w:val="365F91"/>
          <w:spacing w:val="-2"/>
        </w:rPr>
        <w:t> </w:t>
      </w:r>
      <w:r>
        <w:rPr>
          <w:color w:val="365F91"/>
        </w:rPr>
        <w:t>Registrar</w:t>
      </w:r>
      <w:r>
        <w:rPr>
          <w:color w:val="365F91"/>
          <w:spacing w:val="-2"/>
        </w:rPr>
        <w:t> </w:t>
      </w:r>
      <w:r>
        <w:rPr>
          <w:color w:val="365F91"/>
          <w:spacing w:val="-1"/>
        </w:rPr>
        <w:t>more</w:t>
      </w:r>
      <w:r>
        <w:rPr>
          <w:color w:val="365F91"/>
          <w:spacing w:val="-3"/>
        </w:rPr>
        <w:t> </w:t>
      </w:r>
      <w:r>
        <w:rPr>
          <w:color w:val="365F91"/>
        </w:rPr>
        <w:t>flexibility</w:t>
      </w:r>
      <w:r>
        <w:rPr>
          <w:color w:val="365F91"/>
          <w:spacing w:val="42"/>
          <w:w w:val="99"/>
        </w:rPr>
        <w:t> </w:t>
      </w:r>
      <w:r>
        <w:rPr>
          <w:color w:val="365F91"/>
        </w:rPr>
        <w:t>and</w:t>
      </w:r>
      <w:r>
        <w:rPr>
          <w:color w:val="365F91"/>
          <w:spacing w:val="14"/>
        </w:rPr>
        <w:t> </w:t>
      </w:r>
      <w:r>
        <w:rPr>
          <w:color w:val="365F91"/>
        </w:rPr>
        <w:t>discretion</w:t>
      </w:r>
      <w:r>
        <w:rPr>
          <w:color w:val="365F91"/>
          <w:spacing w:val="14"/>
        </w:rPr>
        <w:t> </w:t>
      </w:r>
      <w:r>
        <w:rPr>
          <w:color w:val="365F91"/>
        </w:rPr>
        <w:t>to</w:t>
      </w:r>
      <w:r>
        <w:rPr>
          <w:color w:val="365F91"/>
          <w:spacing w:val="16"/>
        </w:rPr>
        <w:t> </w:t>
      </w:r>
      <w:r>
        <w:rPr>
          <w:color w:val="365F91"/>
        </w:rPr>
        <w:t>update</w:t>
      </w:r>
      <w:r>
        <w:rPr>
          <w:color w:val="365F91"/>
          <w:spacing w:val="15"/>
        </w:rPr>
        <w:t> </w:t>
      </w:r>
      <w:r>
        <w:rPr>
          <w:color w:val="365F91"/>
        </w:rPr>
        <w:t>the</w:t>
      </w:r>
      <w:r>
        <w:rPr>
          <w:color w:val="365F91"/>
          <w:spacing w:val="14"/>
        </w:rPr>
        <w:t> </w:t>
      </w:r>
      <w:r>
        <w:rPr>
          <w:color w:val="365F91"/>
        </w:rPr>
        <w:t>register</w:t>
      </w:r>
      <w:r>
        <w:rPr>
          <w:color w:val="365F91"/>
          <w:spacing w:val="14"/>
        </w:rPr>
        <w:t> </w:t>
      </w:r>
      <w:r>
        <w:rPr>
          <w:color w:val="365F91"/>
        </w:rPr>
        <w:t>for</w:t>
      </w:r>
      <w:r>
        <w:rPr>
          <w:color w:val="365F91"/>
          <w:spacing w:val="14"/>
        </w:rPr>
        <w:t> </w:t>
      </w:r>
      <w:r>
        <w:rPr>
          <w:color w:val="365F91"/>
        </w:rPr>
        <w:t>straightforward</w:t>
      </w:r>
      <w:r>
        <w:rPr>
          <w:color w:val="365F91"/>
          <w:spacing w:val="15"/>
        </w:rPr>
        <w:t> </w:t>
      </w:r>
      <w:r>
        <w:rPr>
          <w:color w:val="365F91"/>
        </w:rPr>
        <w:t>rectifications</w:t>
      </w:r>
      <w:r>
        <w:rPr>
          <w:color w:val="365F91"/>
          <w:spacing w:val="20"/>
        </w:rPr>
        <w:t> </w:t>
      </w:r>
      <w:r>
        <w:rPr>
          <w:color w:val="365F91"/>
        </w:rPr>
        <w:t>(e.g.</w:t>
      </w:r>
      <w:r>
        <w:rPr>
          <w:color w:val="365F91"/>
          <w:spacing w:val="14"/>
        </w:rPr>
        <w:t> </w:t>
      </w:r>
      <w:r>
        <w:rPr>
          <w:color w:val="365F91"/>
        </w:rPr>
        <w:t>where</w:t>
      </w:r>
      <w:r>
        <w:rPr>
          <w:color w:val="365F91"/>
          <w:spacing w:val="14"/>
        </w:rPr>
        <w:t> </w:t>
      </w:r>
      <w:r>
        <w:rPr>
          <w:color w:val="365F91"/>
        </w:rPr>
        <w:t>the</w:t>
      </w:r>
      <w:r>
        <w:rPr>
          <w:color w:val="365F91"/>
          <w:spacing w:val="36"/>
          <w:w w:val="99"/>
        </w:rPr>
        <w:t> </w:t>
      </w:r>
      <w:r>
        <w:rPr>
          <w:rFonts w:ascii="Times New Roman" w:hAnsi="Times New Roman" w:cs="Times New Roman" w:eastAsia="Times New Roman"/>
          <w:color w:val="365F91"/>
        </w:rPr>
        <w:t>building</w:t>
      </w:r>
      <w:r>
        <w:rPr>
          <w:rFonts w:ascii="Times New Roman" w:hAnsi="Times New Roman" w:cs="Times New Roman" w:eastAsia="Times New Roman"/>
          <w:color w:val="365F91"/>
          <w:spacing w:val="21"/>
        </w:rPr>
        <w:t> </w:t>
      </w:r>
      <w:r>
        <w:rPr>
          <w:rFonts w:ascii="Times New Roman" w:hAnsi="Times New Roman" w:cs="Times New Roman" w:eastAsia="Times New Roman"/>
          <w:color w:val="365F91"/>
          <w:spacing w:val="-1"/>
        </w:rPr>
        <w:t>name</w:t>
      </w:r>
      <w:r>
        <w:rPr>
          <w:rFonts w:ascii="Times New Roman" w:hAnsi="Times New Roman" w:cs="Times New Roman" w:eastAsia="Times New Roman"/>
          <w:color w:val="365F91"/>
          <w:spacing w:val="22"/>
        </w:rPr>
        <w:t> </w:t>
      </w:r>
      <w:r>
        <w:rPr>
          <w:rFonts w:ascii="Times New Roman" w:hAnsi="Times New Roman" w:cs="Times New Roman" w:eastAsia="Times New Roman"/>
          <w:color w:val="365F91"/>
        </w:rPr>
        <w:t>of</w:t>
      </w:r>
      <w:r>
        <w:rPr>
          <w:rFonts w:ascii="Times New Roman" w:hAnsi="Times New Roman" w:cs="Times New Roman" w:eastAsia="Times New Roman"/>
          <w:color w:val="365F91"/>
          <w:spacing w:val="22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19"/>
        </w:rPr>
        <w:t> </w:t>
      </w:r>
      <w:r>
        <w:rPr>
          <w:rFonts w:ascii="Times New Roman" w:hAnsi="Times New Roman" w:cs="Times New Roman" w:eastAsia="Times New Roman"/>
          <w:color w:val="365F91"/>
        </w:rPr>
        <w:t>registrant’s</w:t>
      </w:r>
      <w:r>
        <w:rPr>
          <w:rFonts w:ascii="Times New Roman" w:hAnsi="Times New Roman" w:cs="Times New Roman" w:eastAsia="Times New Roman"/>
          <w:color w:val="365F91"/>
          <w:spacing w:val="22"/>
        </w:rPr>
        <w:t> </w:t>
      </w:r>
      <w:r>
        <w:rPr>
          <w:rFonts w:ascii="Times New Roman" w:hAnsi="Times New Roman" w:cs="Times New Roman" w:eastAsia="Times New Roman"/>
          <w:color w:val="365F91"/>
        </w:rPr>
        <w:t>residential</w:t>
      </w:r>
      <w:r>
        <w:rPr>
          <w:rFonts w:ascii="Times New Roman" w:hAnsi="Times New Roman" w:cs="Times New Roman" w:eastAsia="Times New Roman"/>
          <w:color w:val="365F91"/>
          <w:spacing w:val="22"/>
        </w:rPr>
        <w:t> </w:t>
      </w:r>
      <w:r>
        <w:rPr>
          <w:rFonts w:ascii="Times New Roman" w:hAnsi="Times New Roman" w:cs="Times New Roman" w:eastAsia="Times New Roman"/>
          <w:color w:val="365F91"/>
        </w:rPr>
        <w:t>or</w:t>
      </w:r>
      <w:r>
        <w:rPr>
          <w:rFonts w:ascii="Times New Roman" w:hAnsi="Times New Roman" w:cs="Times New Roman" w:eastAsia="Times New Roman"/>
          <w:color w:val="365F91"/>
          <w:spacing w:val="22"/>
        </w:rPr>
        <w:t> </w:t>
      </w:r>
      <w:r>
        <w:rPr>
          <w:color w:val="365F91"/>
        </w:rPr>
        <w:t>business</w:t>
      </w:r>
      <w:r>
        <w:rPr>
          <w:color w:val="365F91"/>
          <w:spacing w:val="19"/>
        </w:rPr>
        <w:t> </w:t>
      </w:r>
      <w:r>
        <w:rPr>
          <w:color w:val="365F91"/>
        </w:rPr>
        <w:t>address</w:t>
      </w:r>
      <w:r>
        <w:rPr>
          <w:color w:val="365F91"/>
          <w:spacing w:val="22"/>
        </w:rPr>
        <w:t> </w:t>
      </w:r>
      <w:r>
        <w:rPr>
          <w:color w:val="365F91"/>
        </w:rPr>
        <w:t>has</w:t>
      </w:r>
      <w:r>
        <w:rPr>
          <w:color w:val="365F91"/>
          <w:spacing w:val="19"/>
        </w:rPr>
        <w:t> </w:t>
      </w:r>
      <w:r>
        <w:rPr>
          <w:color w:val="365F91"/>
        </w:rPr>
        <w:t>changed).</w:t>
      </w:r>
      <w:r>
        <w:rPr>
          <w:color w:val="365F91"/>
          <w:spacing w:val="42"/>
        </w:rPr>
        <w:t> </w:t>
      </w:r>
      <w:r>
        <w:rPr>
          <w:color w:val="365F91"/>
        </w:rPr>
        <w:t>This</w:t>
      </w:r>
      <w:r>
        <w:rPr>
          <w:color w:val="365F91"/>
          <w:spacing w:val="34"/>
          <w:w w:val="99"/>
        </w:rPr>
        <w:t> </w:t>
      </w:r>
      <w:r>
        <w:rPr>
          <w:color w:val="365F91"/>
        </w:rPr>
        <w:t>will</w:t>
      </w:r>
      <w:r>
        <w:rPr>
          <w:color w:val="365F91"/>
          <w:spacing w:val="-8"/>
        </w:rPr>
        <w:t> </w:t>
      </w:r>
      <w:r>
        <w:rPr>
          <w:color w:val="365F91"/>
        </w:rPr>
        <w:t>lower</w:t>
      </w:r>
      <w:r>
        <w:rPr>
          <w:color w:val="365F91"/>
          <w:spacing w:val="-7"/>
        </w:rPr>
        <w:t> </w:t>
      </w:r>
      <w:r>
        <w:rPr>
          <w:color w:val="365F91"/>
        </w:rPr>
        <w:t>costs</w:t>
      </w:r>
      <w:r>
        <w:rPr>
          <w:color w:val="365F91"/>
          <w:spacing w:val="-8"/>
        </w:rPr>
        <w:t> </w:t>
      </w:r>
      <w:r>
        <w:rPr>
          <w:color w:val="365F91"/>
        </w:rPr>
        <w:t>for</w:t>
      </w:r>
      <w:r>
        <w:rPr>
          <w:color w:val="365F91"/>
          <w:spacing w:val="-7"/>
        </w:rPr>
        <w:t> </w:t>
      </w:r>
      <w:r>
        <w:rPr>
          <w:color w:val="365F91"/>
        </w:rPr>
        <w:t>businesses</w:t>
      </w:r>
      <w:r>
        <w:rPr>
          <w:color w:val="365F91"/>
          <w:spacing w:val="-8"/>
        </w:rPr>
        <w:t> </w:t>
      </w:r>
      <w:r>
        <w:rPr>
          <w:color w:val="365F91"/>
        </w:rPr>
        <w:t>and</w:t>
      </w:r>
      <w:r>
        <w:rPr>
          <w:color w:val="365F91"/>
          <w:spacing w:val="-6"/>
        </w:rPr>
        <w:t> </w:t>
      </w:r>
      <w:r>
        <w:rPr>
          <w:color w:val="365F91"/>
        </w:rPr>
        <w:t>ensure</w:t>
      </w:r>
      <w:r>
        <w:rPr>
          <w:color w:val="365F91"/>
          <w:spacing w:val="-5"/>
        </w:rPr>
        <w:t> </w:t>
      </w:r>
      <w:r>
        <w:rPr>
          <w:color w:val="365F91"/>
        </w:rPr>
        <w:t>the</w:t>
      </w:r>
      <w:r>
        <w:rPr>
          <w:color w:val="365F91"/>
          <w:spacing w:val="-4"/>
        </w:rPr>
        <w:t> </w:t>
      </w:r>
      <w:r>
        <w:rPr>
          <w:rFonts w:ascii="Times New Roman" w:hAnsi="Times New Roman" w:cs="Times New Roman" w:eastAsia="Times New Roman"/>
          <w:color w:val="365F91"/>
        </w:rPr>
        <w:t>accuracy</w:t>
      </w:r>
      <w:r>
        <w:rPr>
          <w:rFonts w:ascii="Times New Roman" w:hAnsi="Times New Roman" w:cs="Times New Roman" w:eastAsia="Times New Roman"/>
          <w:color w:val="365F91"/>
          <w:spacing w:val="-12"/>
        </w:rPr>
        <w:t> </w:t>
      </w:r>
      <w:r>
        <w:rPr>
          <w:rFonts w:ascii="Times New Roman" w:hAnsi="Times New Roman" w:cs="Times New Roman" w:eastAsia="Times New Roman"/>
          <w:color w:val="365F91"/>
        </w:rPr>
        <w:t>of</w:t>
      </w:r>
      <w:r>
        <w:rPr>
          <w:rFonts w:ascii="Times New Roman" w:hAnsi="Times New Roman" w:cs="Times New Roman" w:eastAsia="Times New Roman"/>
          <w:color w:val="365F91"/>
          <w:spacing w:val="-5"/>
        </w:rPr>
        <w:t> </w:t>
      </w:r>
      <w:r>
        <w:rPr>
          <w:rFonts w:ascii="Times New Roman" w:hAnsi="Times New Roman" w:cs="Times New Roman" w:eastAsia="Times New Roman"/>
          <w:color w:val="365F91"/>
        </w:rPr>
        <w:t>ACRA’s</w:t>
      </w:r>
      <w:r>
        <w:rPr>
          <w:rFonts w:ascii="Times New Roman" w:hAnsi="Times New Roman" w:cs="Times New Roman" w:eastAsia="Times New Roman"/>
          <w:color w:val="365F91"/>
          <w:spacing w:val="-7"/>
        </w:rPr>
        <w:t> </w:t>
      </w:r>
      <w:r>
        <w:rPr>
          <w:rFonts w:ascii="Times New Roman" w:hAnsi="Times New Roman" w:cs="Times New Roman" w:eastAsia="Times New Roman"/>
          <w:color w:val="365F91"/>
        </w:rPr>
        <w:t>register.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365F91"/>
        </w:rPr>
        <w:t>The</w:t>
      </w:r>
      <w:r>
        <w:rPr>
          <w:color w:val="365F91"/>
          <w:spacing w:val="-8"/>
        </w:rPr>
        <w:t> </w:t>
      </w:r>
      <w:r>
        <w:rPr>
          <w:color w:val="365F91"/>
        </w:rPr>
        <w:t>Registrar</w:t>
      </w:r>
      <w:r>
        <w:rPr>
          <w:color w:val="365F91"/>
          <w:spacing w:val="-7"/>
        </w:rPr>
        <w:t> </w:t>
      </w:r>
      <w:r>
        <w:rPr>
          <w:color w:val="365F91"/>
        </w:rPr>
        <w:t>will</w:t>
      </w:r>
      <w:r>
        <w:rPr>
          <w:color w:val="365F91"/>
          <w:spacing w:val="-4"/>
        </w:rPr>
        <w:t> </w:t>
      </w:r>
      <w:r>
        <w:rPr>
          <w:color w:val="365F91"/>
        </w:rPr>
        <w:t>be</w:t>
      </w:r>
      <w:r>
        <w:rPr>
          <w:color w:val="365F91"/>
          <w:spacing w:val="-7"/>
        </w:rPr>
        <w:t> </w:t>
      </w:r>
      <w:r>
        <w:rPr>
          <w:color w:val="365F91"/>
        </w:rPr>
        <w:t>allowed</w:t>
      </w:r>
      <w:r>
        <w:rPr>
          <w:color w:val="365F91"/>
          <w:spacing w:val="-8"/>
        </w:rPr>
        <w:t> </w:t>
      </w:r>
      <w:r>
        <w:rPr>
          <w:color w:val="365F91"/>
        </w:rPr>
        <w:t>to: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100" w:right="120" w:firstLine="0"/>
        <w:jc w:val="both"/>
      </w:pPr>
      <w:r>
        <w:rPr>
          <w:color w:val="365F91"/>
        </w:rPr>
        <w:t>rectify</w:t>
      </w:r>
      <w:r>
        <w:rPr>
          <w:color w:val="365F91"/>
          <w:spacing w:val="11"/>
        </w:rPr>
        <w:t> </w:t>
      </w:r>
      <w:r>
        <w:rPr>
          <w:color w:val="365F91"/>
        </w:rPr>
        <w:t>errors</w:t>
      </w:r>
      <w:r>
        <w:rPr>
          <w:color w:val="365F91"/>
          <w:spacing w:val="18"/>
        </w:rPr>
        <w:t> </w:t>
      </w:r>
      <w:r>
        <w:rPr>
          <w:color w:val="365F91"/>
        </w:rPr>
        <w:t>in</w:t>
      </w:r>
      <w:r>
        <w:rPr>
          <w:color w:val="365F91"/>
          <w:spacing w:val="17"/>
        </w:rPr>
        <w:t> </w:t>
      </w:r>
      <w:r>
        <w:rPr>
          <w:color w:val="365F91"/>
        </w:rPr>
        <w:t>filing</w:t>
      </w:r>
      <w:r>
        <w:rPr>
          <w:color w:val="365F91"/>
          <w:spacing w:val="18"/>
        </w:rPr>
        <w:t> </w:t>
      </w:r>
      <w:r>
        <w:rPr>
          <w:color w:val="365F91"/>
        </w:rPr>
        <w:t>which,</w:t>
      </w:r>
      <w:r>
        <w:rPr>
          <w:color w:val="365F91"/>
          <w:spacing w:val="18"/>
        </w:rPr>
        <w:t> </w:t>
      </w:r>
      <w:r>
        <w:rPr>
          <w:color w:val="365F91"/>
        </w:rPr>
        <w:t>in</w:t>
      </w:r>
      <w:r>
        <w:rPr>
          <w:color w:val="365F91"/>
          <w:spacing w:val="18"/>
        </w:rPr>
        <w:t> </w:t>
      </w:r>
      <w:r>
        <w:rPr>
          <w:color w:val="365F91"/>
        </w:rPr>
        <w:t>the</w:t>
      </w:r>
      <w:r>
        <w:rPr>
          <w:color w:val="365F91"/>
          <w:spacing w:val="18"/>
        </w:rPr>
        <w:t> </w:t>
      </w:r>
      <w:r>
        <w:rPr>
          <w:color w:val="365F91"/>
        </w:rPr>
        <w:t>opinion</w:t>
      </w:r>
      <w:r>
        <w:rPr>
          <w:color w:val="365F91"/>
          <w:spacing w:val="17"/>
        </w:rPr>
        <w:t> </w:t>
      </w:r>
      <w:r>
        <w:rPr>
          <w:color w:val="365F91"/>
        </w:rPr>
        <w:t>of</w:t>
      </w:r>
      <w:r>
        <w:rPr>
          <w:color w:val="365F91"/>
          <w:spacing w:val="20"/>
        </w:rPr>
        <w:t> </w:t>
      </w:r>
      <w:r>
        <w:rPr>
          <w:color w:val="365F91"/>
        </w:rPr>
        <w:t>the</w:t>
      </w:r>
      <w:r>
        <w:rPr>
          <w:color w:val="365F91"/>
          <w:spacing w:val="18"/>
        </w:rPr>
        <w:t> </w:t>
      </w:r>
      <w:r>
        <w:rPr>
          <w:color w:val="365F91"/>
        </w:rPr>
        <w:t>Registrar,</w:t>
      </w:r>
      <w:r>
        <w:rPr>
          <w:color w:val="365F91"/>
          <w:spacing w:val="18"/>
        </w:rPr>
        <w:t> </w:t>
      </w:r>
      <w:r>
        <w:rPr>
          <w:color w:val="365F91"/>
        </w:rPr>
        <w:t>are</w:t>
      </w:r>
      <w:r>
        <w:rPr>
          <w:color w:val="365F91"/>
          <w:spacing w:val="18"/>
        </w:rPr>
        <w:t> </w:t>
      </w:r>
      <w:r>
        <w:rPr>
          <w:color w:val="365F91"/>
        </w:rPr>
        <w:t>not</w:t>
      </w:r>
      <w:r>
        <w:rPr>
          <w:color w:val="365F91"/>
          <w:spacing w:val="17"/>
        </w:rPr>
        <w:t> </w:t>
      </w:r>
      <w:r>
        <w:rPr>
          <w:color w:val="365F91"/>
        </w:rPr>
        <w:t>intended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and</w:t>
      </w:r>
      <w:r>
        <w:rPr>
          <w:color w:val="365F91"/>
          <w:spacing w:val="48"/>
        </w:rPr>
        <w:t> </w:t>
      </w:r>
      <w:r>
        <w:rPr>
          <w:color w:val="365F91"/>
        </w:rPr>
        <w:t>do</w:t>
      </w:r>
      <w:r>
        <w:rPr>
          <w:color w:val="365F91"/>
          <w:spacing w:val="49"/>
        </w:rPr>
        <w:t> </w:t>
      </w:r>
      <w:r>
        <w:rPr>
          <w:color w:val="365F91"/>
        </w:rPr>
        <w:t>not</w:t>
      </w:r>
      <w:r>
        <w:rPr>
          <w:color w:val="365F91"/>
          <w:spacing w:val="48"/>
        </w:rPr>
        <w:t> </w:t>
      </w:r>
      <w:r>
        <w:rPr>
          <w:color w:val="365F91"/>
        </w:rPr>
        <w:t>cause</w:t>
      </w:r>
      <w:r>
        <w:rPr>
          <w:color w:val="365F91"/>
          <w:spacing w:val="51"/>
        </w:rPr>
        <w:t> </w:t>
      </w:r>
      <w:r>
        <w:rPr>
          <w:color w:val="365F91"/>
        </w:rPr>
        <w:t>prejudice</w:t>
      </w:r>
      <w:r>
        <w:rPr>
          <w:color w:val="365F91"/>
          <w:spacing w:val="49"/>
        </w:rPr>
        <w:t> </w:t>
      </w:r>
      <w:r>
        <w:rPr>
          <w:color w:val="365F91"/>
        </w:rPr>
        <w:t>to</w:t>
      </w:r>
      <w:r>
        <w:rPr>
          <w:color w:val="365F91"/>
          <w:spacing w:val="49"/>
        </w:rPr>
        <w:t> </w:t>
      </w:r>
      <w:r>
        <w:rPr>
          <w:color w:val="365F91"/>
          <w:spacing w:val="1"/>
        </w:rPr>
        <w:t>any</w:t>
      </w:r>
      <w:r>
        <w:rPr>
          <w:color w:val="365F91"/>
          <w:spacing w:val="43"/>
        </w:rPr>
        <w:t> </w:t>
      </w:r>
      <w:r>
        <w:rPr>
          <w:color w:val="365F91"/>
        </w:rPr>
        <w:t>person,</w:t>
      </w:r>
      <w:r>
        <w:rPr>
          <w:color w:val="365F91"/>
          <w:spacing w:val="49"/>
        </w:rPr>
        <w:t> </w:t>
      </w:r>
      <w:r>
        <w:rPr>
          <w:color w:val="365F91"/>
        </w:rPr>
        <w:t>upon</w:t>
      </w:r>
      <w:r>
        <w:rPr>
          <w:color w:val="365F91"/>
          <w:spacing w:val="48"/>
        </w:rPr>
        <w:t> </w:t>
      </w:r>
      <w:r>
        <w:rPr>
          <w:color w:val="365F91"/>
        </w:rPr>
        <w:t>receiving</w:t>
      </w:r>
      <w:r>
        <w:rPr>
          <w:color w:val="365F91"/>
          <w:spacing w:val="49"/>
        </w:rPr>
        <w:t> </w:t>
      </w:r>
      <w:r>
        <w:rPr>
          <w:color w:val="365F91"/>
        </w:rPr>
        <w:t>a</w:t>
      </w:r>
      <w:r>
        <w:rPr>
          <w:color w:val="365F91"/>
          <w:spacing w:val="48"/>
        </w:rPr>
        <w:t> </w:t>
      </w:r>
      <w:r>
        <w:rPr>
          <w:color w:val="365F91"/>
        </w:rPr>
        <w:t>notification</w:t>
      </w:r>
      <w:r>
        <w:rPr>
          <w:color w:val="365F91"/>
          <w:spacing w:val="49"/>
        </w:rPr>
        <w:t> </w:t>
      </w:r>
      <w:r>
        <w:rPr>
          <w:color w:val="365F91"/>
        </w:rPr>
        <w:t>from</w:t>
      </w:r>
      <w:r>
        <w:rPr>
          <w:color w:val="365F91"/>
          <w:spacing w:val="51"/>
        </w:rPr>
        <w:t> </w:t>
      </w:r>
      <w:r>
        <w:rPr>
          <w:color w:val="365F91"/>
        </w:rPr>
        <w:t>the</w:t>
      </w:r>
      <w:r>
        <w:rPr>
          <w:color w:val="365F91"/>
          <w:spacing w:val="26"/>
          <w:w w:val="99"/>
        </w:rPr>
        <w:t> </w:t>
      </w:r>
      <w:r>
        <w:rPr>
          <w:color w:val="365F91"/>
          <w:spacing w:val="-1"/>
        </w:rPr>
        <w:t>registrant;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821" w:val="left" w:leader="none"/>
        </w:tabs>
        <w:spacing w:line="298" w:lineRule="exact" w:before="0" w:after="0"/>
        <w:ind w:left="820" w:right="0" w:hanging="720"/>
        <w:jc w:val="both"/>
      </w:pPr>
      <w:r>
        <w:rPr>
          <w:color w:val="365F91"/>
        </w:rPr>
        <w:t>rectify</w:t>
      </w:r>
      <w:r>
        <w:rPr>
          <w:color w:val="365F91"/>
          <w:spacing w:val="4"/>
        </w:rPr>
        <w:t> </w:t>
      </w:r>
      <w:r>
        <w:rPr>
          <w:color w:val="365F91"/>
          <w:spacing w:val="1"/>
        </w:rPr>
        <w:t>or</w:t>
      </w:r>
      <w:r>
        <w:rPr>
          <w:color w:val="365F91"/>
          <w:spacing w:val="12"/>
        </w:rPr>
        <w:t> </w:t>
      </w:r>
      <w:r>
        <w:rPr>
          <w:color w:val="365F91"/>
        </w:rPr>
        <w:t>update</w:t>
      </w:r>
      <w:r>
        <w:rPr>
          <w:color w:val="365F91"/>
          <w:spacing w:val="12"/>
        </w:rPr>
        <w:t> </w:t>
      </w:r>
      <w:r>
        <w:rPr>
          <w:color w:val="365F91"/>
        </w:rPr>
        <w:t>the</w:t>
      </w:r>
      <w:r>
        <w:rPr>
          <w:color w:val="365F91"/>
          <w:spacing w:val="11"/>
        </w:rPr>
        <w:t> </w:t>
      </w:r>
      <w:r>
        <w:rPr>
          <w:color w:val="365F91"/>
        </w:rPr>
        <w:t>register</w:t>
      </w:r>
      <w:r>
        <w:rPr>
          <w:color w:val="365F91"/>
          <w:spacing w:val="11"/>
        </w:rPr>
        <w:t> </w:t>
      </w:r>
      <w:r>
        <w:rPr>
          <w:color w:val="365F91"/>
        </w:rPr>
        <w:t>on</w:t>
      </w:r>
      <w:r>
        <w:rPr>
          <w:color w:val="365F91"/>
          <w:spacing w:val="12"/>
        </w:rPr>
        <w:t> </w:t>
      </w:r>
      <w:r>
        <w:rPr>
          <w:color w:val="365F91"/>
        </w:rPr>
        <w:t>his</w:t>
      </w:r>
      <w:r>
        <w:rPr>
          <w:color w:val="365F91"/>
          <w:spacing w:val="11"/>
        </w:rPr>
        <w:t> </w:t>
      </w:r>
      <w:r>
        <w:rPr>
          <w:color w:val="365F91"/>
        </w:rPr>
        <w:t>own</w:t>
      </w:r>
      <w:r>
        <w:rPr>
          <w:color w:val="365F91"/>
          <w:spacing w:val="11"/>
        </w:rPr>
        <w:t> </w:t>
      </w:r>
      <w:r>
        <w:rPr>
          <w:color w:val="365F91"/>
        </w:rPr>
        <w:t>initiative</w:t>
      </w:r>
      <w:r>
        <w:rPr>
          <w:color w:val="365F91"/>
          <w:spacing w:val="11"/>
        </w:rPr>
        <w:t> </w:t>
      </w:r>
      <w:r>
        <w:rPr>
          <w:color w:val="365F91"/>
        </w:rPr>
        <w:t>under</w:t>
      </w:r>
      <w:r>
        <w:rPr>
          <w:color w:val="365F91"/>
          <w:spacing w:val="12"/>
        </w:rPr>
        <w:t> </w:t>
      </w:r>
      <w:r>
        <w:rPr>
          <w:color w:val="365F91"/>
        </w:rPr>
        <w:t>certain</w:t>
      </w:r>
      <w:r>
        <w:rPr>
          <w:color w:val="365F91"/>
          <w:spacing w:val="13"/>
        </w:rPr>
        <w:t> </w:t>
      </w:r>
      <w:r>
        <w:rPr>
          <w:color w:val="365F91"/>
        </w:rPr>
        <w:t>circumstances</w:t>
      </w:r>
      <w:r>
        <w:rPr>
          <w:color w:val="000000"/>
        </w:rPr>
      </w:r>
    </w:p>
    <w:p>
      <w:pPr>
        <w:pStyle w:val="BodyText"/>
        <w:numPr>
          <w:ilvl w:val="1"/>
          <w:numId w:val="5"/>
        </w:numPr>
        <w:tabs>
          <w:tab w:pos="483" w:val="left" w:leader="none"/>
        </w:tabs>
        <w:spacing w:line="298" w:lineRule="exact" w:before="0" w:after="0"/>
        <w:ind w:left="482" w:right="0" w:hanging="382"/>
        <w:jc w:val="both"/>
      </w:pPr>
      <w:r>
        <w:rPr>
          <w:color w:val="365F91"/>
        </w:rPr>
        <w:t>if</w:t>
      </w:r>
      <w:r>
        <w:rPr>
          <w:color w:val="365F91"/>
          <w:spacing w:val="-5"/>
        </w:rPr>
        <w:t> </w:t>
      </w:r>
      <w:r>
        <w:rPr>
          <w:color w:val="365F91"/>
        </w:rPr>
        <w:t>the</w:t>
      </w:r>
      <w:r>
        <w:rPr>
          <w:color w:val="365F91"/>
          <w:spacing w:val="-6"/>
        </w:rPr>
        <w:t> </w:t>
      </w:r>
      <w:r>
        <w:rPr>
          <w:color w:val="365F91"/>
        </w:rPr>
        <w:t>Registrar</w:t>
      </w:r>
      <w:r>
        <w:rPr>
          <w:color w:val="365F91"/>
          <w:spacing w:val="-7"/>
        </w:rPr>
        <w:t> </w:t>
      </w:r>
      <w:r>
        <w:rPr>
          <w:color w:val="365F91"/>
          <w:spacing w:val="1"/>
        </w:rPr>
        <w:t>is</w:t>
      </w:r>
      <w:r>
        <w:rPr>
          <w:color w:val="365F91"/>
          <w:spacing w:val="-7"/>
        </w:rPr>
        <w:t> </w:t>
      </w:r>
      <w:r>
        <w:rPr>
          <w:color w:val="365F91"/>
        </w:rPr>
        <w:t>satisfied</w:t>
      </w:r>
      <w:r>
        <w:rPr>
          <w:color w:val="365F91"/>
          <w:spacing w:val="-7"/>
        </w:rPr>
        <w:t> </w:t>
      </w:r>
      <w:r>
        <w:rPr>
          <w:color w:val="365F91"/>
        </w:rPr>
        <w:t>that: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numPr>
          <w:ilvl w:val="2"/>
          <w:numId w:val="5"/>
        </w:numPr>
        <w:tabs>
          <w:tab w:pos="1234" w:val="left" w:leader="none"/>
        </w:tabs>
        <w:spacing w:line="240" w:lineRule="auto" w:before="0" w:after="0"/>
        <w:ind w:left="1233" w:right="121" w:hanging="706"/>
        <w:jc w:val="both"/>
      </w:pPr>
      <w:r>
        <w:rPr>
          <w:color w:val="365F91"/>
        </w:rPr>
        <w:t>there</w:t>
      </w:r>
      <w:r>
        <w:rPr>
          <w:color w:val="365F91"/>
          <w:spacing w:val="34"/>
        </w:rPr>
        <w:t> </w:t>
      </w:r>
      <w:r>
        <w:rPr>
          <w:color w:val="365F91"/>
        </w:rPr>
        <w:t>is</w:t>
      </w:r>
      <w:r>
        <w:rPr>
          <w:color w:val="365F91"/>
          <w:spacing w:val="35"/>
        </w:rPr>
        <w:t> </w:t>
      </w:r>
      <w:r>
        <w:rPr>
          <w:color w:val="365F91"/>
        </w:rPr>
        <w:t>a</w:t>
      </w:r>
      <w:r>
        <w:rPr>
          <w:color w:val="365F91"/>
          <w:spacing w:val="35"/>
        </w:rPr>
        <w:t> </w:t>
      </w:r>
      <w:r>
        <w:rPr>
          <w:color w:val="365F91"/>
        </w:rPr>
        <w:t>defect</w:t>
      </w:r>
      <w:r>
        <w:rPr>
          <w:color w:val="365F91"/>
          <w:spacing w:val="34"/>
        </w:rPr>
        <w:t> </w:t>
      </w:r>
      <w:r>
        <w:rPr>
          <w:color w:val="365F91"/>
        </w:rPr>
        <w:t>or</w:t>
      </w:r>
      <w:r>
        <w:rPr>
          <w:color w:val="365F91"/>
          <w:spacing w:val="32"/>
        </w:rPr>
        <w:t> </w:t>
      </w:r>
      <w:r>
        <w:rPr>
          <w:color w:val="365F91"/>
        </w:rPr>
        <w:t>error</w:t>
      </w:r>
      <w:r>
        <w:rPr>
          <w:color w:val="365F91"/>
          <w:spacing w:val="35"/>
        </w:rPr>
        <w:t> </w:t>
      </w:r>
      <w:r>
        <w:rPr>
          <w:color w:val="365F91"/>
        </w:rPr>
        <w:t>in</w:t>
      </w:r>
      <w:r>
        <w:rPr>
          <w:color w:val="365F91"/>
          <w:spacing w:val="34"/>
        </w:rPr>
        <w:t> </w:t>
      </w:r>
      <w:r>
        <w:rPr>
          <w:color w:val="365F91"/>
        </w:rPr>
        <w:t>the</w:t>
      </w:r>
      <w:r>
        <w:rPr>
          <w:color w:val="365F91"/>
          <w:spacing w:val="35"/>
        </w:rPr>
        <w:t> </w:t>
      </w:r>
      <w:r>
        <w:rPr>
          <w:color w:val="365F91"/>
        </w:rPr>
        <w:t>particulars</w:t>
      </w:r>
      <w:r>
        <w:rPr>
          <w:color w:val="365F91"/>
          <w:spacing w:val="35"/>
        </w:rPr>
        <w:t> </w:t>
      </w:r>
      <w:r>
        <w:rPr>
          <w:color w:val="365F91"/>
        </w:rPr>
        <w:t>from</w:t>
      </w:r>
      <w:r>
        <w:rPr>
          <w:color w:val="365F91"/>
          <w:spacing w:val="31"/>
        </w:rPr>
        <w:t> </w:t>
      </w:r>
      <w:r>
        <w:rPr>
          <w:color w:val="365F91"/>
          <w:spacing w:val="1"/>
        </w:rPr>
        <w:t>any</w:t>
      </w:r>
      <w:r>
        <w:rPr>
          <w:color w:val="365F91"/>
          <w:spacing w:val="35"/>
        </w:rPr>
        <w:t> </w:t>
      </w:r>
      <w:r>
        <w:rPr>
          <w:color w:val="365F91"/>
        </w:rPr>
        <w:t>grammatical,</w:t>
      </w:r>
      <w:r>
        <w:rPr>
          <w:color w:val="365F91"/>
          <w:spacing w:val="28"/>
          <w:w w:val="99"/>
        </w:rPr>
        <w:t> </w:t>
      </w:r>
      <w:r>
        <w:rPr>
          <w:color w:val="365F91"/>
        </w:rPr>
        <w:t>typographical</w:t>
      </w:r>
      <w:r>
        <w:rPr>
          <w:color w:val="365F91"/>
          <w:spacing w:val="-10"/>
        </w:rPr>
        <w:t> </w:t>
      </w:r>
      <w:r>
        <w:rPr>
          <w:color w:val="365F91"/>
        </w:rPr>
        <w:t>or</w:t>
      </w:r>
      <w:r>
        <w:rPr>
          <w:color w:val="365F91"/>
          <w:spacing w:val="-10"/>
        </w:rPr>
        <w:t> </w:t>
      </w:r>
      <w:r>
        <w:rPr>
          <w:color w:val="365F91"/>
        </w:rPr>
        <w:t>similar</w:t>
      </w:r>
      <w:r>
        <w:rPr>
          <w:color w:val="365F91"/>
          <w:spacing w:val="-10"/>
        </w:rPr>
        <w:t> </w:t>
      </w:r>
      <w:r>
        <w:rPr>
          <w:color w:val="365F91"/>
        </w:rPr>
        <w:t>mistakes;</w:t>
      </w:r>
      <w:r>
        <w:rPr>
          <w:color w:val="365F91"/>
          <w:spacing w:val="-7"/>
        </w:rPr>
        <w:t> </w:t>
      </w:r>
      <w:r>
        <w:rPr>
          <w:color w:val="365F91"/>
        </w:rPr>
        <w:t>or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numPr>
          <w:ilvl w:val="2"/>
          <w:numId w:val="5"/>
        </w:numPr>
        <w:tabs>
          <w:tab w:pos="1234" w:val="left" w:leader="none"/>
        </w:tabs>
        <w:spacing w:line="240" w:lineRule="auto" w:before="0" w:after="0"/>
        <w:ind w:left="1233" w:right="122" w:hanging="706"/>
        <w:jc w:val="both"/>
      </w:pPr>
      <w:r>
        <w:rPr>
          <w:color w:val="365F91"/>
        </w:rPr>
        <w:t>any</w:t>
      </w:r>
      <w:r>
        <w:rPr>
          <w:color w:val="365F91"/>
          <w:spacing w:val="41"/>
        </w:rPr>
        <w:t> </w:t>
      </w:r>
      <w:r>
        <w:rPr>
          <w:color w:val="365F91"/>
        </w:rPr>
        <w:t>particular</w:t>
      </w:r>
      <w:r>
        <w:rPr>
          <w:color w:val="365F91"/>
          <w:spacing w:val="46"/>
        </w:rPr>
        <w:t> </w:t>
      </w:r>
      <w:r>
        <w:rPr>
          <w:color w:val="365F91"/>
        </w:rPr>
        <w:t>of</w:t>
      </w:r>
      <w:r>
        <w:rPr>
          <w:color w:val="365F91"/>
          <w:spacing w:val="46"/>
        </w:rPr>
        <w:t> </w:t>
      </w:r>
      <w:r>
        <w:rPr>
          <w:color w:val="365F91"/>
        </w:rPr>
        <w:t>a</w:t>
      </w:r>
      <w:r>
        <w:rPr>
          <w:color w:val="365F91"/>
          <w:spacing w:val="45"/>
        </w:rPr>
        <w:t> </w:t>
      </w:r>
      <w:r>
        <w:rPr>
          <w:color w:val="365F91"/>
        </w:rPr>
        <w:t>person</w:t>
      </w:r>
      <w:r>
        <w:rPr>
          <w:color w:val="365F91"/>
          <w:spacing w:val="44"/>
        </w:rPr>
        <w:t> </w:t>
      </w:r>
      <w:r>
        <w:rPr>
          <w:color w:val="365F91"/>
        </w:rPr>
        <w:t>is</w:t>
      </w:r>
      <w:r>
        <w:rPr>
          <w:color w:val="365F91"/>
          <w:spacing w:val="45"/>
        </w:rPr>
        <w:t> </w:t>
      </w:r>
      <w:r>
        <w:rPr>
          <w:color w:val="365F91"/>
        </w:rPr>
        <w:t>inconsistent</w:t>
      </w:r>
      <w:r>
        <w:rPr>
          <w:color w:val="365F91"/>
          <w:spacing w:val="46"/>
        </w:rPr>
        <w:t> </w:t>
      </w:r>
      <w:r>
        <w:rPr>
          <w:color w:val="365F91"/>
        </w:rPr>
        <w:t>with</w:t>
      </w:r>
      <w:r>
        <w:rPr>
          <w:color w:val="365F91"/>
          <w:spacing w:val="43"/>
        </w:rPr>
        <w:t> </w:t>
      </w:r>
      <w:r>
        <w:rPr>
          <w:color w:val="365F91"/>
        </w:rPr>
        <w:t>other</w:t>
      </w:r>
      <w:r>
        <w:rPr>
          <w:color w:val="365F91"/>
          <w:spacing w:val="46"/>
        </w:rPr>
        <w:t> </w:t>
      </w:r>
      <w:r>
        <w:rPr>
          <w:color w:val="365F91"/>
        </w:rPr>
        <w:t>information</w:t>
      </w:r>
      <w:r>
        <w:rPr>
          <w:color w:val="365F91"/>
          <w:spacing w:val="48"/>
        </w:rPr>
        <w:t> </w:t>
      </w:r>
      <w:r>
        <w:rPr>
          <w:color w:val="365F91"/>
        </w:rPr>
        <w:t>on</w:t>
      </w:r>
      <w:r>
        <w:rPr>
          <w:color w:val="365F91"/>
          <w:spacing w:val="44"/>
        </w:rPr>
        <w:t> </w:t>
      </w:r>
      <w:r>
        <w:rPr>
          <w:color w:val="365F91"/>
        </w:rPr>
        <w:t>the</w:t>
      </w:r>
      <w:r>
        <w:rPr>
          <w:color w:val="365F91"/>
          <w:spacing w:val="22"/>
          <w:w w:val="99"/>
        </w:rPr>
        <w:t> </w:t>
      </w:r>
      <w:r>
        <w:rPr>
          <w:color w:val="365F91"/>
        </w:rPr>
        <w:t>register</w:t>
      </w:r>
      <w:r>
        <w:rPr>
          <w:color w:val="365F91"/>
          <w:spacing w:val="19"/>
        </w:rPr>
        <w:t> </w:t>
      </w:r>
      <w:r>
        <w:rPr>
          <w:color w:val="365F91"/>
        </w:rPr>
        <w:t>or</w:t>
      </w:r>
      <w:r>
        <w:rPr>
          <w:color w:val="365F91"/>
          <w:spacing w:val="23"/>
        </w:rPr>
        <w:t> </w:t>
      </w:r>
      <w:r>
        <w:rPr>
          <w:color w:val="365F91"/>
        </w:rPr>
        <w:t>information</w:t>
      </w:r>
      <w:r>
        <w:rPr>
          <w:color w:val="365F91"/>
          <w:spacing w:val="23"/>
        </w:rPr>
        <w:t> </w:t>
      </w:r>
      <w:r>
        <w:rPr>
          <w:color w:val="365F91"/>
        </w:rPr>
        <w:t>obtained</w:t>
      </w:r>
      <w:r>
        <w:rPr>
          <w:color w:val="365F91"/>
          <w:spacing w:val="20"/>
        </w:rPr>
        <w:t> </w:t>
      </w:r>
      <w:r>
        <w:rPr>
          <w:color w:val="365F91"/>
          <w:spacing w:val="1"/>
        </w:rPr>
        <w:t>from</w:t>
      </w:r>
      <w:r>
        <w:rPr>
          <w:color w:val="365F91"/>
          <w:spacing w:val="18"/>
        </w:rPr>
        <w:t> </w:t>
      </w:r>
      <w:r>
        <w:rPr>
          <w:color w:val="365F91"/>
        </w:rPr>
        <w:t>credible</w:t>
      </w:r>
      <w:r>
        <w:rPr>
          <w:color w:val="365F91"/>
          <w:spacing w:val="20"/>
        </w:rPr>
        <w:t> </w:t>
      </w:r>
      <w:r>
        <w:rPr>
          <w:color w:val="365F91"/>
        </w:rPr>
        <w:t>third-party</w:t>
      </w:r>
      <w:r>
        <w:rPr>
          <w:color w:val="365F91"/>
          <w:spacing w:val="18"/>
        </w:rPr>
        <w:t> </w:t>
      </w:r>
      <w:r>
        <w:rPr>
          <w:color w:val="365F91"/>
        </w:rPr>
        <w:t>sources</w:t>
      </w:r>
      <w:r>
        <w:rPr>
          <w:color w:val="365F91"/>
          <w:spacing w:val="21"/>
        </w:rPr>
        <w:t> </w:t>
      </w:r>
      <w:r>
        <w:rPr>
          <w:color w:val="365F91"/>
        </w:rPr>
        <w:t>such</w:t>
      </w:r>
      <w:r>
        <w:rPr>
          <w:color w:val="365F91"/>
          <w:spacing w:val="21"/>
        </w:rPr>
        <w:t> </w:t>
      </w:r>
      <w:r>
        <w:rPr>
          <w:color w:val="365F91"/>
        </w:rPr>
        <w:t>as</w:t>
      </w:r>
      <w:r>
        <w:rPr>
          <w:color w:val="365F91"/>
          <w:spacing w:val="30"/>
          <w:w w:val="99"/>
        </w:rPr>
        <w:t> </w:t>
      </w:r>
      <w:r>
        <w:rPr>
          <w:color w:val="365F91"/>
          <w:spacing w:val="-1"/>
        </w:rPr>
        <w:t>government</w:t>
      </w:r>
      <w:r>
        <w:rPr>
          <w:color w:val="365F91"/>
          <w:spacing w:val="-22"/>
        </w:rPr>
        <w:t> </w:t>
      </w:r>
      <w:r>
        <w:rPr>
          <w:color w:val="365F91"/>
        </w:rPr>
        <w:t>agencies.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color w:val="365F91"/>
        </w:rPr>
        <w:t>For</w:t>
      </w:r>
      <w:r>
        <w:rPr>
          <w:color w:val="365F91"/>
          <w:spacing w:val="34"/>
        </w:rPr>
        <w:t> </w:t>
      </w:r>
      <w:r>
        <w:rPr>
          <w:color w:val="365F91"/>
        </w:rPr>
        <w:t>sub-paragraph</w:t>
      </w:r>
      <w:r>
        <w:rPr>
          <w:color w:val="365F91"/>
          <w:spacing w:val="36"/>
        </w:rPr>
        <w:t> </w:t>
      </w:r>
      <w:r>
        <w:rPr>
          <w:color w:val="365F91"/>
        </w:rPr>
        <w:t>(b),</w:t>
      </w:r>
      <w:r>
        <w:rPr>
          <w:color w:val="365F91"/>
          <w:spacing w:val="37"/>
        </w:rPr>
        <w:t> </w:t>
      </w:r>
      <w:r>
        <w:rPr>
          <w:color w:val="365F91"/>
        </w:rPr>
        <w:t>the</w:t>
      </w:r>
      <w:r>
        <w:rPr>
          <w:color w:val="365F91"/>
          <w:spacing w:val="34"/>
        </w:rPr>
        <w:t> </w:t>
      </w:r>
      <w:r>
        <w:rPr>
          <w:color w:val="365F91"/>
        </w:rPr>
        <w:t>Registrar</w:t>
      </w:r>
      <w:r>
        <w:rPr>
          <w:color w:val="365F91"/>
          <w:spacing w:val="37"/>
        </w:rPr>
        <w:t> </w:t>
      </w:r>
      <w:r>
        <w:rPr>
          <w:color w:val="365F91"/>
        </w:rPr>
        <w:t>must</w:t>
      </w:r>
      <w:r>
        <w:rPr>
          <w:color w:val="365F91"/>
          <w:spacing w:val="34"/>
        </w:rPr>
        <w:t> </w:t>
      </w:r>
      <w:r>
        <w:rPr>
          <w:color w:val="365F91"/>
        </w:rPr>
        <w:t>give</w:t>
      </w:r>
      <w:r>
        <w:rPr>
          <w:color w:val="365F91"/>
          <w:spacing w:val="35"/>
        </w:rPr>
        <w:t> </w:t>
      </w:r>
      <w:r>
        <w:rPr>
          <w:color w:val="365F91"/>
        </w:rPr>
        <w:t>the</w:t>
      </w:r>
      <w:r>
        <w:rPr>
          <w:color w:val="365F91"/>
          <w:spacing w:val="34"/>
        </w:rPr>
        <w:t> </w:t>
      </w:r>
      <w:r>
        <w:rPr>
          <w:color w:val="365F91"/>
        </w:rPr>
        <w:t>registrant</w:t>
      </w:r>
      <w:r>
        <w:rPr>
          <w:color w:val="365F91"/>
          <w:spacing w:val="39"/>
        </w:rPr>
        <w:t> </w:t>
      </w:r>
      <w:r>
        <w:rPr>
          <w:color w:val="365F91"/>
        </w:rPr>
        <w:t>at</w:t>
      </w:r>
      <w:r>
        <w:rPr>
          <w:color w:val="365F91"/>
          <w:spacing w:val="35"/>
        </w:rPr>
        <w:t> </w:t>
      </w:r>
      <w:r>
        <w:rPr>
          <w:color w:val="365F91"/>
        </w:rPr>
        <w:t>least</w:t>
      </w:r>
      <w:r>
        <w:rPr>
          <w:color w:val="365F91"/>
          <w:spacing w:val="35"/>
        </w:rPr>
        <w:t> </w:t>
      </w:r>
      <w:r>
        <w:rPr>
          <w:color w:val="365F91"/>
        </w:rPr>
        <w:t>thirty</w:t>
      </w:r>
      <w:r>
        <w:rPr>
          <w:color w:val="365F91"/>
          <w:spacing w:val="33"/>
        </w:rPr>
        <w:t> </w:t>
      </w:r>
      <w:r>
        <w:rPr>
          <w:color w:val="365F91"/>
          <w:spacing w:val="-1"/>
        </w:rPr>
        <w:t>days</w:t>
      </w:r>
      <w:r>
        <w:rPr>
          <w:color w:val="365F91"/>
          <w:spacing w:val="34"/>
        </w:rPr>
        <w:t> </w:t>
      </w:r>
      <w:r>
        <w:rPr>
          <w:color w:val="365F91"/>
          <w:spacing w:val="2"/>
        </w:rPr>
        <w:t>to</w:t>
      </w:r>
      <w:r>
        <w:rPr>
          <w:color w:val="365F91"/>
          <w:spacing w:val="40"/>
          <w:w w:val="99"/>
        </w:rPr>
        <w:t> </w:t>
      </w:r>
      <w:r>
        <w:rPr>
          <w:rFonts w:ascii="Times New Roman" w:hAnsi="Times New Roman" w:cs="Times New Roman" w:eastAsia="Times New Roman"/>
          <w:color w:val="365F91"/>
        </w:rPr>
        <w:t>object</w:t>
      </w:r>
      <w:r>
        <w:rPr>
          <w:rFonts w:ascii="Times New Roman" w:hAnsi="Times New Roman" w:cs="Times New Roman" w:eastAsia="Times New Roman"/>
          <w:color w:val="365F91"/>
          <w:spacing w:val="-9"/>
        </w:rPr>
        <w:t> </w:t>
      </w:r>
      <w:r>
        <w:rPr>
          <w:rFonts w:ascii="Times New Roman" w:hAnsi="Times New Roman" w:cs="Times New Roman" w:eastAsia="Times New Roman"/>
          <w:color w:val="365F91"/>
        </w:rPr>
        <w:t>to</w:t>
      </w:r>
      <w:r>
        <w:rPr>
          <w:rFonts w:ascii="Times New Roman" w:hAnsi="Times New Roman" w:cs="Times New Roman" w:eastAsia="Times New Roman"/>
          <w:color w:val="365F91"/>
          <w:spacing w:val="-9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-9"/>
        </w:rPr>
        <w:t> </w:t>
      </w:r>
      <w:r>
        <w:rPr>
          <w:rFonts w:ascii="Times New Roman" w:hAnsi="Times New Roman" w:cs="Times New Roman" w:eastAsia="Times New Roman"/>
          <w:color w:val="365F91"/>
        </w:rPr>
        <w:t>Registrar’s</w:t>
      </w:r>
      <w:r>
        <w:rPr>
          <w:rFonts w:ascii="Times New Roman" w:hAnsi="Times New Roman" w:cs="Times New Roman" w:eastAsia="Times New Roman"/>
          <w:color w:val="365F91"/>
          <w:spacing w:val="-8"/>
        </w:rPr>
        <w:t> </w:t>
      </w:r>
      <w:r>
        <w:rPr>
          <w:rFonts w:ascii="Times New Roman" w:hAnsi="Times New Roman" w:cs="Times New Roman" w:eastAsia="Times New Roman"/>
          <w:color w:val="365F91"/>
        </w:rPr>
        <w:t>proposed</w:t>
      </w:r>
      <w:r>
        <w:rPr>
          <w:rFonts w:ascii="Times New Roman" w:hAnsi="Times New Roman" w:cs="Times New Roman" w:eastAsia="Times New Roman"/>
          <w:color w:val="365F91"/>
          <w:spacing w:val="-7"/>
        </w:rPr>
        <w:t> </w:t>
      </w:r>
      <w:r>
        <w:rPr>
          <w:rFonts w:ascii="Times New Roman" w:hAnsi="Times New Roman" w:cs="Times New Roman" w:eastAsia="Times New Roman"/>
          <w:color w:val="365F91"/>
        </w:rPr>
        <w:t>rectification</w:t>
      </w:r>
      <w:r>
        <w:rPr>
          <w:rFonts w:ascii="Times New Roman" w:hAnsi="Times New Roman" w:cs="Times New Roman" w:eastAsia="Times New Roman"/>
          <w:color w:val="365F91"/>
          <w:spacing w:val="-7"/>
        </w:rPr>
        <w:t> </w:t>
      </w:r>
      <w:r>
        <w:rPr>
          <w:rFonts w:ascii="Times New Roman" w:hAnsi="Times New Roman" w:cs="Times New Roman" w:eastAsia="Times New Roman"/>
          <w:color w:val="365F91"/>
        </w:rPr>
        <w:t>or</w:t>
      </w:r>
      <w:r>
        <w:rPr>
          <w:rFonts w:ascii="Times New Roman" w:hAnsi="Times New Roman" w:cs="Times New Roman" w:eastAsia="Times New Roman"/>
          <w:color w:val="365F91"/>
          <w:spacing w:val="-8"/>
        </w:rPr>
        <w:t> </w:t>
      </w:r>
      <w:r>
        <w:rPr>
          <w:rFonts w:ascii="Times New Roman" w:hAnsi="Times New Roman" w:cs="Times New Roman" w:eastAsia="Times New Roman"/>
          <w:color w:val="365F91"/>
        </w:rPr>
        <w:t>update.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300" w:lineRule="exact" w:before="6"/>
        <w:rPr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  <w:rPr>
          <w:b w:val="0"/>
          <w:bCs w:val="0"/>
          <w:u w:val="none"/>
        </w:rPr>
      </w:pPr>
      <w:r>
        <w:rPr>
          <w:u w:val="thick" w:color="000000"/>
        </w:rPr>
        <w:t>Appointment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local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manager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after="0" w:line="240" w:lineRule="auto"/>
        <w:jc w:val="both"/>
        <w:sectPr>
          <w:pgSz w:w="11910" w:h="16840"/>
          <w:pgMar w:header="0" w:footer="963" w:top="1360" w:bottom="1160" w:left="1340" w:right="1320"/>
        </w:sectPr>
      </w:pP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54" w:after="0"/>
        <w:ind w:left="820" w:right="160" w:hanging="720"/>
        <w:jc w:val="both"/>
      </w:pPr>
      <w:r>
        <w:rPr>
          <w:spacing w:val="-1"/>
          <w:u w:val="single" w:color="000000"/>
        </w:rPr>
        <w:t>Whether</w:t>
      </w:r>
      <w:r>
        <w:rPr>
          <w:spacing w:val="50"/>
          <w:u w:val="single" w:color="000000"/>
        </w:rPr>
        <w:t> </w:t>
      </w:r>
      <w:r>
        <w:rPr>
          <w:u w:val="single" w:color="000000"/>
        </w:rPr>
        <w:t>(i)</w:t>
      </w:r>
      <w:r>
        <w:rPr>
          <w:spacing w:val="50"/>
          <w:u w:val="single" w:color="000000"/>
        </w:rPr>
        <w:t> </w:t>
      </w:r>
      <w:r>
        <w:rPr>
          <w:u w:val="single" w:color="000000"/>
        </w:rPr>
        <w:t>there</w:t>
      </w:r>
      <w:r>
        <w:rPr>
          <w:spacing w:val="50"/>
          <w:u w:val="single" w:color="000000"/>
        </w:rPr>
        <w:t> </w:t>
      </w:r>
      <w:r>
        <w:rPr>
          <w:u w:val="single" w:color="000000"/>
        </w:rPr>
        <w:t>are</w:t>
      </w:r>
      <w:r>
        <w:rPr>
          <w:spacing w:val="51"/>
          <w:u w:val="single" w:color="000000"/>
        </w:rPr>
        <w:t> </w:t>
      </w:r>
      <w:r>
        <w:rPr>
          <w:u w:val="single" w:color="000000"/>
        </w:rPr>
        <w:t>other</w:t>
      </w:r>
      <w:r>
        <w:rPr>
          <w:spacing w:val="50"/>
          <w:u w:val="single" w:color="000000"/>
        </w:rPr>
        <w:t> </w:t>
      </w:r>
      <w:r>
        <w:rPr>
          <w:u w:val="single" w:color="000000"/>
        </w:rPr>
        <w:t>situations</w:t>
      </w:r>
      <w:r>
        <w:rPr>
          <w:spacing w:val="50"/>
          <w:u w:val="single" w:color="000000"/>
        </w:rPr>
        <w:t> </w:t>
      </w:r>
      <w:r>
        <w:rPr>
          <w:u w:val="single" w:color="000000"/>
        </w:rPr>
        <w:t>where</w:t>
      </w:r>
      <w:r>
        <w:rPr>
          <w:spacing w:val="49"/>
          <w:u w:val="single" w:color="000000"/>
        </w:rPr>
        <w:t> </w:t>
      </w:r>
      <w:r>
        <w:rPr>
          <w:u w:val="single" w:color="000000"/>
        </w:rPr>
        <w:t>sole</w:t>
      </w:r>
      <w:r>
        <w:rPr>
          <w:spacing w:val="50"/>
          <w:u w:val="single" w:color="000000"/>
        </w:rPr>
        <w:t> </w:t>
      </w:r>
      <w:r>
        <w:rPr>
          <w:u w:val="single" w:color="000000"/>
        </w:rPr>
        <w:t>proprietors</w:t>
      </w:r>
      <w:r>
        <w:rPr>
          <w:spacing w:val="50"/>
          <w:u w:val="single" w:color="000000"/>
        </w:rPr>
        <w:t> </w:t>
      </w:r>
      <w:r>
        <w:rPr>
          <w:u w:val="single" w:color="000000"/>
        </w:rPr>
        <w:t>or</w:t>
      </w:r>
      <w:r>
        <w:rPr>
          <w:spacing w:val="51"/>
          <w:u w:val="single" w:color="000000"/>
        </w:rPr>
        <w:t> </w:t>
      </w:r>
      <w:r>
        <w:rPr>
          <w:u w:val="single" w:color="000000"/>
        </w:rPr>
        <w:t>partnership</w:t>
      </w:r>
      <w:r>
        <w:rPr>
          <w:w w:val="99"/>
        </w:rPr>
      </w:r>
      <w:r>
        <w:rPr>
          <w:spacing w:val="30"/>
          <w:w w:val="99"/>
        </w:rPr>
        <w:t> </w:t>
      </w:r>
      <w:r>
        <w:rPr>
          <w:u w:val="single" w:color="000000"/>
        </w:rPr>
        <w:t>should</w:t>
      </w:r>
      <w:r>
        <w:rPr>
          <w:spacing w:val="11"/>
          <w:u w:val="single" w:color="000000"/>
        </w:rPr>
        <w:t> </w:t>
      </w:r>
      <w:r>
        <w:rPr>
          <w:u w:val="single" w:color="000000"/>
        </w:rPr>
        <w:t>appoint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a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local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manager;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(ii)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local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managers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can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be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individuals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as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well</w:t>
      </w:r>
      <w:r>
        <w:rPr>
          <w:w w:val="99"/>
        </w:rPr>
      </w:r>
      <w:r>
        <w:rPr>
          <w:spacing w:val="44"/>
          <w:w w:val="99"/>
        </w:rPr>
        <w:t> </w:t>
      </w:r>
      <w:r>
        <w:rPr>
          <w:u w:val="single" w:color="000000"/>
        </w:rPr>
        <w:t>as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corporations;</w:t>
      </w:r>
      <w:r>
        <w:rPr>
          <w:spacing w:val="14"/>
          <w:u w:val="single" w:color="000000"/>
        </w:rPr>
        <w:t> </w:t>
      </w:r>
      <w:r>
        <w:rPr>
          <w:u w:val="single" w:color="000000"/>
        </w:rPr>
        <w:t>(iii)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local</w:t>
      </w:r>
      <w:r>
        <w:rPr>
          <w:spacing w:val="13"/>
          <w:u w:val="single" w:color="000000"/>
        </w:rPr>
        <w:t> </w:t>
      </w:r>
      <w:r>
        <w:rPr>
          <w:spacing w:val="-1"/>
          <w:u w:val="single" w:color="000000"/>
        </w:rPr>
        <w:t>managers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should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have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minimum</w:t>
      </w:r>
      <w:r>
        <w:rPr>
          <w:spacing w:val="10"/>
          <w:u w:val="single" w:color="000000"/>
        </w:rPr>
        <w:t> </w:t>
      </w:r>
      <w:r>
        <w:rPr>
          <w:u w:val="single" w:color="000000"/>
        </w:rPr>
        <w:t>qualifications;</w:t>
      </w:r>
      <w:r>
        <w:rPr>
          <w:spacing w:val="15"/>
          <w:u w:val="single" w:color="000000"/>
        </w:rPr>
        <w:t> </w:t>
      </w:r>
      <w:r>
        <w:rPr>
          <w:u w:val="single" w:color="000000"/>
        </w:rPr>
        <w:t>(iv)</w:t>
      </w:r>
      <w:r>
        <w:rPr>
          <w:w w:val="99"/>
        </w:rPr>
      </w:r>
      <w:r>
        <w:rPr>
          <w:spacing w:val="32"/>
          <w:w w:val="99"/>
        </w:rPr>
        <w:t> </w:t>
      </w:r>
      <w:r>
        <w:rPr>
          <w:u w:val="single" w:color="000000"/>
        </w:rPr>
        <w:t>responsibilities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and liabilities of</w:t>
      </w:r>
      <w:r>
        <w:rPr>
          <w:spacing w:val="2"/>
          <w:u w:val="single" w:color="000000"/>
        </w:rPr>
        <w:t> </w:t>
      </w:r>
      <w:r>
        <w:rPr>
          <w:u w:val="single" w:color="000000"/>
        </w:rPr>
        <w:t>a local </w:t>
      </w:r>
      <w:r>
        <w:rPr>
          <w:spacing w:val="-1"/>
          <w:u w:val="single" w:color="000000"/>
        </w:rPr>
        <w:t>manager</w:t>
      </w:r>
      <w:r>
        <w:rPr>
          <w:u w:val="single" w:color="000000"/>
        </w:rPr>
        <w:t> (if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any)</w:t>
      </w:r>
      <w:r>
        <w:rPr>
          <w:u w:val="single" w:color="000000"/>
        </w:rPr>
        <w:t> should be extended or</w:t>
      </w:r>
      <w:r>
        <w:rPr>
          <w:w w:val="99"/>
        </w:rPr>
      </w:r>
      <w:r>
        <w:rPr>
          <w:spacing w:val="26"/>
          <w:w w:val="99"/>
        </w:rPr>
        <w:t> </w:t>
      </w:r>
      <w:r>
        <w:rPr>
          <w:u w:val="single" w:color="000000"/>
        </w:rPr>
        <w:t>reduced</w:t>
      </w:r>
      <w:r>
        <w:rPr>
          <w:w w:val="99"/>
        </w:rPr>
      </w:r>
      <w:r>
        <w:rPr/>
      </w: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numPr>
          <w:ilvl w:val="1"/>
          <w:numId w:val="6"/>
        </w:numPr>
        <w:tabs>
          <w:tab w:pos="1234" w:val="left" w:leader="none"/>
        </w:tabs>
        <w:spacing w:line="234" w:lineRule="auto" w:before="71" w:after="0"/>
        <w:ind w:left="1233" w:right="159" w:hanging="706"/>
        <w:jc w:val="both"/>
        <w:rPr>
          <w:rFonts w:ascii="Times New Roman" w:hAnsi="Times New Roman" w:cs="Times New Roman" w:eastAsia="Times New Roman"/>
        </w:rPr>
      </w:pPr>
      <w:r>
        <w:rPr/>
        <w:t>Feedback:</w:t>
      </w:r>
      <w:r>
        <w:rPr>
          <w:spacing w:val="12"/>
        </w:rPr>
        <w:t> </w:t>
      </w:r>
      <w:r>
        <w:rPr/>
        <w:t>A</w:t>
      </w:r>
      <w:r>
        <w:rPr>
          <w:spacing w:val="39"/>
        </w:rPr>
        <w:t> </w:t>
      </w:r>
      <w:r>
        <w:rPr/>
        <w:t>majority</w:t>
      </w:r>
      <w:r>
        <w:rPr>
          <w:spacing w:val="34"/>
        </w:rPr>
        <w:t> </w:t>
      </w:r>
      <w:r>
        <w:rPr/>
        <w:t>of</w:t>
      </w:r>
      <w:r>
        <w:rPr>
          <w:spacing w:val="41"/>
        </w:rPr>
        <w:t> </w:t>
      </w:r>
      <w:r>
        <w:rPr/>
        <w:t>respondents</w:t>
      </w:r>
      <w:r>
        <w:rPr>
          <w:spacing w:val="37"/>
        </w:rPr>
        <w:t> </w:t>
      </w:r>
      <w:r>
        <w:rPr/>
        <w:t>agreed</w:t>
      </w:r>
      <w:r>
        <w:rPr>
          <w:spacing w:val="37"/>
        </w:rPr>
        <w:t> </w:t>
      </w:r>
      <w:r>
        <w:rPr/>
        <w:t>to</w:t>
      </w:r>
      <w:r>
        <w:rPr>
          <w:spacing w:val="36"/>
        </w:rPr>
        <w:t> </w:t>
      </w:r>
      <w:r>
        <w:rPr/>
        <w:t>retain</w:t>
      </w:r>
      <w:r>
        <w:rPr>
          <w:spacing w:val="40"/>
        </w:rPr>
        <w:t> </w:t>
      </w:r>
      <w:r>
        <w:rPr/>
        <w:t>the</w:t>
      </w:r>
      <w:r>
        <w:rPr>
          <w:spacing w:val="36"/>
        </w:rPr>
        <w:t> </w:t>
      </w:r>
      <w:r>
        <w:rPr/>
        <w:t>situations</w:t>
      </w:r>
      <w:r>
        <w:rPr>
          <w:spacing w:val="36"/>
        </w:rPr>
        <w:t> </w:t>
      </w:r>
      <w:r>
        <w:rPr/>
        <w:t>for</w:t>
      </w:r>
      <w:r>
        <w:rPr>
          <w:spacing w:val="26"/>
          <w:w w:val="99"/>
        </w:rPr>
        <w:t> </w:t>
      </w:r>
      <w:r>
        <w:rPr/>
        <w:t>which</w:t>
      </w:r>
      <w:r>
        <w:rPr>
          <w:spacing w:val="58"/>
        </w:rPr>
        <w:t> </w:t>
      </w:r>
      <w:r>
        <w:rPr/>
        <w:t>the</w:t>
      </w:r>
      <w:r>
        <w:rPr>
          <w:spacing w:val="60"/>
        </w:rPr>
        <w:t> </w:t>
      </w:r>
      <w:r>
        <w:rPr/>
        <w:t>appointment</w:t>
      </w:r>
      <w:r>
        <w:rPr>
          <w:spacing w:val="59"/>
        </w:rPr>
        <w:t> </w:t>
      </w:r>
      <w:r>
        <w:rPr/>
        <w:t>of</w:t>
      </w:r>
      <w:r>
        <w:rPr>
          <w:spacing w:val="60"/>
        </w:rPr>
        <w:t> </w:t>
      </w:r>
      <w:r>
        <w:rPr/>
        <w:t>a</w:t>
      </w:r>
      <w:r>
        <w:rPr>
          <w:spacing w:val="59"/>
        </w:rPr>
        <w:t> </w:t>
      </w:r>
      <w:r>
        <w:rPr/>
        <w:t>local</w:t>
      </w:r>
      <w:r>
        <w:rPr>
          <w:spacing w:val="60"/>
        </w:rPr>
        <w:t> </w:t>
      </w:r>
      <w:r>
        <w:rPr/>
        <w:t>manager</w:t>
      </w:r>
      <w:r>
        <w:rPr>
          <w:position w:val="12"/>
          <w:sz w:val="17"/>
          <w:szCs w:val="17"/>
        </w:rPr>
        <w:t>2</w:t>
      </w:r>
      <w:r>
        <w:rPr>
          <w:spacing w:val="40"/>
          <w:position w:val="12"/>
          <w:sz w:val="17"/>
          <w:szCs w:val="17"/>
        </w:rPr>
        <w:t> </w:t>
      </w:r>
      <w:r>
        <w:rPr/>
        <w:t>is</w:t>
      </w:r>
      <w:r>
        <w:rPr>
          <w:spacing w:val="59"/>
        </w:rPr>
        <w:t> </w:t>
      </w:r>
      <w:r>
        <w:rPr/>
        <w:t>required.</w:t>
      </w:r>
      <w:r>
        <w:rPr>
          <w:spacing w:val="59"/>
        </w:rPr>
        <w:t> </w:t>
      </w:r>
      <w:r>
        <w:rPr/>
        <w:t>A</w:t>
      </w:r>
      <w:r>
        <w:rPr>
          <w:spacing w:val="61"/>
        </w:rPr>
        <w:t> </w:t>
      </w:r>
      <w:r>
        <w:rPr/>
        <w:t>majority</w:t>
      </w:r>
      <w:r>
        <w:rPr>
          <w:spacing w:val="55"/>
        </w:rPr>
        <w:t> </w:t>
      </w:r>
      <w:r>
        <w:rPr/>
        <w:t>of</w:t>
      </w:r>
      <w:r>
        <w:rPr>
          <w:spacing w:val="24"/>
          <w:w w:val="99"/>
        </w:rPr>
        <w:t> </w:t>
      </w:r>
      <w:r>
        <w:rPr/>
        <w:t>respondents</w:t>
      </w:r>
      <w:r>
        <w:rPr>
          <w:spacing w:val="15"/>
        </w:rPr>
        <w:t> </w:t>
      </w:r>
      <w:r>
        <w:rPr/>
        <w:t>also</w:t>
      </w:r>
      <w:r>
        <w:rPr>
          <w:spacing w:val="14"/>
        </w:rPr>
        <w:t> </w:t>
      </w:r>
      <w:r>
        <w:rPr/>
        <w:t>had</w:t>
      </w:r>
      <w:r>
        <w:rPr>
          <w:spacing w:val="15"/>
        </w:rPr>
        <w:t> </w:t>
      </w:r>
      <w:r>
        <w:rPr>
          <w:spacing w:val="1"/>
        </w:rPr>
        <w:t>no</w:t>
      </w:r>
      <w:r>
        <w:rPr>
          <w:spacing w:val="15"/>
        </w:rPr>
        <w:t> </w:t>
      </w:r>
      <w:r>
        <w:rPr/>
        <w:t>issue</w:t>
      </w:r>
      <w:r>
        <w:rPr>
          <w:spacing w:val="14"/>
        </w:rPr>
        <w:t> </w:t>
      </w:r>
      <w:r>
        <w:rPr/>
        <w:t>with</w:t>
      </w:r>
      <w:r>
        <w:rPr>
          <w:spacing w:val="15"/>
        </w:rPr>
        <w:t> </w:t>
      </w:r>
      <w:r>
        <w:rPr/>
        <w:t>corporations</w:t>
      </w:r>
      <w:r>
        <w:rPr>
          <w:spacing w:val="14"/>
        </w:rPr>
        <w:t> </w:t>
      </w:r>
      <w:r>
        <w:rPr/>
        <w:t>being</w:t>
      </w:r>
      <w:r>
        <w:rPr>
          <w:spacing w:val="14"/>
        </w:rPr>
        <w:t> </w:t>
      </w:r>
      <w:r>
        <w:rPr/>
        <w:t>local</w:t>
      </w:r>
      <w:r>
        <w:rPr>
          <w:spacing w:val="17"/>
        </w:rPr>
        <w:t> </w:t>
      </w:r>
      <w:r>
        <w:rPr/>
        <w:t>managers.</w:t>
      </w:r>
      <w:r>
        <w:rPr>
          <w:spacing w:val="36"/>
        </w:rPr>
        <w:t> </w:t>
      </w:r>
      <w:r>
        <w:rPr/>
        <w:t>In</w:t>
      </w:r>
      <w:r>
        <w:rPr>
          <w:spacing w:val="30"/>
          <w:w w:val="99"/>
        </w:rPr>
        <w:t> </w:t>
      </w:r>
      <w:r>
        <w:rPr>
          <w:spacing w:val="-1"/>
        </w:rPr>
        <w:t>addition,</w:t>
      </w:r>
      <w:r>
        <w:rPr>
          <w:spacing w:val="64"/>
        </w:rPr>
        <w:t> </w:t>
      </w:r>
      <w:r>
        <w:rPr/>
        <w:t>a</w:t>
      </w:r>
      <w:r>
        <w:rPr>
          <w:spacing w:val="4"/>
        </w:rPr>
        <w:t> </w:t>
      </w:r>
      <w:r>
        <w:rPr/>
        <w:t>majority</w:t>
      </w:r>
      <w:r>
        <w:rPr>
          <w:spacing w:val="60"/>
        </w:rPr>
        <w:t> </w:t>
      </w:r>
      <w:r>
        <w:rPr>
          <w:spacing w:val="1"/>
        </w:rPr>
        <w:t>of</w:t>
      </w:r>
      <w:r>
        <w:rPr>
          <w:spacing w:val="2"/>
        </w:rPr>
        <w:t> </w:t>
      </w:r>
      <w:r>
        <w:rPr/>
        <w:t>respondents  felt</w:t>
      </w:r>
      <w:r>
        <w:rPr>
          <w:spacing w:val="1"/>
        </w:rPr>
        <w:t> </w:t>
      </w:r>
      <w:r>
        <w:rPr>
          <w:spacing w:val="-1"/>
        </w:rPr>
        <w:t>local</w:t>
      </w:r>
      <w:r>
        <w:rPr/>
        <w:t>  </w:t>
      </w:r>
      <w:r>
        <w:rPr>
          <w:spacing w:val="-1"/>
        </w:rPr>
        <w:t>managers</w:t>
      </w:r>
      <w:r>
        <w:rPr/>
        <w:t>  need</w:t>
      </w:r>
      <w:r>
        <w:rPr>
          <w:spacing w:val="2"/>
        </w:rPr>
        <w:t> </w:t>
      </w:r>
      <w:r>
        <w:rPr/>
        <w:t>not</w:t>
      </w:r>
      <w:r>
        <w:rPr>
          <w:spacing w:val="3"/>
        </w:rPr>
        <w:t> </w:t>
      </w:r>
      <w:r>
        <w:rPr/>
        <w:t>have</w:t>
      </w:r>
      <w:r>
        <w:rPr>
          <w:spacing w:val="40"/>
          <w:w w:val="99"/>
        </w:rPr>
        <w:t> </w:t>
      </w:r>
      <w:r>
        <w:rPr/>
        <w:t>minimum</w:t>
      </w:r>
      <w:r>
        <w:rPr>
          <w:spacing w:val="37"/>
        </w:rPr>
        <w:t> </w:t>
      </w:r>
      <w:r>
        <w:rPr/>
        <w:t>qualifications.</w:t>
      </w:r>
      <w:r>
        <w:rPr>
          <w:spacing w:val="41"/>
        </w:rPr>
        <w:t> </w:t>
      </w:r>
      <w:r>
        <w:rPr/>
        <w:t>No</w:t>
      </w:r>
      <w:r>
        <w:rPr>
          <w:spacing w:val="39"/>
        </w:rPr>
        <w:t> </w:t>
      </w:r>
      <w:r>
        <w:rPr/>
        <w:t>respondents</w:t>
      </w:r>
      <w:r>
        <w:rPr>
          <w:spacing w:val="39"/>
        </w:rPr>
        <w:t> </w:t>
      </w:r>
      <w:r>
        <w:rPr/>
        <w:t>raised</w:t>
      </w:r>
      <w:r>
        <w:rPr>
          <w:spacing w:val="41"/>
        </w:rPr>
        <w:t> </w:t>
      </w:r>
      <w:r>
        <w:rPr/>
        <w:t>objections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38"/>
        </w:rPr>
        <w:t> </w:t>
      </w:r>
      <w:r>
        <w:rPr/>
        <w:t>current</w:t>
      </w:r>
      <w:r>
        <w:rPr>
          <w:spacing w:val="24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scope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local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manager’s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responsibilities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liabilities.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156"/>
        <w:jc w:val="both"/>
      </w:pPr>
      <w:r>
        <w:rPr>
          <w:color w:val="365F91"/>
        </w:rPr>
        <w:t>Response:</w:t>
      </w:r>
      <w:r>
        <w:rPr>
          <w:color w:val="365F91"/>
          <w:spacing w:val="27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22"/>
        </w:rPr>
        <w:t> </w:t>
      </w:r>
      <w:r>
        <w:rPr>
          <w:color w:val="365F91"/>
        </w:rPr>
        <w:t>agree</w:t>
      </w:r>
      <w:r>
        <w:rPr>
          <w:color w:val="365F91"/>
          <w:spacing w:val="24"/>
        </w:rPr>
        <w:t> </w:t>
      </w:r>
      <w:r>
        <w:rPr>
          <w:color w:val="365F91"/>
        </w:rPr>
        <w:t>to</w:t>
      </w:r>
      <w:r>
        <w:rPr>
          <w:color w:val="365F91"/>
          <w:spacing w:val="23"/>
        </w:rPr>
        <w:t> </w:t>
      </w:r>
      <w:r>
        <w:rPr>
          <w:color w:val="365F91"/>
        </w:rPr>
        <w:t>retain</w:t>
      </w:r>
      <w:r>
        <w:rPr>
          <w:color w:val="365F91"/>
          <w:spacing w:val="24"/>
        </w:rPr>
        <w:t> </w:t>
      </w:r>
      <w:r>
        <w:rPr>
          <w:color w:val="365F91"/>
        </w:rPr>
        <w:t>the</w:t>
      </w:r>
      <w:r>
        <w:rPr>
          <w:color w:val="365F91"/>
          <w:spacing w:val="22"/>
        </w:rPr>
        <w:t> </w:t>
      </w:r>
      <w:r>
        <w:rPr>
          <w:color w:val="365F91"/>
        </w:rPr>
        <w:t>situations</w:t>
      </w:r>
      <w:r>
        <w:rPr>
          <w:color w:val="365F91"/>
          <w:spacing w:val="23"/>
        </w:rPr>
        <w:t> </w:t>
      </w:r>
      <w:r>
        <w:rPr>
          <w:color w:val="365F91"/>
        </w:rPr>
        <w:t>for</w:t>
      </w:r>
      <w:r>
        <w:rPr>
          <w:color w:val="365F91"/>
          <w:spacing w:val="22"/>
        </w:rPr>
        <w:t> </w:t>
      </w:r>
      <w:r>
        <w:rPr>
          <w:color w:val="365F91"/>
        </w:rPr>
        <w:t>which</w:t>
      </w:r>
      <w:r>
        <w:rPr>
          <w:color w:val="365F91"/>
          <w:spacing w:val="22"/>
        </w:rPr>
        <w:t> </w:t>
      </w:r>
      <w:r>
        <w:rPr>
          <w:color w:val="365F91"/>
        </w:rPr>
        <w:t>the</w:t>
      </w:r>
      <w:r>
        <w:rPr>
          <w:color w:val="365F91"/>
          <w:spacing w:val="23"/>
        </w:rPr>
        <w:t> </w:t>
      </w:r>
      <w:r>
        <w:rPr>
          <w:color w:val="365F91"/>
        </w:rPr>
        <w:t>appointment</w:t>
      </w:r>
      <w:r>
        <w:rPr>
          <w:color w:val="365F91"/>
          <w:spacing w:val="22"/>
        </w:rPr>
        <w:t> </w:t>
      </w:r>
      <w:r>
        <w:rPr>
          <w:color w:val="365F91"/>
        </w:rPr>
        <w:t>of</w:t>
      </w:r>
      <w:r>
        <w:rPr>
          <w:color w:val="365F91"/>
          <w:spacing w:val="24"/>
        </w:rPr>
        <w:t> </w:t>
      </w:r>
      <w:r>
        <w:rPr>
          <w:color w:val="365F91"/>
        </w:rPr>
        <w:t>an</w:t>
      </w:r>
      <w:r>
        <w:rPr>
          <w:color w:val="365F91"/>
          <w:spacing w:val="28"/>
          <w:w w:val="99"/>
        </w:rPr>
        <w:t> </w:t>
      </w:r>
      <w:r>
        <w:rPr>
          <w:color w:val="365F91"/>
          <w:spacing w:val="-1"/>
        </w:rPr>
        <w:t>authorised</w:t>
      </w:r>
      <w:r>
        <w:rPr>
          <w:color w:val="365F91"/>
          <w:spacing w:val="37"/>
        </w:rPr>
        <w:t> </w:t>
      </w:r>
      <w:r>
        <w:rPr>
          <w:color w:val="365F91"/>
        </w:rPr>
        <w:t>representative</w:t>
      </w:r>
      <w:r>
        <w:rPr>
          <w:color w:val="365F91"/>
          <w:spacing w:val="38"/>
        </w:rPr>
        <w:t> </w:t>
      </w:r>
      <w:r>
        <w:rPr>
          <w:color w:val="365F91"/>
        </w:rPr>
        <w:t>is</w:t>
      </w:r>
      <w:r>
        <w:rPr>
          <w:color w:val="365F91"/>
          <w:spacing w:val="37"/>
        </w:rPr>
        <w:t> </w:t>
      </w:r>
      <w:r>
        <w:rPr>
          <w:color w:val="365F91"/>
        </w:rPr>
        <w:t>required.</w:t>
      </w:r>
      <w:r>
        <w:rPr>
          <w:color w:val="365F91"/>
          <w:spacing w:val="38"/>
        </w:rPr>
        <w:t> </w:t>
      </w:r>
      <w:r>
        <w:rPr>
          <w:color w:val="365F91"/>
        </w:rPr>
        <w:t>To</w:t>
      </w:r>
      <w:r>
        <w:rPr>
          <w:color w:val="365F91"/>
          <w:spacing w:val="38"/>
        </w:rPr>
        <w:t> </w:t>
      </w:r>
      <w:r>
        <w:rPr>
          <w:color w:val="365F91"/>
        </w:rPr>
        <w:t>facilitate</w:t>
      </w:r>
      <w:r>
        <w:rPr>
          <w:color w:val="365F91"/>
          <w:spacing w:val="38"/>
        </w:rPr>
        <w:t> </w:t>
      </w:r>
      <w:r>
        <w:rPr>
          <w:color w:val="365F91"/>
        </w:rPr>
        <w:t>enforcement,</w:t>
      </w:r>
      <w:r>
        <w:rPr>
          <w:color w:val="365F91"/>
          <w:spacing w:val="38"/>
        </w:rPr>
        <w:t> </w:t>
      </w:r>
      <w:r>
        <w:rPr>
          <w:color w:val="365F91"/>
          <w:spacing w:val="1"/>
        </w:rPr>
        <w:t>we</w:t>
      </w:r>
      <w:r>
        <w:rPr>
          <w:color w:val="365F91"/>
          <w:spacing w:val="38"/>
        </w:rPr>
        <w:t> </w:t>
      </w:r>
      <w:r>
        <w:rPr>
          <w:color w:val="365F91"/>
        </w:rPr>
        <w:t>will</w:t>
      </w:r>
      <w:r>
        <w:rPr>
          <w:color w:val="365F91"/>
          <w:spacing w:val="37"/>
        </w:rPr>
        <w:t> </w:t>
      </w:r>
      <w:r>
        <w:rPr>
          <w:color w:val="365F91"/>
          <w:spacing w:val="-1"/>
        </w:rPr>
        <w:t>amend</w:t>
      </w:r>
      <w:r>
        <w:rPr>
          <w:color w:val="365F91"/>
          <w:spacing w:val="38"/>
        </w:rPr>
        <w:t> </w:t>
      </w:r>
      <w:r>
        <w:rPr>
          <w:color w:val="365F91"/>
        </w:rPr>
        <w:t>the</w:t>
      </w:r>
      <w:r>
        <w:rPr>
          <w:color w:val="365F91"/>
          <w:spacing w:val="42"/>
          <w:w w:val="99"/>
        </w:rPr>
        <w:t> </w:t>
      </w:r>
      <w:r>
        <w:rPr>
          <w:color w:val="365F91"/>
          <w:spacing w:val="-1"/>
        </w:rPr>
        <w:t>legislation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such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that</w:t>
      </w:r>
      <w:r>
        <w:rPr>
          <w:color w:val="365F91"/>
          <w:spacing w:val="23"/>
        </w:rPr>
        <w:t> </w:t>
      </w:r>
      <w:r>
        <w:rPr>
          <w:color w:val="365F91"/>
        </w:rPr>
        <w:t>only</w:t>
      </w:r>
      <w:r>
        <w:rPr>
          <w:color w:val="365F91"/>
          <w:spacing w:val="20"/>
        </w:rPr>
        <w:t> </w:t>
      </w:r>
      <w:r>
        <w:rPr>
          <w:color w:val="365F91"/>
        </w:rPr>
        <w:t>natural</w:t>
      </w:r>
      <w:r>
        <w:rPr>
          <w:color w:val="365F91"/>
          <w:spacing w:val="20"/>
        </w:rPr>
        <w:t> </w:t>
      </w:r>
      <w:r>
        <w:rPr>
          <w:color w:val="365F91"/>
        </w:rPr>
        <w:t>persons</w:t>
      </w:r>
      <w:r>
        <w:rPr>
          <w:color w:val="365F91"/>
          <w:spacing w:val="23"/>
        </w:rPr>
        <w:t> </w:t>
      </w:r>
      <w:r>
        <w:rPr>
          <w:color w:val="365F91"/>
        </w:rPr>
        <w:t>(i.e.</w:t>
      </w:r>
      <w:r>
        <w:rPr>
          <w:color w:val="365F91"/>
          <w:spacing w:val="20"/>
        </w:rPr>
        <w:t> </w:t>
      </w:r>
      <w:r>
        <w:rPr>
          <w:color w:val="365F91"/>
        </w:rPr>
        <w:t>has</w:t>
      </w:r>
      <w:r>
        <w:rPr>
          <w:color w:val="365F91"/>
          <w:spacing w:val="22"/>
        </w:rPr>
        <w:t> </w:t>
      </w:r>
      <w:r>
        <w:rPr>
          <w:color w:val="365F91"/>
        </w:rPr>
        <w:t>attained</w:t>
      </w:r>
      <w:r>
        <w:rPr>
          <w:color w:val="365F91"/>
          <w:spacing w:val="23"/>
        </w:rPr>
        <w:t> </w:t>
      </w:r>
      <w:r>
        <w:rPr>
          <w:color w:val="365F91"/>
        </w:rPr>
        <w:t>the</w:t>
      </w:r>
      <w:r>
        <w:rPr>
          <w:color w:val="365F91"/>
          <w:spacing w:val="22"/>
        </w:rPr>
        <w:t> </w:t>
      </w:r>
      <w:r>
        <w:rPr>
          <w:color w:val="365F91"/>
        </w:rPr>
        <w:t>age</w:t>
      </w:r>
      <w:r>
        <w:rPr>
          <w:color w:val="365F91"/>
          <w:spacing w:val="23"/>
        </w:rPr>
        <w:t> </w:t>
      </w:r>
      <w:r>
        <w:rPr>
          <w:color w:val="365F91"/>
        </w:rPr>
        <w:t>of</w:t>
      </w:r>
      <w:r>
        <w:rPr>
          <w:color w:val="365F91"/>
          <w:spacing w:val="22"/>
        </w:rPr>
        <w:t> </w:t>
      </w:r>
      <w:r>
        <w:rPr>
          <w:color w:val="365F91"/>
        </w:rPr>
        <w:t>eighteen</w:t>
      </w:r>
      <w:r>
        <w:rPr>
          <w:color w:val="365F91"/>
          <w:spacing w:val="26"/>
        </w:rPr>
        <w:t> </w:t>
      </w:r>
      <w:r>
        <w:rPr>
          <w:color w:val="365F91"/>
          <w:spacing w:val="-1"/>
        </w:rPr>
        <w:t>years</w:t>
      </w:r>
      <w:r>
        <w:rPr>
          <w:color w:val="365F91"/>
          <w:spacing w:val="25"/>
          <w:w w:val="99"/>
        </w:rPr>
        <w:t> </w:t>
      </w:r>
      <w:r>
        <w:rPr>
          <w:color w:val="365F91"/>
        </w:rPr>
        <w:t>and</w:t>
      </w:r>
      <w:r>
        <w:rPr>
          <w:color w:val="365F91"/>
          <w:spacing w:val="27"/>
        </w:rPr>
        <w:t> </w:t>
      </w:r>
      <w:r>
        <w:rPr>
          <w:color w:val="365F91"/>
        </w:rPr>
        <w:t>is</w:t>
      </w:r>
      <w:r>
        <w:rPr>
          <w:color w:val="365F91"/>
          <w:spacing w:val="26"/>
        </w:rPr>
        <w:t> </w:t>
      </w:r>
      <w:r>
        <w:rPr>
          <w:color w:val="365F91"/>
        </w:rPr>
        <w:t>otherwise</w:t>
      </w:r>
      <w:r>
        <w:rPr>
          <w:color w:val="365F91"/>
          <w:spacing w:val="28"/>
        </w:rPr>
        <w:t> </w:t>
      </w:r>
      <w:r>
        <w:rPr>
          <w:color w:val="365F91"/>
        </w:rPr>
        <w:t>of</w:t>
      </w:r>
      <w:r>
        <w:rPr>
          <w:color w:val="365F91"/>
          <w:spacing w:val="29"/>
        </w:rPr>
        <w:t> </w:t>
      </w:r>
      <w:r>
        <w:rPr>
          <w:color w:val="365F91"/>
          <w:spacing w:val="-1"/>
        </w:rPr>
        <w:t>full</w:t>
      </w:r>
      <w:r>
        <w:rPr>
          <w:color w:val="365F91"/>
          <w:spacing w:val="27"/>
        </w:rPr>
        <w:t> </w:t>
      </w:r>
      <w:r>
        <w:rPr>
          <w:color w:val="365F91"/>
        </w:rPr>
        <w:t>legal</w:t>
      </w:r>
      <w:r>
        <w:rPr>
          <w:color w:val="365F91"/>
          <w:spacing w:val="27"/>
        </w:rPr>
        <w:t> </w:t>
      </w:r>
      <w:r>
        <w:rPr>
          <w:color w:val="365F91"/>
          <w:spacing w:val="-1"/>
        </w:rPr>
        <w:t>capacity,</w:t>
      </w:r>
      <w:r>
        <w:rPr>
          <w:color w:val="365F91"/>
          <w:spacing w:val="30"/>
        </w:rPr>
        <w:t> </w:t>
      </w:r>
      <w:r>
        <w:rPr>
          <w:color w:val="365F91"/>
        </w:rPr>
        <w:t>and</w:t>
      </w:r>
      <w:r>
        <w:rPr>
          <w:color w:val="365F91"/>
          <w:spacing w:val="29"/>
        </w:rPr>
        <w:t> </w:t>
      </w:r>
      <w:r>
        <w:rPr>
          <w:color w:val="365F91"/>
        </w:rPr>
        <w:t>ordinarily</w:t>
      </w:r>
      <w:r>
        <w:rPr>
          <w:color w:val="365F91"/>
          <w:spacing w:val="23"/>
        </w:rPr>
        <w:t> </w:t>
      </w:r>
      <w:r>
        <w:rPr>
          <w:color w:val="365F91"/>
        </w:rPr>
        <w:t>resident</w:t>
      </w:r>
      <w:r>
        <w:rPr>
          <w:color w:val="365F91"/>
          <w:spacing w:val="27"/>
        </w:rPr>
        <w:t> </w:t>
      </w:r>
      <w:r>
        <w:rPr>
          <w:color w:val="365F91"/>
        </w:rPr>
        <w:t>in</w:t>
      </w:r>
      <w:r>
        <w:rPr>
          <w:color w:val="365F91"/>
          <w:spacing w:val="30"/>
        </w:rPr>
        <w:t> </w:t>
      </w:r>
      <w:r>
        <w:rPr>
          <w:color w:val="365F91"/>
        </w:rPr>
        <w:t>Singapore)</w:t>
      </w:r>
      <w:r>
        <w:rPr>
          <w:color w:val="365F91"/>
          <w:spacing w:val="33"/>
        </w:rPr>
        <w:t> </w:t>
      </w:r>
      <w:r>
        <w:rPr>
          <w:color w:val="365F91"/>
        </w:rPr>
        <w:t>can</w:t>
      </w:r>
      <w:r>
        <w:rPr>
          <w:color w:val="365F91"/>
          <w:spacing w:val="27"/>
        </w:rPr>
        <w:t> </w:t>
      </w:r>
      <w:r>
        <w:rPr>
          <w:color w:val="365F91"/>
          <w:spacing w:val="1"/>
        </w:rPr>
        <w:t>be</w:t>
      </w:r>
      <w:r>
        <w:rPr>
          <w:color w:val="365F91"/>
          <w:spacing w:val="42"/>
          <w:w w:val="99"/>
        </w:rPr>
        <w:t> </w:t>
      </w:r>
      <w:r>
        <w:rPr>
          <w:color w:val="365F91"/>
          <w:spacing w:val="-1"/>
        </w:rPr>
        <w:t>authorised</w:t>
      </w:r>
      <w:r>
        <w:rPr>
          <w:color w:val="365F91"/>
          <w:spacing w:val="-6"/>
        </w:rPr>
        <w:t> </w:t>
      </w:r>
      <w:r>
        <w:rPr>
          <w:color w:val="365F91"/>
        </w:rPr>
        <w:t>representatives.</w:t>
      </w:r>
      <w:r>
        <w:rPr>
          <w:color w:val="365F91"/>
          <w:spacing w:val="-8"/>
        </w:rPr>
        <w:t> </w:t>
      </w:r>
      <w:r>
        <w:rPr>
          <w:color w:val="365F91"/>
        </w:rPr>
        <w:t>As</w:t>
      </w:r>
      <w:r>
        <w:rPr>
          <w:color w:val="365F91"/>
          <w:spacing w:val="-6"/>
        </w:rPr>
        <w:t> </w:t>
      </w:r>
      <w:r>
        <w:rPr>
          <w:color w:val="365F91"/>
        </w:rPr>
        <w:t>the</w:t>
      </w:r>
      <w:r>
        <w:rPr>
          <w:color w:val="365F91"/>
          <w:spacing w:val="-5"/>
        </w:rPr>
        <w:t> </w:t>
      </w:r>
      <w:r>
        <w:rPr>
          <w:color w:val="365F91"/>
          <w:spacing w:val="-1"/>
        </w:rPr>
        <w:t>main</w:t>
      </w:r>
      <w:r>
        <w:rPr>
          <w:color w:val="365F91"/>
          <w:spacing w:val="-6"/>
        </w:rPr>
        <w:t> </w:t>
      </w:r>
      <w:r>
        <w:rPr>
          <w:color w:val="365F91"/>
        </w:rPr>
        <w:t>purpose</w:t>
      </w:r>
      <w:r>
        <w:rPr>
          <w:color w:val="365F91"/>
          <w:spacing w:val="-8"/>
        </w:rPr>
        <w:t> </w:t>
      </w:r>
      <w:r>
        <w:rPr>
          <w:color w:val="365F91"/>
        </w:rPr>
        <w:t>of</w:t>
      </w:r>
      <w:r>
        <w:rPr>
          <w:color w:val="365F91"/>
          <w:spacing w:val="-5"/>
        </w:rPr>
        <w:t> </w:t>
      </w:r>
      <w:r>
        <w:rPr>
          <w:color w:val="365F91"/>
        </w:rPr>
        <w:t>having</w:t>
      </w:r>
      <w:r>
        <w:rPr>
          <w:color w:val="365F91"/>
          <w:spacing w:val="-7"/>
        </w:rPr>
        <w:t> </w:t>
      </w:r>
      <w:r>
        <w:rPr>
          <w:color w:val="365F91"/>
        </w:rPr>
        <w:t>an</w:t>
      </w:r>
      <w:r>
        <w:rPr>
          <w:color w:val="365F91"/>
          <w:spacing w:val="-8"/>
        </w:rPr>
        <w:t> </w:t>
      </w:r>
      <w:r>
        <w:rPr>
          <w:color w:val="365F91"/>
        </w:rPr>
        <w:t>authorised</w:t>
      </w:r>
      <w:r>
        <w:rPr>
          <w:color w:val="365F91"/>
          <w:spacing w:val="-8"/>
        </w:rPr>
        <w:t> </w:t>
      </w:r>
      <w:r>
        <w:rPr>
          <w:color w:val="365F91"/>
        </w:rPr>
        <w:t>representative</w:t>
      </w:r>
      <w:r>
        <w:rPr>
          <w:color w:val="365F91"/>
          <w:spacing w:val="42"/>
          <w:w w:val="99"/>
        </w:rPr>
        <w:t> </w:t>
      </w:r>
      <w:r>
        <w:rPr>
          <w:color w:val="365F91"/>
        </w:rPr>
        <w:t>is</w:t>
      </w:r>
      <w:r>
        <w:rPr>
          <w:color w:val="365F91"/>
          <w:spacing w:val="34"/>
        </w:rPr>
        <w:t> </w:t>
      </w:r>
      <w:r>
        <w:rPr>
          <w:color w:val="365F91"/>
        </w:rPr>
        <w:t>for</w:t>
      </w:r>
      <w:r>
        <w:rPr>
          <w:color w:val="365F91"/>
          <w:spacing w:val="34"/>
        </w:rPr>
        <w:t> </w:t>
      </w:r>
      <w:r>
        <w:rPr>
          <w:color w:val="365F91"/>
        </w:rPr>
        <w:t>regulatory</w:t>
      </w:r>
      <w:r>
        <w:rPr>
          <w:color w:val="365F91"/>
          <w:spacing w:val="30"/>
        </w:rPr>
        <w:t> </w:t>
      </w:r>
      <w:r>
        <w:rPr>
          <w:color w:val="365F91"/>
        </w:rPr>
        <w:t>compliance</w:t>
      </w:r>
      <w:r>
        <w:rPr>
          <w:color w:val="365F91"/>
          <w:spacing w:val="35"/>
        </w:rPr>
        <w:t> </w:t>
      </w:r>
      <w:r>
        <w:rPr>
          <w:color w:val="365F91"/>
        </w:rPr>
        <w:t>(i.e.</w:t>
      </w:r>
      <w:r>
        <w:rPr>
          <w:color w:val="365F91"/>
          <w:spacing w:val="34"/>
        </w:rPr>
        <w:t> </w:t>
      </w:r>
      <w:r>
        <w:rPr>
          <w:color w:val="365F91"/>
        </w:rPr>
        <w:t>filing</w:t>
      </w:r>
      <w:r>
        <w:rPr>
          <w:color w:val="365F91"/>
          <w:spacing w:val="34"/>
        </w:rPr>
        <w:t> </w:t>
      </w:r>
      <w:r>
        <w:rPr>
          <w:color w:val="365F91"/>
        </w:rPr>
        <w:t>change</w:t>
      </w:r>
      <w:r>
        <w:rPr>
          <w:color w:val="365F91"/>
          <w:spacing w:val="35"/>
        </w:rPr>
        <w:t> </w:t>
      </w:r>
      <w:r>
        <w:rPr>
          <w:color w:val="365F91"/>
        </w:rPr>
        <w:t>of</w:t>
      </w:r>
      <w:r>
        <w:rPr>
          <w:color w:val="365F91"/>
          <w:spacing w:val="36"/>
        </w:rPr>
        <w:t> </w:t>
      </w:r>
      <w:r>
        <w:rPr>
          <w:color w:val="365F91"/>
        </w:rPr>
        <w:t>particulars),</w:t>
      </w:r>
      <w:r>
        <w:rPr>
          <w:color w:val="365F91"/>
          <w:spacing w:val="39"/>
        </w:rPr>
        <w:t> </w:t>
      </w:r>
      <w:r>
        <w:rPr>
          <w:color w:val="365F91"/>
        </w:rPr>
        <w:t>there</w:t>
      </w:r>
      <w:r>
        <w:rPr>
          <w:color w:val="365F91"/>
          <w:spacing w:val="35"/>
        </w:rPr>
        <w:t> </w:t>
      </w:r>
      <w:r>
        <w:rPr>
          <w:color w:val="365F91"/>
        </w:rPr>
        <w:t>is</w:t>
      </w:r>
      <w:r>
        <w:rPr>
          <w:color w:val="365F91"/>
          <w:spacing w:val="35"/>
        </w:rPr>
        <w:t> </w:t>
      </w:r>
      <w:r>
        <w:rPr>
          <w:color w:val="365F91"/>
        </w:rPr>
        <w:t>no</w:t>
      </w:r>
      <w:r>
        <w:rPr>
          <w:color w:val="365F91"/>
          <w:spacing w:val="35"/>
        </w:rPr>
        <w:t> </w:t>
      </w:r>
      <w:r>
        <w:rPr>
          <w:color w:val="365F91"/>
        </w:rPr>
        <w:t>need</w:t>
      </w:r>
      <w:r>
        <w:rPr>
          <w:color w:val="365F91"/>
          <w:spacing w:val="34"/>
        </w:rPr>
        <w:t> </w:t>
      </w:r>
      <w:r>
        <w:rPr>
          <w:color w:val="365F91"/>
        </w:rPr>
        <w:t>for</w:t>
      </w:r>
      <w:r>
        <w:rPr>
          <w:color w:val="365F91"/>
          <w:spacing w:val="32"/>
          <w:w w:val="99"/>
        </w:rPr>
        <w:t> </w:t>
      </w:r>
      <w:r>
        <w:rPr>
          <w:color w:val="365F91"/>
          <w:spacing w:val="-1"/>
        </w:rPr>
        <w:t>authorised</w:t>
      </w:r>
      <w:r>
        <w:rPr>
          <w:color w:val="365F91"/>
          <w:spacing w:val="25"/>
        </w:rPr>
        <w:t> </w:t>
      </w:r>
      <w:r>
        <w:rPr>
          <w:color w:val="365F91"/>
        </w:rPr>
        <w:t>representatives</w:t>
      </w:r>
      <w:r>
        <w:rPr>
          <w:color w:val="365F91"/>
          <w:spacing w:val="23"/>
        </w:rPr>
        <w:t> </w:t>
      </w:r>
      <w:r>
        <w:rPr>
          <w:color w:val="365F91"/>
        </w:rPr>
        <w:t>to</w:t>
      </w:r>
      <w:r>
        <w:rPr>
          <w:color w:val="365F91"/>
          <w:spacing w:val="24"/>
        </w:rPr>
        <w:t> </w:t>
      </w:r>
      <w:r>
        <w:rPr>
          <w:color w:val="365F91"/>
        </w:rPr>
        <w:t>have</w:t>
      </w:r>
      <w:r>
        <w:rPr>
          <w:color w:val="365F91"/>
          <w:spacing w:val="26"/>
        </w:rPr>
        <w:t> </w:t>
      </w:r>
      <w:r>
        <w:rPr>
          <w:color w:val="365F91"/>
          <w:spacing w:val="-1"/>
        </w:rPr>
        <w:t>minimum</w:t>
      </w:r>
      <w:r>
        <w:rPr>
          <w:color w:val="365F91"/>
          <w:spacing w:val="27"/>
        </w:rPr>
        <w:t> </w:t>
      </w:r>
      <w:r>
        <w:rPr>
          <w:color w:val="365F91"/>
        </w:rPr>
        <w:t>qualifications.</w:t>
      </w:r>
      <w:r>
        <w:rPr>
          <w:color w:val="365F91"/>
          <w:spacing w:val="29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25"/>
        </w:rPr>
        <w:t> </w:t>
      </w:r>
      <w:r>
        <w:rPr>
          <w:color w:val="365F91"/>
        </w:rPr>
        <w:t>agree</w:t>
      </w:r>
      <w:r>
        <w:rPr>
          <w:color w:val="365F91"/>
          <w:spacing w:val="24"/>
        </w:rPr>
        <w:t> </w:t>
      </w:r>
      <w:r>
        <w:rPr>
          <w:color w:val="365F91"/>
        </w:rPr>
        <w:t>to</w:t>
      </w:r>
      <w:r>
        <w:rPr>
          <w:color w:val="365F91"/>
          <w:spacing w:val="23"/>
        </w:rPr>
        <w:t> </w:t>
      </w:r>
      <w:r>
        <w:rPr>
          <w:color w:val="365F91"/>
        </w:rPr>
        <w:t>keep</w:t>
      </w:r>
      <w:r>
        <w:rPr>
          <w:color w:val="365F91"/>
          <w:spacing w:val="25"/>
        </w:rPr>
        <w:t> </w:t>
      </w:r>
      <w:r>
        <w:rPr>
          <w:color w:val="365F91"/>
        </w:rPr>
        <w:t>to</w:t>
      </w:r>
      <w:r>
        <w:rPr>
          <w:color w:val="365F91"/>
          <w:spacing w:val="24"/>
        </w:rPr>
        <w:t> </w:t>
      </w:r>
      <w:r>
        <w:rPr>
          <w:color w:val="365F91"/>
        </w:rPr>
        <w:t>the</w:t>
      </w:r>
      <w:r>
        <w:rPr>
          <w:color w:val="365F91"/>
          <w:spacing w:val="48"/>
          <w:w w:val="99"/>
        </w:rPr>
        <w:t> </w:t>
      </w:r>
      <w:r>
        <w:rPr>
          <w:color w:val="365F91"/>
          <w:spacing w:val="-1"/>
        </w:rPr>
        <w:t>status</w:t>
      </w:r>
      <w:r>
        <w:rPr>
          <w:color w:val="365F91"/>
          <w:spacing w:val="-9"/>
        </w:rPr>
        <w:t> </w:t>
      </w:r>
      <w:r>
        <w:rPr>
          <w:color w:val="365F91"/>
          <w:spacing w:val="-1"/>
        </w:rPr>
        <w:t>quo</w:t>
      </w:r>
      <w:r>
        <w:rPr>
          <w:color w:val="365F91"/>
          <w:spacing w:val="-6"/>
        </w:rPr>
        <w:t> </w:t>
      </w:r>
      <w:r>
        <w:rPr>
          <w:color w:val="365F91"/>
          <w:spacing w:val="-1"/>
        </w:rPr>
        <w:t>on</w:t>
      </w:r>
      <w:r>
        <w:rPr>
          <w:color w:val="365F91"/>
          <w:spacing w:val="-8"/>
        </w:rPr>
        <w:t> </w:t>
      </w:r>
      <w:r>
        <w:rPr>
          <w:color w:val="365F91"/>
          <w:spacing w:val="-1"/>
        </w:rPr>
        <w:t>the</w:t>
      </w:r>
      <w:r>
        <w:rPr>
          <w:color w:val="365F91"/>
          <w:spacing w:val="-8"/>
        </w:rPr>
        <w:t> </w:t>
      </w:r>
      <w:r>
        <w:rPr>
          <w:color w:val="365F91"/>
          <w:spacing w:val="-1"/>
        </w:rPr>
        <w:t>responsibilities</w:t>
      </w:r>
      <w:r>
        <w:rPr>
          <w:color w:val="365F91"/>
          <w:spacing w:val="-5"/>
        </w:rPr>
        <w:t> </w:t>
      </w:r>
      <w:r>
        <w:rPr>
          <w:color w:val="365F91"/>
        </w:rPr>
        <w:t>and</w:t>
      </w:r>
      <w:r>
        <w:rPr>
          <w:color w:val="365F91"/>
          <w:spacing w:val="-8"/>
        </w:rPr>
        <w:t> </w:t>
      </w:r>
      <w:r>
        <w:rPr>
          <w:color w:val="365F91"/>
        </w:rPr>
        <w:t>liabilities</w:t>
      </w:r>
      <w:r>
        <w:rPr>
          <w:color w:val="365F91"/>
          <w:spacing w:val="-7"/>
        </w:rPr>
        <w:t> </w:t>
      </w:r>
      <w:r>
        <w:rPr>
          <w:color w:val="365F91"/>
        </w:rPr>
        <w:t>of</w:t>
      </w:r>
      <w:r>
        <w:rPr>
          <w:color w:val="365F91"/>
          <w:spacing w:val="-7"/>
        </w:rPr>
        <w:t> </w:t>
      </w:r>
      <w:r>
        <w:rPr>
          <w:color w:val="365F91"/>
        </w:rPr>
        <w:t>an</w:t>
      </w:r>
      <w:r>
        <w:rPr>
          <w:color w:val="365F91"/>
          <w:spacing w:val="-7"/>
        </w:rPr>
        <w:t> </w:t>
      </w:r>
      <w:r>
        <w:rPr>
          <w:color w:val="365F91"/>
          <w:spacing w:val="-1"/>
        </w:rPr>
        <w:t>authorised</w:t>
      </w:r>
      <w:r>
        <w:rPr>
          <w:color w:val="365F91"/>
          <w:spacing w:val="-8"/>
        </w:rPr>
        <w:t> </w:t>
      </w:r>
      <w:r>
        <w:rPr>
          <w:color w:val="365F91"/>
        </w:rPr>
        <w:t>representative.</w:t>
      </w:r>
      <w:r>
        <w:rPr>
          <w:color w:val="000000"/>
        </w:rPr>
      </w:r>
    </w:p>
    <w:p>
      <w:pPr>
        <w:spacing w:line="300" w:lineRule="exact" w:before="1"/>
        <w:rPr>
          <w:sz w:val="30"/>
          <w:szCs w:val="30"/>
        </w:rPr>
      </w:pP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100" w:right="159" w:firstLine="0"/>
        <w:jc w:val="both"/>
      </w:pPr>
      <w:r>
        <w:rPr>
          <w:spacing w:val="-1"/>
          <w:u w:val="single" w:color="000000"/>
        </w:rPr>
        <w:t>Whether</w:t>
      </w:r>
      <w:r>
        <w:rPr>
          <w:spacing w:val="59"/>
          <w:u w:val="single" w:color="000000"/>
        </w:rPr>
        <w:t> </w:t>
      </w:r>
      <w:r>
        <w:rPr>
          <w:u w:val="single" w:color="000000"/>
        </w:rPr>
        <w:t>authorised</w:t>
      </w:r>
      <w:r>
        <w:rPr>
          <w:spacing w:val="60"/>
          <w:u w:val="single" w:color="000000"/>
        </w:rPr>
        <w:t> </w:t>
      </w:r>
      <w:r>
        <w:rPr>
          <w:u w:val="single" w:color="000000"/>
        </w:rPr>
        <w:t>representatives</w:t>
      </w:r>
      <w:r>
        <w:rPr>
          <w:spacing w:val="60"/>
          <w:u w:val="single" w:color="000000"/>
        </w:rPr>
        <w:t> </w:t>
      </w:r>
      <w:r>
        <w:rPr>
          <w:u w:val="single" w:color="000000"/>
        </w:rPr>
        <w:t>themselves</w:t>
      </w:r>
      <w:r>
        <w:rPr>
          <w:spacing w:val="60"/>
          <w:u w:val="single" w:color="000000"/>
        </w:rPr>
        <w:t> </w:t>
      </w:r>
      <w:r>
        <w:rPr>
          <w:u w:val="single" w:color="000000"/>
        </w:rPr>
        <w:t>can</w:t>
      </w:r>
      <w:r>
        <w:rPr>
          <w:spacing w:val="60"/>
          <w:u w:val="single" w:color="000000"/>
        </w:rPr>
        <w:t> </w:t>
      </w:r>
      <w:r>
        <w:rPr>
          <w:u w:val="single" w:color="000000"/>
        </w:rPr>
        <w:t>notify</w:t>
      </w:r>
      <w:r>
        <w:rPr>
          <w:spacing w:val="55"/>
          <w:u w:val="single" w:color="000000"/>
        </w:rPr>
        <w:t> </w:t>
      </w:r>
      <w:r>
        <w:rPr>
          <w:u w:val="single" w:color="000000"/>
        </w:rPr>
        <w:t>ACRA</w:t>
      </w:r>
      <w:r>
        <w:rPr>
          <w:spacing w:val="62"/>
          <w:u w:val="single" w:color="000000"/>
        </w:rPr>
        <w:t> </w:t>
      </w:r>
      <w:r>
        <w:rPr>
          <w:u w:val="single" w:color="000000"/>
        </w:rPr>
        <w:t>that</w:t>
      </w:r>
      <w:r>
        <w:rPr>
          <w:spacing w:val="60"/>
          <w:u w:val="single" w:color="000000"/>
        </w:rPr>
        <w:t> </w:t>
      </w:r>
      <w:r>
        <w:rPr>
          <w:spacing w:val="1"/>
          <w:u w:val="single" w:color="000000"/>
        </w:rPr>
        <w:t>they</w:t>
      </w:r>
      <w:r>
        <w:rPr>
          <w:w w:val="99"/>
        </w:rPr>
      </w:r>
      <w:r>
        <w:rPr>
          <w:spacing w:val="42"/>
          <w:w w:val="99"/>
        </w:rPr>
        <w:t> </w:t>
      </w:r>
      <w:r>
        <w:rPr>
          <w:u w:val="single" w:color="000000"/>
        </w:rPr>
        <w:t>have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resigned/no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longer</w:t>
      </w:r>
      <w:r>
        <w:rPr>
          <w:spacing w:val="38"/>
          <w:u w:val="single" w:color="000000"/>
        </w:rPr>
        <w:t> </w:t>
      </w:r>
      <w:r>
        <w:rPr>
          <w:u w:val="single" w:color="000000"/>
        </w:rPr>
        <w:t>hold</w:t>
      </w:r>
      <w:r>
        <w:rPr>
          <w:spacing w:val="34"/>
          <w:u w:val="single" w:color="000000"/>
        </w:rPr>
        <w:t> </w:t>
      </w:r>
      <w:r>
        <w:rPr>
          <w:u w:val="single" w:color="000000"/>
        </w:rPr>
        <w:t>such</w:t>
      </w:r>
      <w:r>
        <w:rPr>
          <w:spacing w:val="36"/>
          <w:u w:val="single" w:color="000000"/>
        </w:rPr>
        <w:t> </w:t>
      </w:r>
      <w:r>
        <w:rPr>
          <w:u w:val="single" w:color="000000"/>
        </w:rPr>
        <w:t>office</w:t>
      </w:r>
      <w:r>
        <w:rPr>
          <w:spacing w:val="36"/>
          <w:u w:val="single" w:color="000000"/>
        </w:rPr>
        <w:t> </w:t>
      </w:r>
      <w:r>
        <w:rPr>
          <w:u w:val="single" w:color="000000"/>
        </w:rPr>
        <w:t>before</w:t>
      </w:r>
      <w:r>
        <w:rPr>
          <w:spacing w:val="35"/>
          <w:u w:val="single" w:color="000000"/>
        </w:rPr>
        <w:t> </w:t>
      </w:r>
      <w:r>
        <w:rPr>
          <w:u w:val="single" w:color="000000"/>
        </w:rPr>
        <w:t>a</w:t>
      </w:r>
      <w:r>
        <w:rPr>
          <w:spacing w:val="36"/>
          <w:u w:val="single" w:color="000000"/>
        </w:rPr>
        <w:t> </w:t>
      </w:r>
      <w:r>
        <w:rPr>
          <w:u w:val="single" w:color="000000"/>
        </w:rPr>
        <w:t>new</w:t>
      </w:r>
      <w:r>
        <w:rPr>
          <w:spacing w:val="36"/>
          <w:u w:val="single" w:color="000000"/>
        </w:rPr>
        <w:t> </w:t>
      </w:r>
      <w:r>
        <w:rPr>
          <w:u w:val="single" w:color="000000"/>
        </w:rPr>
        <w:t>authorised</w:t>
      </w:r>
      <w:r>
        <w:rPr>
          <w:spacing w:val="37"/>
          <w:u w:val="single" w:color="000000"/>
        </w:rPr>
        <w:t> </w:t>
      </w:r>
      <w:r>
        <w:rPr>
          <w:u w:val="single" w:color="000000"/>
        </w:rPr>
        <w:t>representative</w:t>
      </w:r>
      <w:r>
        <w:rPr>
          <w:spacing w:val="38"/>
          <w:u w:val="single" w:color="000000"/>
        </w:rPr>
        <w:t> </w:t>
      </w:r>
      <w:r>
        <w:rPr>
          <w:u w:val="single" w:color="000000"/>
        </w:rPr>
        <w:t>is</w:t>
      </w:r>
      <w:r>
        <w:rPr>
          <w:w w:val="99"/>
        </w:rPr>
      </w:r>
      <w:r>
        <w:rPr>
          <w:spacing w:val="30"/>
          <w:w w:val="99"/>
        </w:rPr>
        <w:t> </w:t>
      </w:r>
      <w:r>
        <w:rPr>
          <w:spacing w:val="-1"/>
          <w:u w:val="single" w:color="000000"/>
        </w:rPr>
        <w:t>appointed</w:t>
      </w:r>
      <w:r>
        <w:rPr>
          <w:w w:val="99"/>
        </w:rPr>
      </w:r>
      <w:r>
        <w:rPr/>
      </w: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1234" w:val="left" w:leader="none"/>
        </w:tabs>
        <w:spacing w:line="240" w:lineRule="auto" w:before="66" w:after="0"/>
        <w:ind w:left="1233" w:right="163" w:hanging="706"/>
        <w:jc w:val="both"/>
      </w:pPr>
      <w:r>
        <w:rPr/>
        <w:t>Feedback:</w:t>
      </w:r>
      <w:r>
        <w:rPr>
          <w:spacing w:val="55"/>
        </w:rPr>
        <w:t> </w:t>
      </w:r>
      <w:r>
        <w:rPr>
          <w:spacing w:val="-1"/>
        </w:rPr>
        <w:t>Most</w:t>
      </w:r>
      <w:r>
        <w:rPr>
          <w:spacing w:val="26"/>
        </w:rPr>
        <w:t> </w:t>
      </w:r>
      <w:r>
        <w:rPr/>
        <w:t>respondents</w:t>
      </w:r>
      <w:r>
        <w:rPr>
          <w:spacing w:val="26"/>
        </w:rPr>
        <w:t> </w:t>
      </w:r>
      <w:r>
        <w:rPr/>
        <w:t>agreed</w:t>
      </w:r>
      <w:r>
        <w:rPr>
          <w:spacing w:val="25"/>
        </w:rPr>
        <w:t> </w:t>
      </w:r>
      <w:r>
        <w:rPr/>
        <w:t>that</w:t>
      </w:r>
      <w:r>
        <w:rPr>
          <w:spacing w:val="30"/>
        </w:rPr>
        <w:t> </w:t>
      </w:r>
      <w:r>
        <w:rPr/>
        <w:t>ACRA</w:t>
      </w:r>
      <w:r>
        <w:rPr>
          <w:spacing w:val="25"/>
        </w:rPr>
        <w:t> </w:t>
      </w:r>
      <w:r>
        <w:rPr/>
        <w:t>should</w:t>
      </w:r>
      <w:r>
        <w:rPr>
          <w:spacing w:val="25"/>
        </w:rPr>
        <w:t> </w:t>
      </w:r>
      <w:r>
        <w:rPr/>
        <w:t>allow</w:t>
      </w:r>
      <w:r>
        <w:rPr>
          <w:spacing w:val="26"/>
        </w:rPr>
        <w:t> </w:t>
      </w:r>
      <w:r>
        <w:rPr/>
        <w:t>authorised</w:t>
      </w:r>
      <w:r>
        <w:rPr>
          <w:spacing w:val="30"/>
          <w:w w:val="99"/>
        </w:rPr>
        <w:t> </w:t>
      </w:r>
      <w:r>
        <w:rPr/>
        <w:t>representatives</w:t>
      </w:r>
      <w:r>
        <w:rPr>
          <w:spacing w:val="33"/>
        </w:rPr>
        <w:t> </w:t>
      </w:r>
      <w:r>
        <w:rPr/>
        <w:t>themselves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1"/>
        </w:rPr>
        <w:t>notify</w:t>
      </w:r>
      <w:r>
        <w:rPr>
          <w:spacing w:val="31"/>
        </w:rPr>
        <w:t> </w:t>
      </w:r>
      <w:r>
        <w:rPr/>
        <w:t>ACRA</w:t>
      </w:r>
      <w:r>
        <w:rPr>
          <w:spacing w:val="37"/>
        </w:rPr>
        <w:t> </w:t>
      </w:r>
      <w:r>
        <w:rPr/>
        <w:t>that</w:t>
      </w:r>
      <w:r>
        <w:rPr>
          <w:spacing w:val="34"/>
        </w:rPr>
        <w:t> </w:t>
      </w:r>
      <w:r>
        <w:rPr>
          <w:spacing w:val="1"/>
        </w:rPr>
        <w:t>they</w:t>
      </w:r>
      <w:r>
        <w:rPr>
          <w:spacing w:val="31"/>
        </w:rPr>
        <w:t> </w:t>
      </w:r>
      <w:r>
        <w:rPr/>
        <w:t>had</w:t>
      </w:r>
      <w:r>
        <w:rPr>
          <w:spacing w:val="33"/>
        </w:rPr>
        <w:t> </w:t>
      </w:r>
      <w:r>
        <w:rPr/>
        <w:t>resigned</w:t>
      </w:r>
      <w:r>
        <w:rPr>
          <w:spacing w:val="36"/>
        </w:rPr>
        <w:t> </w:t>
      </w:r>
      <w:r>
        <w:rPr/>
        <w:t>or</w:t>
      </w:r>
      <w:r>
        <w:rPr>
          <w:spacing w:val="33"/>
        </w:rPr>
        <w:t> </w:t>
      </w:r>
      <w:r>
        <w:rPr/>
        <w:t>no</w:t>
      </w:r>
      <w:r>
        <w:rPr>
          <w:spacing w:val="25"/>
          <w:w w:val="99"/>
        </w:rPr>
        <w:t> </w:t>
      </w:r>
      <w:r>
        <w:rPr>
          <w:spacing w:val="-1"/>
        </w:rPr>
        <w:t>longer</w:t>
      </w:r>
      <w:r>
        <w:rPr>
          <w:spacing w:val="-9"/>
        </w:rPr>
        <w:t> </w:t>
      </w:r>
      <w:r>
        <w:rPr>
          <w:spacing w:val="-1"/>
        </w:rPr>
        <w:t>held</w:t>
      </w:r>
      <w:r>
        <w:rPr>
          <w:spacing w:val="-5"/>
        </w:rPr>
        <w:t> </w:t>
      </w:r>
      <w:r>
        <w:rPr>
          <w:spacing w:val="-1"/>
        </w:rPr>
        <w:t>such</w:t>
      </w:r>
      <w:r>
        <w:rPr>
          <w:spacing w:val="-8"/>
        </w:rPr>
        <w:t> </w:t>
      </w:r>
      <w:r>
        <w:rPr/>
        <w:t>office</w:t>
      </w:r>
      <w:r>
        <w:rPr>
          <w:spacing w:val="-9"/>
        </w:rPr>
        <w:t> </w:t>
      </w:r>
      <w:r>
        <w:rPr>
          <w:spacing w:val="-1"/>
        </w:rPr>
        <w:t>before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new</w:t>
      </w:r>
      <w:r>
        <w:rPr>
          <w:spacing w:val="-8"/>
        </w:rPr>
        <w:t> </w:t>
      </w:r>
      <w:r>
        <w:rPr>
          <w:spacing w:val="-1"/>
        </w:rPr>
        <w:t>authorised</w:t>
      </w:r>
      <w:r>
        <w:rPr>
          <w:spacing w:val="-8"/>
        </w:rPr>
        <w:t> </w:t>
      </w:r>
      <w:r>
        <w:rPr>
          <w:spacing w:val="-1"/>
        </w:rPr>
        <w:t>representative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appointed.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58"/>
        <w:jc w:val="both"/>
      </w:pPr>
      <w:r>
        <w:rPr>
          <w:color w:val="365F91"/>
        </w:rPr>
        <w:t>Response:</w:t>
      </w:r>
      <w:r>
        <w:rPr>
          <w:color w:val="365F91"/>
          <w:spacing w:val="9"/>
        </w:rPr>
        <w:t> </w:t>
      </w:r>
      <w:r>
        <w:rPr>
          <w:color w:val="365F91"/>
        </w:rPr>
        <w:t>As</w:t>
      </w:r>
      <w:r>
        <w:rPr>
          <w:color w:val="365F91"/>
          <w:spacing w:val="10"/>
        </w:rPr>
        <w:t> </w:t>
      </w:r>
      <w:r>
        <w:rPr>
          <w:color w:val="365F91"/>
        </w:rPr>
        <w:t>authorised</w:t>
      </w:r>
      <w:r>
        <w:rPr>
          <w:color w:val="365F91"/>
          <w:spacing w:val="8"/>
        </w:rPr>
        <w:t> </w:t>
      </w:r>
      <w:r>
        <w:rPr>
          <w:color w:val="365F91"/>
        </w:rPr>
        <w:t>representatives</w:t>
      </w:r>
      <w:r>
        <w:rPr>
          <w:color w:val="365F91"/>
          <w:spacing w:val="9"/>
        </w:rPr>
        <w:t> </w:t>
      </w:r>
      <w:r>
        <w:rPr>
          <w:color w:val="365F91"/>
        </w:rPr>
        <w:t>are</w:t>
      </w:r>
      <w:r>
        <w:rPr>
          <w:color w:val="365F91"/>
          <w:spacing w:val="13"/>
        </w:rPr>
        <w:t> </w:t>
      </w:r>
      <w:r>
        <w:rPr>
          <w:color w:val="365F91"/>
        </w:rPr>
        <w:t>also</w:t>
      </w:r>
      <w:r>
        <w:rPr>
          <w:color w:val="365F91"/>
          <w:spacing w:val="8"/>
        </w:rPr>
        <w:t> </w:t>
      </w:r>
      <w:r>
        <w:rPr>
          <w:color w:val="365F91"/>
        </w:rPr>
        <w:t>subject</w:t>
      </w:r>
      <w:r>
        <w:rPr>
          <w:color w:val="365F91"/>
          <w:spacing w:val="8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7"/>
        </w:rPr>
        <w:t> </w:t>
      </w:r>
      <w:r>
        <w:rPr>
          <w:color w:val="365F91"/>
        </w:rPr>
        <w:t>responsibilities,</w:t>
      </w:r>
      <w:r>
        <w:rPr>
          <w:color w:val="365F91"/>
          <w:spacing w:val="10"/>
        </w:rPr>
        <w:t> </w:t>
      </w:r>
      <w:r>
        <w:rPr>
          <w:color w:val="365F91"/>
        </w:rPr>
        <w:t>liabilities</w:t>
      </w:r>
      <w:r>
        <w:rPr>
          <w:color w:val="365F91"/>
          <w:spacing w:val="40"/>
          <w:w w:val="99"/>
        </w:rPr>
        <w:t> </w:t>
      </w:r>
      <w:r>
        <w:rPr>
          <w:color w:val="365F91"/>
        </w:rPr>
        <w:t>and</w:t>
      </w:r>
      <w:r>
        <w:rPr>
          <w:color w:val="365F91"/>
          <w:spacing w:val="10"/>
        </w:rPr>
        <w:t> </w:t>
      </w:r>
      <w:r>
        <w:rPr>
          <w:color w:val="365F91"/>
        </w:rPr>
        <w:t>penalties,</w:t>
      </w:r>
      <w:r>
        <w:rPr>
          <w:color w:val="365F91"/>
          <w:spacing w:val="11"/>
        </w:rPr>
        <w:t> </w:t>
      </w:r>
      <w:r>
        <w:rPr>
          <w:color w:val="365F91"/>
        </w:rPr>
        <w:t>we</w:t>
      </w:r>
      <w:r>
        <w:rPr>
          <w:color w:val="365F91"/>
          <w:spacing w:val="13"/>
        </w:rPr>
        <w:t> </w:t>
      </w:r>
      <w:r>
        <w:rPr>
          <w:color w:val="365F91"/>
        </w:rPr>
        <w:t>agree</w:t>
      </w:r>
      <w:r>
        <w:rPr>
          <w:color w:val="365F91"/>
          <w:spacing w:val="11"/>
        </w:rPr>
        <w:t> </w:t>
      </w:r>
      <w:r>
        <w:rPr>
          <w:color w:val="365F91"/>
        </w:rPr>
        <w:t>that</w:t>
      </w:r>
      <w:r>
        <w:rPr>
          <w:color w:val="365F91"/>
          <w:spacing w:val="10"/>
        </w:rPr>
        <w:t> </w:t>
      </w:r>
      <w:r>
        <w:rPr>
          <w:color w:val="365F91"/>
        </w:rPr>
        <w:t>it</w:t>
      </w:r>
      <w:r>
        <w:rPr>
          <w:color w:val="365F91"/>
          <w:spacing w:val="13"/>
        </w:rPr>
        <w:t> </w:t>
      </w:r>
      <w:r>
        <w:rPr>
          <w:color w:val="365F91"/>
        </w:rPr>
        <w:t>would</w:t>
      </w:r>
      <w:r>
        <w:rPr>
          <w:color w:val="365F91"/>
          <w:spacing w:val="13"/>
        </w:rPr>
        <w:t> </w:t>
      </w:r>
      <w:r>
        <w:rPr>
          <w:color w:val="365F91"/>
        </w:rPr>
        <w:t>be</w:t>
      </w:r>
      <w:r>
        <w:rPr>
          <w:color w:val="365F91"/>
          <w:spacing w:val="11"/>
        </w:rPr>
        <w:t> </w:t>
      </w:r>
      <w:r>
        <w:rPr>
          <w:color w:val="365F91"/>
        </w:rPr>
        <w:t>fair</w:t>
      </w:r>
      <w:r>
        <w:rPr>
          <w:color w:val="365F91"/>
          <w:spacing w:val="13"/>
        </w:rPr>
        <w:t> </w:t>
      </w:r>
      <w:r>
        <w:rPr>
          <w:color w:val="365F91"/>
        </w:rPr>
        <w:t>to</w:t>
      </w:r>
      <w:r>
        <w:rPr>
          <w:color w:val="365F91"/>
          <w:spacing w:val="11"/>
        </w:rPr>
        <w:t> </w:t>
      </w:r>
      <w:r>
        <w:rPr>
          <w:color w:val="365F91"/>
        </w:rPr>
        <w:t>allow</w:t>
      </w:r>
      <w:r>
        <w:rPr>
          <w:color w:val="365F91"/>
          <w:spacing w:val="17"/>
        </w:rPr>
        <w:t> </w:t>
      </w:r>
      <w:r>
        <w:rPr>
          <w:color w:val="365F91"/>
        </w:rPr>
        <w:t>a</w:t>
      </w:r>
      <w:r>
        <w:rPr>
          <w:color w:val="365F91"/>
          <w:spacing w:val="10"/>
        </w:rPr>
        <w:t> </w:t>
      </w:r>
      <w:r>
        <w:rPr>
          <w:color w:val="365F91"/>
        </w:rPr>
        <w:t>sole</w:t>
      </w:r>
      <w:r>
        <w:rPr>
          <w:color w:val="365F91"/>
          <w:spacing w:val="13"/>
        </w:rPr>
        <w:t> </w:t>
      </w:r>
      <w:r>
        <w:rPr>
          <w:color w:val="365F91"/>
        </w:rPr>
        <w:t>authorised</w:t>
      </w:r>
      <w:r>
        <w:rPr>
          <w:color w:val="365F91"/>
          <w:spacing w:val="11"/>
        </w:rPr>
        <w:t> </w:t>
      </w:r>
      <w:r>
        <w:rPr>
          <w:color w:val="365F91"/>
        </w:rPr>
        <w:t>representative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to</w:t>
      </w:r>
      <w:r>
        <w:rPr>
          <w:color w:val="365F91"/>
          <w:spacing w:val="16"/>
        </w:rPr>
        <w:t> </w:t>
      </w:r>
      <w:r>
        <w:rPr>
          <w:color w:val="365F91"/>
        </w:rPr>
        <w:t>notify</w:t>
      </w:r>
      <w:r>
        <w:rPr>
          <w:color w:val="365F91"/>
          <w:spacing w:val="13"/>
        </w:rPr>
        <w:t> </w:t>
      </w:r>
      <w:r>
        <w:rPr>
          <w:color w:val="365F91"/>
        </w:rPr>
        <w:t>ACRA</w:t>
      </w:r>
      <w:r>
        <w:rPr>
          <w:color w:val="365F91"/>
          <w:spacing w:val="18"/>
        </w:rPr>
        <w:t> </w:t>
      </w:r>
      <w:r>
        <w:rPr>
          <w:color w:val="365F91"/>
        </w:rPr>
        <w:t>that</w:t>
      </w:r>
      <w:r>
        <w:rPr>
          <w:color w:val="365F91"/>
          <w:spacing w:val="16"/>
        </w:rPr>
        <w:t> </w:t>
      </w:r>
      <w:r>
        <w:rPr>
          <w:color w:val="365F91"/>
          <w:spacing w:val="1"/>
        </w:rPr>
        <w:t>he</w:t>
      </w:r>
      <w:r>
        <w:rPr>
          <w:color w:val="365F91"/>
          <w:spacing w:val="16"/>
        </w:rPr>
        <w:t> </w:t>
      </w:r>
      <w:r>
        <w:rPr>
          <w:color w:val="365F91"/>
        </w:rPr>
        <w:t>has</w:t>
      </w:r>
      <w:r>
        <w:rPr>
          <w:color w:val="365F91"/>
          <w:spacing w:val="17"/>
        </w:rPr>
        <w:t> </w:t>
      </w:r>
      <w:r>
        <w:rPr>
          <w:color w:val="365F91"/>
        </w:rPr>
        <w:t>ceased</w:t>
      </w:r>
      <w:r>
        <w:rPr>
          <w:color w:val="365F91"/>
          <w:spacing w:val="18"/>
        </w:rPr>
        <w:t> </w:t>
      </w:r>
      <w:r>
        <w:rPr>
          <w:color w:val="365F91"/>
        </w:rPr>
        <w:t>to</w:t>
      </w:r>
      <w:r>
        <w:rPr>
          <w:color w:val="365F91"/>
          <w:spacing w:val="16"/>
        </w:rPr>
        <w:t> </w:t>
      </w:r>
      <w:r>
        <w:rPr>
          <w:color w:val="365F91"/>
        </w:rPr>
        <w:t>be</w:t>
      </w:r>
      <w:r>
        <w:rPr>
          <w:color w:val="365F91"/>
          <w:spacing w:val="18"/>
        </w:rPr>
        <w:t> </w:t>
      </w:r>
      <w:r>
        <w:rPr>
          <w:color w:val="365F91"/>
        </w:rPr>
        <w:t>the</w:t>
      </w:r>
      <w:r>
        <w:rPr>
          <w:color w:val="365F91"/>
          <w:spacing w:val="18"/>
        </w:rPr>
        <w:t> </w:t>
      </w:r>
      <w:r>
        <w:rPr>
          <w:color w:val="365F91"/>
        </w:rPr>
        <w:t>authorised</w:t>
      </w:r>
      <w:r>
        <w:rPr>
          <w:color w:val="365F91"/>
          <w:spacing w:val="18"/>
        </w:rPr>
        <w:t> </w:t>
      </w:r>
      <w:r>
        <w:rPr>
          <w:color w:val="365F91"/>
        </w:rPr>
        <w:t>representative</w:t>
      </w:r>
      <w:r>
        <w:rPr>
          <w:color w:val="365F91"/>
          <w:spacing w:val="16"/>
        </w:rPr>
        <w:t> </w:t>
      </w:r>
      <w:r>
        <w:rPr>
          <w:color w:val="365F91"/>
        </w:rPr>
        <w:t>even</w:t>
      </w:r>
      <w:r>
        <w:rPr>
          <w:color w:val="365F91"/>
          <w:spacing w:val="16"/>
        </w:rPr>
        <w:t> </w:t>
      </w:r>
      <w:r>
        <w:rPr>
          <w:color w:val="365F91"/>
        </w:rPr>
        <w:t>if</w:t>
      </w:r>
      <w:r>
        <w:rPr>
          <w:color w:val="365F91"/>
          <w:spacing w:val="19"/>
        </w:rPr>
        <w:t> </w:t>
      </w:r>
      <w:r>
        <w:rPr>
          <w:color w:val="365F91"/>
        </w:rPr>
        <w:t>a</w:t>
      </w:r>
      <w:r>
        <w:rPr>
          <w:color w:val="365F91"/>
          <w:spacing w:val="16"/>
        </w:rPr>
        <w:t> </w:t>
      </w:r>
      <w:r>
        <w:rPr>
          <w:color w:val="365F91"/>
        </w:rPr>
        <w:t>new</w:t>
      </w:r>
      <w:r>
        <w:rPr>
          <w:color w:val="365F91"/>
          <w:spacing w:val="28"/>
          <w:w w:val="99"/>
        </w:rPr>
        <w:t> </w:t>
      </w:r>
      <w:r>
        <w:rPr>
          <w:color w:val="365F91"/>
          <w:spacing w:val="-1"/>
        </w:rPr>
        <w:t>authorised</w:t>
      </w:r>
      <w:r>
        <w:rPr>
          <w:color w:val="365F91"/>
          <w:spacing w:val="-10"/>
        </w:rPr>
        <w:t> </w:t>
      </w:r>
      <w:r>
        <w:rPr>
          <w:color w:val="365F91"/>
        </w:rPr>
        <w:t>representative</w:t>
      </w:r>
      <w:r>
        <w:rPr>
          <w:color w:val="365F91"/>
          <w:spacing w:val="-10"/>
        </w:rPr>
        <w:t> </w:t>
      </w:r>
      <w:r>
        <w:rPr>
          <w:color w:val="365F91"/>
        </w:rPr>
        <w:t>has</w:t>
      </w:r>
      <w:r>
        <w:rPr>
          <w:color w:val="365F91"/>
          <w:spacing w:val="-9"/>
        </w:rPr>
        <w:t> </w:t>
      </w:r>
      <w:r>
        <w:rPr>
          <w:color w:val="365F91"/>
          <w:spacing w:val="-1"/>
        </w:rPr>
        <w:t>not</w:t>
      </w:r>
      <w:r>
        <w:rPr>
          <w:color w:val="365F91"/>
          <w:spacing w:val="-9"/>
        </w:rPr>
        <w:t> </w:t>
      </w:r>
      <w:r>
        <w:rPr>
          <w:color w:val="365F91"/>
        </w:rPr>
        <w:t>been</w:t>
      </w:r>
      <w:r>
        <w:rPr>
          <w:color w:val="365F91"/>
          <w:spacing w:val="-9"/>
        </w:rPr>
        <w:t> </w:t>
      </w:r>
      <w:r>
        <w:rPr>
          <w:color w:val="365F91"/>
        </w:rPr>
        <w:t>appointed.</w:t>
      </w:r>
      <w:r>
        <w:rPr>
          <w:color w:val="000000"/>
        </w:rPr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200" w:after="0"/>
        <w:ind w:left="100" w:right="101" w:firstLine="0"/>
        <w:jc w:val="both"/>
      </w:pPr>
      <w:r>
        <w:rPr>
          <w:rFonts w:ascii="Times New Roman" w:hAnsi="Times New Roman" w:cs="Times New Roman" w:eastAsia="Times New Roman"/>
          <w:spacing w:val="-65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2"/>
          <w:u w:val="single" w:color="000000"/>
        </w:rPr>
        <w:t>Wh</w:t>
      </w:r>
      <w:r>
        <w:rPr>
          <w:rFonts w:ascii="Times New Roman" w:hAnsi="Times New Roman" w:cs="Times New Roman" w:eastAsia="Times New Roman"/>
          <w:spacing w:val="-64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ether AC</w:t>
      </w:r>
      <w:r>
        <w:rPr>
          <w:rFonts w:ascii="Times New Roman" w:hAnsi="Times New Roman" w:cs="Times New Roman" w:eastAsia="Times New Roman"/>
          <w:spacing w:val="-63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RA sho</w:t>
      </w:r>
      <w:r>
        <w:rPr>
          <w:rFonts w:ascii="Times New Roman" w:hAnsi="Times New Roman" w:cs="Times New Roman" w:eastAsia="Times New Roman"/>
          <w:spacing w:val="-64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ul</w:t>
      </w:r>
      <w:r>
        <w:rPr>
          <w:rFonts w:ascii="Times New Roman" w:hAnsi="Times New Roman" w:cs="Times New Roman" w:eastAsia="Times New Roman"/>
          <w:spacing w:val="-63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d cancel</w:t>
      </w:r>
      <w:r>
        <w:rPr>
          <w:rFonts w:ascii="Times New Roman" w:hAnsi="Times New Roman" w:cs="Times New Roman" w:eastAsia="Times New Roman"/>
          <w:spacing w:val="1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the</w:t>
      </w:r>
      <w:r>
        <w:rPr>
          <w:rFonts w:ascii="Times New Roman" w:hAnsi="Times New Roman" w:cs="Times New Roman" w:eastAsia="Times New Roman"/>
          <w:spacing w:val="1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so</w:t>
      </w:r>
      <w:r>
        <w:rPr>
          <w:rFonts w:ascii="Times New Roman" w:hAnsi="Times New Roman" w:cs="Times New Roman" w:eastAsia="Times New Roman"/>
          <w:spacing w:val="-64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le propr</w:t>
      </w:r>
      <w:r>
        <w:rPr>
          <w:rFonts w:ascii="Times New Roman" w:hAnsi="Times New Roman" w:cs="Times New Roman" w:eastAsia="Times New Roman"/>
          <w:spacing w:val="-63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ietor’s/partn</w:t>
      </w:r>
      <w:r>
        <w:rPr>
          <w:rFonts w:ascii="Times New Roman" w:hAnsi="Times New Roman" w:cs="Times New Roman" w:eastAsia="Times New Roman"/>
          <w:spacing w:val="-64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ership’</w:t>
      </w:r>
      <w:r>
        <w:rPr>
          <w:rFonts w:ascii="Times New Roman" w:hAnsi="Times New Roman" w:cs="Times New Roman" w:eastAsia="Times New Roman"/>
          <w:spacing w:val="-64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s</w:t>
      </w:r>
      <w:r>
        <w:rPr>
          <w:rFonts w:ascii="Times New Roman" w:hAnsi="Times New Roman" w:cs="Times New Roman" w:eastAsia="Times New Roman"/>
          <w:spacing w:val="1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re</w:t>
      </w:r>
      <w:r>
        <w:rPr>
          <w:rFonts w:ascii="Times New Roman" w:hAnsi="Times New Roman" w:cs="Times New Roman" w:eastAsia="Times New Roman"/>
          <w:spacing w:val="-64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gistration</w:t>
      </w:r>
      <w:r>
        <w:rPr>
          <w:rFonts w:ascii="Times New Roman" w:hAnsi="Times New Roman" w:cs="Times New Roman" w:eastAsia="Times New Roman"/>
          <w:spacing w:val="1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if</w:t>
      </w:r>
      <w:r>
        <w:rPr>
          <w:rFonts w:ascii="Times New Roman" w:hAnsi="Times New Roman" w:cs="Times New Roman" w:eastAsia="Times New Roman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99"/>
        </w:rPr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w w:val="99"/>
        </w:rPr>
      </w:r>
      <w:r>
        <w:rPr>
          <w:w w:val="99"/>
        </w:rPr>
        <w:t> </w:t>
      </w:r>
      <w:r>
        <w:rPr>
          <w:spacing w:val="-1"/>
          <w:u w:val="single" w:color="000000"/>
        </w:rPr>
        <w:t>it</w:t>
      </w:r>
      <w:r>
        <w:rPr>
          <w:spacing w:val="45"/>
          <w:u w:val="single" w:color="000000"/>
        </w:rPr>
        <w:t> </w:t>
      </w:r>
      <w:r>
        <w:rPr>
          <w:u w:val="single" w:color="000000"/>
        </w:rPr>
        <w:t>does</w:t>
      </w:r>
      <w:r>
        <w:rPr>
          <w:spacing w:val="46"/>
          <w:u w:val="single" w:color="000000"/>
        </w:rPr>
        <w:t> </w:t>
      </w:r>
      <w:r>
        <w:rPr>
          <w:u w:val="single" w:color="000000"/>
        </w:rPr>
        <w:t>not</w:t>
      </w:r>
      <w:r>
        <w:rPr>
          <w:spacing w:val="45"/>
          <w:u w:val="single" w:color="000000"/>
        </w:rPr>
        <w:t> </w:t>
      </w:r>
      <w:r>
        <w:rPr>
          <w:u w:val="single" w:color="000000"/>
        </w:rPr>
        <w:t>appoint</w:t>
      </w:r>
      <w:r>
        <w:rPr>
          <w:spacing w:val="46"/>
          <w:u w:val="single" w:color="000000"/>
        </w:rPr>
        <w:t> </w:t>
      </w:r>
      <w:r>
        <w:rPr>
          <w:u w:val="single" w:color="000000"/>
        </w:rPr>
        <w:t>a</w:t>
      </w:r>
      <w:r>
        <w:rPr>
          <w:spacing w:val="47"/>
          <w:u w:val="single" w:color="000000"/>
        </w:rPr>
        <w:t> </w:t>
      </w:r>
      <w:r>
        <w:rPr>
          <w:u w:val="single" w:color="000000"/>
        </w:rPr>
        <w:t>new</w:t>
      </w:r>
      <w:r>
        <w:rPr>
          <w:spacing w:val="46"/>
          <w:u w:val="single" w:color="000000"/>
        </w:rPr>
        <w:t> </w:t>
      </w:r>
      <w:r>
        <w:rPr>
          <w:u w:val="single" w:color="000000"/>
        </w:rPr>
        <w:t>authorised</w:t>
      </w:r>
      <w:r>
        <w:rPr>
          <w:spacing w:val="46"/>
          <w:u w:val="single" w:color="000000"/>
        </w:rPr>
        <w:t> </w:t>
      </w:r>
      <w:r>
        <w:rPr>
          <w:u w:val="single" w:color="000000"/>
        </w:rPr>
        <w:t>representative</w:t>
      </w:r>
      <w:r>
        <w:rPr>
          <w:spacing w:val="45"/>
          <w:u w:val="single" w:color="000000"/>
        </w:rPr>
        <w:t> </w:t>
      </w:r>
      <w:r>
        <w:rPr>
          <w:u w:val="single" w:color="000000"/>
        </w:rPr>
        <w:t>within</w:t>
      </w:r>
      <w:r>
        <w:rPr>
          <w:spacing w:val="50"/>
          <w:u w:val="single" w:color="000000"/>
        </w:rPr>
        <w:t> </w:t>
      </w:r>
      <w:r>
        <w:rPr>
          <w:u w:val="single" w:color="000000"/>
        </w:rPr>
        <w:t>fourteen</w:t>
      </w:r>
      <w:r>
        <w:rPr>
          <w:spacing w:val="46"/>
          <w:u w:val="single" w:color="000000"/>
        </w:rPr>
        <w:t> </w:t>
      </w:r>
      <w:r>
        <w:rPr>
          <w:spacing w:val="-1"/>
          <w:u w:val="single" w:color="000000"/>
        </w:rPr>
        <w:t>days</w:t>
      </w:r>
      <w:r>
        <w:rPr>
          <w:spacing w:val="46"/>
          <w:u w:val="single" w:color="000000"/>
        </w:rPr>
        <w:t> </w:t>
      </w:r>
      <w:r>
        <w:rPr>
          <w:u w:val="single" w:color="000000"/>
        </w:rPr>
        <w:t>after</w:t>
      </w:r>
      <w:r>
        <w:rPr>
          <w:spacing w:val="45"/>
          <w:u w:val="single" w:color="000000"/>
        </w:rPr>
        <w:t> </w:t>
      </w:r>
      <w:r>
        <w:rPr>
          <w:u w:val="single" w:color="000000"/>
        </w:rPr>
        <w:t>the</w:t>
      </w:r>
      <w:r>
        <w:rPr>
          <w:w w:val="99"/>
        </w:rPr>
      </w:r>
      <w:r>
        <w:rPr>
          <w:spacing w:val="22"/>
          <w:w w:val="99"/>
        </w:rPr>
        <w:t> </w:t>
      </w:r>
      <w:r>
        <w:rPr>
          <w:u w:val="single" w:color="000000"/>
        </w:rPr>
        <w:t>previous</w:t>
      </w:r>
      <w:r>
        <w:rPr>
          <w:spacing w:val="-13"/>
          <w:u w:val="single" w:color="000000"/>
        </w:rPr>
        <w:t> </w:t>
      </w:r>
      <w:r>
        <w:rPr>
          <w:u w:val="single" w:color="000000"/>
        </w:rPr>
        <w:t>authorised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representative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had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resigned</w:t>
      </w:r>
      <w:r>
        <w:rPr>
          <w:w w:val="99"/>
        </w:rPr>
      </w:r>
      <w:r>
        <w:rPr/>
      </w: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1234" w:val="left" w:leader="none"/>
        </w:tabs>
        <w:spacing w:line="240" w:lineRule="auto" w:before="66" w:after="0"/>
        <w:ind w:left="1233" w:right="159" w:hanging="706"/>
        <w:jc w:val="both"/>
      </w:pPr>
      <w:r>
        <w:rPr/>
        <w:pict>
          <v:group style="position:absolute;margin-left:72.024002pt;margin-top:86.956741pt;width:144.050pt;height:.1pt;mso-position-horizontal-relative:page;mso-position-vertical-relative:paragraph;z-index:-240" coordorigin="1440,1739" coordsize="2881,2">
            <v:shape style="position:absolute;left:1440;top:1739;width:2881;height:2" coordorigin="1440,1739" coordsize="2881,0" path="m1440,1739l4321,1739e" filled="f" stroked="t" strokeweight=".81997pt" strokecolor="#000000">
              <v:path arrowok="t"/>
            </v:shape>
            <w10:wrap type="none"/>
          </v:group>
        </w:pict>
      </w:r>
      <w:r>
        <w:rPr/>
        <w:t>Feedback:</w:t>
      </w:r>
      <w:r>
        <w:rPr>
          <w:spacing w:val="57"/>
        </w:rPr>
        <w:t> </w:t>
      </w:r>
      <w:r>
        <w:rPr/>
        <w:t>Most</w:t>
      </w:r>
      <w:r>
        <w:rPr>
          <w:spacing w:val="54"/>
        </w:rPr>
        <w:t> </w:t>
      </w:r>
      <w:r>
        <w:rPr/>
        <w:t>respondents</w:t>
      </w:r>
      <w:r>
        <w:rPr>
          <w:spacing w:val="55"/>
        </w:rPr>
        <w:t> </w:t>
      </w:r>
      <w:r>
        <w:rPr/>
        <w:t>agreed</w:t>
      </w:r>
      <w:r>
        <w:rPr>
          <w:spacing w:val="55"/>
        </w:rPr>
        <w:t> </w:t>
      </w:r>
      <w:r>
        <w:rPr/>
        <w:t>that</w:t>
      </w:r>
      <w:r>
        <w:rPr>
          <w:spacing w:val="57"/>
        </w:rPr>
        <w:t> </w:t>
      </w:r>
      <w:r>
        <w:rPr/>
        <w:t>ACRA</w:t>
      </w:r>
      <w:r>
        <w:rPr>
          <w:spacing w:val="54"/>
        </w:rPr>
        <w:t> </w:t>
      </w:r>
      <w:r>
        <w:rPr/>
        <w:t>should</w:t>
      </w:r>
      <w:r>
        <w:rPr>
          <w:spacing w:val="55"/>
        </w:rPr>
        <w:t> </w:t>
      </w:r>
      <w:r>
        <w:rPr/>
        <w:t>cancel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/>
        <w:t>sole</w:t>
      </w:r>
      <w:r>
        <w:rPr>
          <w:spacing w:val="28"/>
          <w:w w:val="99"/>
        </w:rPr>
        <w:t> </w:t>
      </w:r>
      <w:r>
        <w:rPr>
          <w:rFonts w:ascii="Times New Roman" w:hAnsi="Times New Roman" w:cs="Times New Roman" w:eastAsia="Times New Roman"/>
        </w:rPr>
        <w:t>proprietor’s/partnership’s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if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it</w:t>
      </w:r>
      <w:r>
        <w:rPr>
          <w:spacing w:val="63"/>
        </w:rPr>
        <w:t> </w:t>
      </w:r>
      <w:r>
        <w:rPr/>
        <w:t>does</w:t>
      </w:r>
      <w:r>
        <w:rPr>
          <w:spacing w:val="64"/>
        </w:rPr>
        <w:t> </w:t>
      </w:r>
      <w:r>
        <w:rPr/>
        <w:t>not</w:t>
      </w:r>
      <w:r>
        <w:rPr>
          <w:spacing w:val="63"/>
        </w:rPr>
        <w:t> </w:t>
      </w:r>
      <w:r>
        <w:rPr/>
        <w:t>appoint</w:t>
      </w:r>
      <w:r>
        <w:rPr>
          <w:spacing w:val="1"/>
        </w:rPr>
        <w:t> </w:t>
      </w:r>
      <w:r>
        <w:rPr/>
        <w:t>a</w:t>
      </w:r>
      <w:r>
        <w:rPr>
          <w:spacing w:val="63"/>
        </w:rPr>
        <w:t> </w:t>
      </w:r>
      <w:r>
        <w:rPr/>
        <w:t>new</w:t>
      </w:r>
      <w:r>
        <w:rPr>
          <w:spacing w:val="22"/>
          <w:w w:val="99"/>
        </w:rPr>
        <w:t> </w:t>
      </w:r>
      <w:r>
        <w:rPr>
          <w:spacing w:val="-1"/>
        </w:rPr>
        <w:t>authorised</w:t>
      </w:r>
      <w:r>
        <w:rPr>
          <w:spacing w:val="32"/>
        </w:rPr>
        <w:t> </w:t>
      </w:r>
      <w:r>
        <w:rPr/>
        <w:t>representative</w:t>
      </w:r>
      <w:r>
        <w:rPr>
          <w:spacing w:val="31"/>
        </w:rPr>
        <w:t> </w:t>
      </w:r>
      <w:r>
        <w:rPr/>
        <w:t>after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previous</w:t>
      </w:r>
      <w:r>
        <w:rPr>
          <w:spacing w:val="34"/>
        </w:rPr>
        <w:t> </w:t>
      </w:r>
      <w:r>
        <w:rPr>
          <w:spacing w:val="-1"/>
        </w:rPr>
        <w:t>authorised</w:t>
      </w:r>
      <w:r>
        <w:rPr>
          <w:spacing w:val="33"/>
        </w:rPr>
        <w:t> </w:t>
      </w:r>
      <w:r>
        <w:rPr/>
        <w:t>representative</w:t>
      </w:r>
      <w:r>
        <w:rPr>
          <w:spacing w:val="31"/>
        </w:rPr>
        <w:t> </w:t>
      </w:r>
      <w:r>
        <w:rPr/>
        <w:t>had</w:t>
      </w:r>
      <w:r>
        <w:rPr>
          <w:spacing w:val="52"/>
          <w:w w:val="99"/>
        </w:rPr>
        <w:t> </w:t>
      </w:r>
      <w:r>
        <w:rPr/>
        <w:t>resigned.</w:t>
      </w:r>
      <w:r>
        <w:rPr>
          <w:spacing w:val="60"/>
        </w:rPr>
        <w:t> </w:t>
      </w:r>
      <w:r>
        <w:rPr/>
        <w:t>Majority</w:t>
      </w:r>
      <w:r>
        <w:rPr>
          <w:spacing w:val="56"/>
        </w:rPr>
        <w:t> </w:t>
      </w:r>
      <w:r>
        <w:rPr/>
        <w:t>of</w:t>
      </w:r>
      <w:r>
        <w:rPr>
          <w:spacing w:val="63"/>
        </w:rPr>
        <w:t> </w:t>
      </w:r>
      <w:r>
        <w:rPr/>
        <w:t>the</w:t>
      </w:r>
      <w:r>
        <w:rPr>
          <w:spacing w:val="61"/>
        </w:rPr>
        <w:t> </w:t>
      </w:r>
      <w:r>
        <w:rPr/>
        <w:t>respondents</w:t>
      </w:r>
      <w:r>
        <w:rPr>
          <w:spacing w:val="63"/>
        </w:rPr>
        <w:t> </w:t>
      </w:r>
      <w:r>
        <w:rPr/>
        <w:t>also</w:t>
      </w:r>
      <w:r>
        <w:rPr>
          <w:spacing w:val="63"/>
        </w:rPr>
        <w:t> </w:t>
      </w:r>
      <w:r>
        <w:rPr>
          <w:spacing w:val="-1"/>
        </w:rPr>
        <w:t>suggested</w:t>
      </w:r>
      <w:r>
        <w:rPr>
          <w:spacing w:val="61"/>
        </w:rPr>
        <w:t> </w:t>
      </w:r>
      <w:r>
        <w:rPr>
          <w:spacing w:val="-1"/>
        </w:rPr>
        <w:t>giving</w:t>
      </w:r>
      <w:r>
        <w:rPr>
          <w:spacing w:val="61"/>
        </w:rPr>
        <w:t> </w:t>
      </w:r>
      <w:r>
        <w:rPr/>
        <w:t>registrants</w:t>
      </w:r>
      <w:r>
        <w:rPr>
          <w:spacing w:val="32"/>
          <w:w w:val="99"/>
        </w:rPr>
        <w:t> </w:t>
      </w:r>
      <w:r>
        <w:rPr>
          <w:spacing w:val="-1"/>
        </w:rPr>
        <w:t>more</w:t>
      </w:r>
      <w:r>
        <w:rPr>
          <w:spacing w:val="-9"/>
        </w:rPr>
        <w:t> </w:t>
      </w:r>
      <w:r>
        <w:rPr/>
        <w:t>than</w:t>
      </w:r>
      <w:r>
        <w:rPr>
          <w:spacing w:val="-9"/>
        </w:rPr>
        <w:t> </w:t>
      </w:r>
      <w:r>
        <w:rPr/>
        <w:t>fourteen</w:t>
      </w:r>
      <w:r>
        <w:rPr>
          <w:spacing w:val="-5"/>
        </w:rPr>
        <w:t> </w:t>
      </w:r>
      <w:r>
        <w:rPr/>
        <w:t>days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appoint</w:t>
      </w:r>
      <w:r>
        <w:rPr>
          <w:spacing w:val="-9"/>
        </w:rPr>
        <w:t> </w:t>
      </w:r>
      <w:r>
        <w:rPr/>
        <w:t>new</w:t>
      </w:r>
      <w:r>
        <w:rPr>
          <w:spacing w:val="-9"/>
        </w:rPr>
        <w:t> </w:t>
      </w:r>
      <w:r>
        <w:rPr/>
        <w:t>authorised</w:t>
      </w:r>
      <w:r>
        <w:rPr>
          <w:spacing w:val="-9"/>
        </w:rPr>
        <w:t> </w:t>
      </w:r>
      <w:r>
        <w:rPr/>
        <w:t>representatives.</w:t>
      </w:r>
      <w:r>
        <w:rPr/>
      </w:r>
    </w:p>
    <w:p>
      <w:pPr>
        <w:spacing w:line="160" w:lineRule="exact" w:before="17"/>
        <w:rPr>
          <w:sz w:val="16"/>
          <w:szCs w:val="16"/>
        </w:rPr>
      </w:pPr>
    </w:p>
    <w:p>
      <w:pPr>
        <w:spacing w:before="83"/>
        <w:ind w:left="100" w:right="232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position w:val="8"/>
          <w:sz w:val="12"/>
          <w:szCs w:val="12"/>
        </w:rPr>
        <w:t>2</w:t>
      </w:r>
      <w:r>
        <w:rPr>
          <w:rFonts w:ascii="Times New Roman" w:hAnsi="Times New Roman" w:cs="Times New Roman" w:eastAsia="Times New Roman"/>
          <w:spacing w:val="15"/>
          <w:position w:val="8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local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manager</w:t>
      </w:r>
      <w:r>
        <w:rPr>
          <w:rFonts w:ascii="Times New Roman" w:hAnsi="Times New Roman" w:cs="Times New Roman" w:eastAsia="Times New Roman"/>
          <w:sz w:val="18"/>
          <w:szCs w:val="18"/>
        </w:rPr>
        <w:t> is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individual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carrying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same responsibilities,</w:t>
      </w:r>
      <w:r>
        <w:rPr>
          <w:rFonts w:ascii="Times New Roman" w:hAnsi="Times New Roman" w:cs="Times New Roman" w:eastAsia="Times New Roman"/>
          <w:sz w:val="18"/>
          <w:szCs w:val="18"/>
        </w:rPr>
        <w:t> liabilities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and </w:t>
      </w:r>
      <w:r>
        <w:rPr>
          <w:rFonts w:ascii="Times New Roman" w:hAnsi="Times New Roman" w:cs="Times New Roman" w:eastAsia="Times New Roman"/>
          <w:sz w:val="18"/>
          <w:szCs w:val="18"/>
        </w:rPr>
        <w:t>penalties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as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actual</w:t>
      </w:r>
      <w:r>
        <w:rPr>
          <w:rFonts w:ascii="Times New Roman" w:hAnsi="Times New Roman" w:cs="Times New Roman" w:eastAsia="Times New Roman"/>
          <w:sz w:val="18"/>
          <w:szCs w:val="18"/>
        </w:rPr>
        <w:t> person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whose</w:t>
      </w:r>
      <w:r>
        <w:rPr>
          <w:rFonts w:ascii="Times New Roman" w:hAnsi="Times New Roman" w:cs="Times New Roman" w:eastAsia="Times New Roman"/>
          <w:spacing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name </w:t>
      </w:r>
      <w:r>
        <w:rPr>
          <w:rFonts w:ascii="Times New Roman" w:hAnsi="Times New Roman" w:cs="Times New Roman" w:eastAsia="Times New Roman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local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manager</w:t>
      </w:r>
      <w:r>
        <w:rPr>
          <w:rFonts w:ascii="Times New Roman" w:hAnsi="Times New Roman" w:cs="Times New Roman" w:eastAsia="Times New Roman"/>
          <w:sz w:val="18"/>
          <w:szCs w:val="18"/>
        </w:rPr>
        <w:t> carries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business.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The local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manager</w:t>
      </w:r>
      <w:r>
        <w:rPr>
          <w:rFonts w:ascii="Times New Roman" w:hAnsi="Times New Roman" w:cs="Times New Roman" w:eastAsia="Times New Roman"/>
          <w:sz w:val="18"/>
          <w:szCs w:val="18"/>
        </w:rPr>
        <w:t> is required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within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jurisdiction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facilitate</w:t>
      </w:r>
      <w:r>
        <w:rPr>
          <w:rFonts w:ascii="Times New Roman" w:hAnsi="Times New Roman" w:cs="Times New Roman" w:eastAsia="Times New Roman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ACRA’s</w:t>
      </w:r>
      <w:r>
        <w:rPr>
          <w:rFonts w:ascii="Times New Roman" w:hAnsi="Times New Roman" w:cs="Times New Roman" w:eastAsia="Times New Roman"/>
          <w:spacing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enforcement</w:t>
      </w:r>
      <w:r>
        <w:rPr>
          <w:rFonts w:ascii="Times New Roman" w:hAnsi="Times New Roman" w:cs="Times New Roman" w:eastAsia="Times New Roman"/>
          <w:sz w:val="18"/>
          <w:szCs w:val="18"/>
        </w:rPr>
        <w:t> actions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</w:rPr>
        <w:t> the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 Act.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0" w:footer="963" w:top="1360" w:bottom="1160" w:left="1340" w:right="1280"/>
        </w:sectPr>
      </w:pPr>
    </w:p>
    <w:p>
      <w:pPr>
        <w:pStyle w:val="BodyText"/>
        <w:spacing w:line="240" w:lineRule="auto" w:before="134"/>
        <w:ind w:right="117"/>
        <w:jc w:val="both"/>
      </w:pPr>
      <w:r>
        <w:rPr>
          <w:color w:val="365F91"/>
        </w:rPr>
        <w:t>Response:</w:t>
      </w:r>
      <w:r>
        <w:rPr>
          <w:color w:val="365F91"/>
          <w:spacing w:val="32"/>
        </w:rPr>
        <w:t> </w:t>
      </w:r>
      <w:r>
        <w:rPr>
          <w:color w:val="365F91"/>
        </w:rPr>
        <w:t>From</w:t>
      </w:r>
      <w:r>
        <w:rPr>
          <w:color w:val="365F91"/>
          <w:spacing w:val="28"/>
        </w:rPr>
        <w:t> </w:t>
      </w:r>
      <w:r>
        <w:rPr>
          <w:color w:val="365F91"/>
          <w:spacing w:val="1"/>
        </w:rPr>
        <w:t>an</w:t>
      </w:r>
      <w:r>
        <w:rPr>
          <w:color w:val="365F91"/>
          <w:spacing w:val="30"/>
        </w:rPr>
        <w:t> </w:t>
      </w:r>
      <w:r>
        <w:rPr>
          <w:color w:val="365F91"/>
        </w:rPr>
        <w:t>enforcement</w:t>
      </w:r>
      <w:r>
        <w:rPr>
          <w:color w:val="365F91"/>
          <w:spacing w:val="29"/>
        </w:rPr>
        <w:t> </w:t>
      </w:r>
      <w:r>
        <w:rPr>
          <w:color w:val="365F91"/>
        </w:rPr>
        <w:t>and</w:t>
      </w:r>
      <w:r>
        <w:rPr>
          <w:color w:val="365F91"/>
          <w:spacing w:val="30"/>
        </w:rPr>
        <w:t> </w:t>
      </w:r>
      <w:r>
        <w:rPr>
          <w:color w:val="365F91"/>
        </w:rPr>
        <w:t>accountability</w:t>
      </w:r>
      <w:r>
        <w:rPr>
          <w:color w:val="365F91"/>
          <w:spacing w:val="25"/>
        </w:rPr>
        <w:t> </w:t>
      </w:r>
      <w:r>
        <w:rPr>
          <w:color w:val="365F91"/>
        </w:rPr>
        <w:t>perspective,</w:t>
      </w:r>
      <w:r>
        <w:rPr>
          <w:color w:val="365F91"/>
          <w:spacing w:val="31"/>
        </w:rPr>
        <w:t> </w:t>
      </w:r>
      <w:r>
        <w:rPr>
          <w:color w:val="365F91"/>
          <w:spacing w:val="1"/>
        </w:rPr>
        <w:t>it</w:t>
      </w:r>
      <w:r>
        <w:rPr>
          <w:color w:val="365F91"/>
          <w:spacing w:val="29"/>
        </w:rPr>
        <w:t> </w:t>
      </w:r>
      <w:r>
        <w:rPr>
          <w:color w:val="365F91"/>
          <w:spacing w:val="1"/>
        </w:rPr>
        <w:t>is</w:t>
      </w:r>
      <w:r>
        <w:rPr>
          <w:color w:val="365F91"/>
          <w:spacing w:val="30"/>
        </w:rPr>
        <w:t> </w:t>
      </w:r>
      <w:r>
        <w:rPr>
          <w:color w:val="365F91"/>
          <w:spacing w:val="-1"/>
        </w:rPr>
        <w:t>important</w:t>
      </w:r>
      <w:r>
        <w:rPr>
          <w:color w:val="365F91"/>
          <w:spacing w:val="33"/>
        </w:rPr>
        <w:t> </w:t>
      </w:r>
      <w:r>
        <w:rPr>
          <w:color w:val="365F91"/>
        </w:rPr>
        <w:t>that</w:t>
      </w:r>
      <w:r>
        <w:rPr>
          <w:color w:val="365F91"/>
          <w:spacing w:val="46"/>
          <w:w w:val="99"/>
        </w:rPr>
        <w:t> </w:t>
      </w:r>
      <w:r>
        <w:rPr>
          <w:color w:val="365F91"/>
        </w:rPr>
        <w:t>there</w:t>
      </w:r>
      <w:r>
        <w:rPr>
          <w:color w:val="365F91"/>
          <w:spacing w:val="32"/>
        </w:rPr>
        <w:t> </w:t>
      </w:r>
      <w:r>
        <w:rPr>
          <w:color w:val="365F91"/>
        </w:rPr>
        <w:t>is</w:t>
      </w:r>
      <w:r>
        <w:rPr>
          <w:color w:val="365F91"/>
          <w:spacing w:val="31"/>
        </w:rPr>
        <w:t> </w:t>
      </w:r>
      <w:r>
        <w:rPr>
          <w:color w:val="365F91"/>
        </w:rPr>
        <w:t>at</w:t>
      </w:r>
      <w:r>
        <w:rPr>
          <w:color w:val="365F91"/>
          <w:spacing w:val="32"/>
        </w:rPr>
        <w:t> </w:t>
      </w:r>
      <w:r>
        <w:rPr>
          <w:color w:val="365F91"/>
        </w:rPr>
        <w:t>least</w:t>
      </w:r>
      <w:r>
        <w:rPr>
          <w:color w:val="365F91"/>
          <w:spacing w:val="31"/>
        </w:rPr>
        <w:t> </w:t>
      </w:r>
      <w:r>
        <w:rPr>
          <w:color w:val="365F91"/>
        </w:rPr>
        <w:t>one</w:t>
      </w:r>
      <w:r>
        <w:rPr>
          <w:color w:val="365F91"/>
          <w:spacing w:val="33"/>
        </w:rPr>
        <w:t> </w:t>
      </w:r>
      <w:r>
        <w:rPr>
          <w:color w:val="365F91"/>
        </w:rPr>
        <w:t>authorised</w:t>
      </w:r>
      <w:r>
        <w:rPr>
          <w:color w:val="365F91"/>
          <w:spacing w:val="32"/>
        </w:rPr>
        <w:t> </w:t>
      </w:r>
      <w:r>
        <w:rPr>
          <w:color w:val="365F91"/>
        </w:rPr>
        <w:t>representative</w:t>
      </w:r>
      <w:r>
        <w:rPr>
          <w:color w:val="365F91"/>
          <w:spacing w:val="32"/>
        </w:rPr>
        <w:t> </w:t>
      </w:r>
      <w:r>
        <w:rPr>
          <w:color w:val="365F91"/>
        </w:rPr>
        <w:t>appointed</w:t>
      </w:r>
      <w:r>
        <w:rPr>
          <w:color w:val="365F91"/>
          <w:spacing w:val="33"/>
        </w:rPr>
        <w:t> </w:t>
      </w:r>
      <w:r>
        <w:rPr>
          <w:color w:val="365F91"/>
        </w:rPr>
        <w:t>at</w:t>
      </w:r>
      <w:r>
        <w:rPr>
          <w:color w:val="365F91"/>
          <w:spacing w:val="31"/>
        </w:rPr>
        <w:t> </w:t>
      </w:r>
      <w:r>
        <w:rPr>
          <w:color w:val="365F91"/>
        </w:rPr>
        <w:t>all</w:t>
      </w:r>
      <w:r>
        <w:rPr>
          <w:color w:val="365F91"/>
          <w:spacing w:val="32"/>
        </w:rPr>
        <w:t> </w:t>
      </w:r>
      <w:r>
        <w:rPr>
          <w:color w:val="365F91"/>
        </w:rPr>
        <w:t>times.</w:t>
      </w:r>
      <w:r>
        <w:rPr>
          <w:color w:val="365F91"/>
          <w:spacing w:val="64"/>
        </w:rPr>
        <w:t> </w:t>
      </w:r>
      <w:r>
        <w:rPr>
          <w:color w:val="365F91"/>
        </w:rPr>
        <w:t>However,</w:t>
      </w:r>
      <w:r>
        <w:rPr>
          <w:color w:val="365F91"/>
          <w:spacing w:val="32"/>
        </w:rPr>
        <w:t> </w:t>
      </w:r>
      <w:r>
        <w:rPr>
          <w:color w:val="365F91"/>
        </w:rPr>
        <w:t>we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acknowledge</w:t>
      </w:r>
      <w:r>
        <w:rPr>
          <w:color w:val="365F91"/>
          <w:spacing w:val="12"/>
        </w:rPr>
        <w:t> </w:t>
      </w:r>
      <w:r>
        <w:rPr>
          <w:color w:val="365F91"/>
        </w:rPr>
        <w:t>that</w:t>
      </w:r>
      <w:r>
        <w:rPr>
          <w:color w:val="365F91"/>
          <w:spacing w:val="15"/>
        </w:rPr>
        <w:t> </w:t>
      </w:r>
      <w:r>
        <w:rPr>
          <w:color w:val="365F91"/>
        </w:rPr>
        <w:t>some</w:t>
      </w:r>
      <w:r>
        <w:rPr>
          <w:color w:val="365F91"/>
          <w:spacing w:val="14"/>
        </w:rPr>
        <w:t> </w:t>
      </w:r>
      <w:r>
        <w:rPr>
          <w:color w:val="365F91"/>
        </w:rPr>
        <w:t>registrants</w:t>
      </w:r>
      <w:r>
        <w:rPr>
          <w:color w:val="365F91"/>
          <w:spacing w:val="15"/>
        </w:rPr>
        <w:t> </w:t>
      </w:r>
      <w:r>
        <w:rPr>
          <w:color w:val="365F91"/>
        </w:rPr>
        <w:t>may</w:t>
      </w:r>
      <w:r>
        <w:rPr>
          <w:color w:val="365F91"/>
          <w:spacing w:val="10"/>
        </w:rPr>
        <w:t> </w:t>
      </w:r>
      <w:r>
        <w:rPr>
          <w:color w:val="365F91"/>
        </w:rPr>
        <w:t>require</w:t>
      </w:r>
      <w:r>
        <w:rPr>
          <w:color w:val="365F91"/>
          <w:spacing w:val="15"/>
        </w:rPr>
        <w:t> </w:t>
      </w:r>
      <w:r>
        <w:rPr>
          <w:color w:val="365F91"/>
        </w:rPr>
        <w:t>a</w:t>
      </w:r>
      <w:r>
        <w:rPr>
          <w:color w:val="365F91"/>
          <w:spacing w:val="13"/>
        </w:rPr>
        <w:t> </w:t>
      </w:r>
      <w:r>
        <w:rPr>
          <w:color w:val="365F91"/>
        </w:rPr>
        <w:t>longer</w:t>
      </w:r>
      <w:r>
        <w:rPr>
          <w:color w:val="365F91"/>
          <w:spacing w:val="15"/>
        </w:rPr>
        <w:t> </w:t>
      </w:r>
      <w:r>
        <w:rPr>
          <w:color w:val="365F91"/>
        </w:rPr>
        <w:t>period</w:t>
      </w:r>
      <w:r>
        <w:rPr>
          <w:color w:val="365F91"/>
          <w:spacing w:val="15"/>
        </w:rPr>
        <w:t> </w:t>
      </w:r>
      <w:r>
        <w:rPr>
          <w:color w:val="365F91"/>
        </w:rPr>
        <w:t>of</w:t>
      </w:r>
      <w:r>
        <w:rPr>
          <w:color w:val="365F91"/>
          <w:spacing w:val="17"/>
        </w:rPr>
        <w:t> </w:t>
      </w:r>
      <w:r>
        <w:rPr>
          <w:color w:val="365F91"/>
          <w:spacing w:val="-1"/>
        </w:rPr>
        <w:t>time</w:t>
      </w:r>
      <w:r>
        <w:rPr>
          <w:color w:val="365F91"/>
          <w:spacing w:val="15"/>
        </w:rPr>
        <w:t> </w:t>
      </w:r>
      <w:r>
        <w:rPr>
          <w:color w:val="365F91"/>
        </w:rPr>
        <w:t>to</w:t>
      </w:r>
      <w:r>
        <w:rPr>
          <w:color w:val="365F91"/>
          <w:spacing w:val="12"/>
        </w:rPr>
        <w:t> </w:t>
      </w:r>
      <w:r>
        <w:rPr>
          <w:color w:val="365F91"/>
        </w:rPr>
        <w:t>appoint</w:t>
      </w:r>
      <w:r>
        <w:rPr>
          <w:color w:val="365F91"/>
          <w:spacing w:val="14"/>
        </w:rPr>
        <w:t> </w:t>
      </w:r>
      <w:r>
        <w:rPr>
          <w:color w:val="365F91"/>
          <w:spacing w:val="2"/>
        </w:rPr>
        <w:t>an</w:t>
      </w:r>
      <w:r>
        <w:rPr>
          <w:color w:val="365F91"/>
          <w:spacing w:val="31"/>
          <w:w w:val="99"/>
        </w:rPr>
        <w:t> </w:t>
      </w:r>
      <w:r>
        <w:rPr>
          <w:color w:val="365F91"/>
          <w:spacing w:val="-1"/>
        </w:rPr>
        <w:t>authorised</w:t>
      </w:r>
      <w:r>
        <w:rPr>
          <w:color w:val="365F91"/>
          <w:spacing w:val="51"/>
        </w:rPr>
        <w:t> </w:t>
      </w:r>
      <w:r>
        <w:rPr>
          <w:color w:val="365F91"/>
        </w:rPr>
        <w:t>representative,</w:t>
      </w:r>
      <w:r>
        <w:rPr>
          <w:color w:val="365F91"/>
          <w:spacing w:val="52"/>
        </w:rPr>
        <w:t> </w:t>
      </w:r>
      <w:r>
        <w:rPr>
          <w:color w:val="365F91"/>
        </w:rPr>
        <w:t>especially</w:t>
      </w:r>
      <w:r>
        <w:rPr>
          <w:color w:val="365F91"/>
          <w:spacing w:val="45"/>
        </w:rPr>
        <w:t> </w:t>
      </w:r>
      <w:r>
        <w:rPr>
          <w:color w:val="365F91"/>
        </w:rPr>
        <w:t>if</w:t>
      </w:r>
      <w:r>
        <w:rPr>
          <w:color w:val="365F91"/>
          <w:spacing w:val="52"/>
        </w:rPr>
        <w:t> </w:t>
      </w:r>
      <w:r>
        <w:rPr>
          <w:color w:val="365F91"/>
        </w:rPr>
        <w:t>the</w:t>
      </w:r>
      <w:r>
        <w:rPr>
          <w:color w:val="365F91"/>
          <w:spacing w:val="53"/>
        </w:rPr>
        <w:t> </w:t>
      </w:r>
      <w:r>
        <w:rPr>
          <w:color w:val="365F91"/>
        </w:rPr>
        <w:t>sole</w:t>
      </w:r>
      <w:r>
        <w:rPr>
          <w:color w:val="365F91"/>
          <w:spacing w:val="50"/>
        </w:rPr>
        <w:t> </w:t>
      </w:r>
      <w:r>
        <w:rPr>
          <w:color w:val="365F91"/>
        </w:rPr>
        <w:t>authorised</w:t>
      </w:r>
      <w:r>
        <w:rPr>
          <w:color w:val="365F91"/>
          <w:spacing w:val="50"/>
        </w:rPr>
        <w:t> </w:t>
      </w:r>
      <w:r>
        <w:rPr>
          <w:color w:val="365F91"/>
        </w:rPr>
        <w:t>representative</w:t>
      </w:r>
      <w:r>
        <w:rPr>
          <w:color w:val="365F91"/>
          <w:spacing w:val="50"/>
        </w:rPr>
        <w:t> </w:t>
      </w:r>
      <w:r>
        <w:rPr>
          <w:color w:val="365F91"/>
        </w:rPr>
        <w:t>suddenly</w:t>
      </w:r>
      <w:r>
        <w:rPr>
          <w:color w:val="365F91"/>
          <w:spacing w:val="62"/>
          <w:w w:val="99"/>
        </w:rPr>
        <w:t> </w:t>
      </w:r>
      <w:r>
        <w:rPr>
          <w:color w:val="365F91"/>
          <w:spacing w:val="-1"/>
        </w:rPr>
        <w:t>resigns.</w:t>
      </w:r>
      <w:r>
        <w:rPr>
          <w:color w:val="365F91"/>
          <w:spacing w:val="36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34"/>
        </w:rPr>
        <w:t> </w:t>
      </w:r>
      <w:r>
        <w:rPr>
          <w:color w:val="365F91"/>
        </w:rPr>
        <w:t>will</w:t>
      </w:r>
      <w:r>
        <w:rPr>
          <w:color w:val="365F91"/>
          <w:spacing w:val="35"/>
        </w:rPr>
        <w:t> </w:t>
      </w:r>
      <w:r>
        <w:rPr>
          <w:color w:val="365F91"/>
        </w:rPr>
        <w:t>amend</w:t>
      </w:r>
      <w:r>
        <w:rPr>
          <w:color w:val="365F91"/>
          <w:spacing w:val="34"/>
        </w:rPr>
        <w:t> </w:t>
      </w:r>
      <w:r>
        <w:rPr>
          <w:color w:val="365F91"/>
        </w:rPr>
        <w:t>the</w:t>
      </w:r>
      <w:r>
        <w:rPr>
          <w:color w:val="365F91"/>
          <w:spacing w:val="35"/>
        </w:rPr>
        <w:t> </w:t>
      </w:r>
      <w:r>
        <w:rPr>
          <w:color w:val="365F91"/>
        </w:rPr>
        <w:t>legislation</w:t>
      </w:r>
      <w:r>
        <w:rPr>
          <w:color w:val="365F91"/>
          <w:spacing w:val="34"/>
        </w:rPr>
        <w:t> </w:t>
      </w:r>
      <w:r>
        <w:rPr>
          <w:color w:val="365F91"/>
        </w:rPr>
        <w:t>to</w:t>
      </w:r>
      <w:r>
        <w:rPr>
          <w:color w:val="365F91"/>
          <w:spacing w:val="35"/>
        </w:rPr>
        <w:t> </w:t>
      </w:r>
      <w:r>
        <w:rPr>
          <w:color w:val="365F91"/>
        </w:rPr>
        <w:t>give</w:t>
      </w:r>
      <w:r>
        <w:rPr>
          <w:color w:val="365F91"/>
          <w:spacing w:val="34"/>
        </w:rPr>
        <w:t> </w:t>
      </w:r>
      <w:r>
        <w:rPr>
          <w:color w:val="365F91"/>
        </w:rPr>
        <w:t>registrants</w:t>
      </w:r>
      <w:r>
        <w:rPr>
          <w:color w:val="365F91"/>
          <w:spacing w:val="38"/>
        </w:rPr>
        <w:t> </w:t>
      </w:r>
      <w:r>
        <w:rPr>
          <w:color w:val="365F91"/>
          <w:spacing w:val="1"/>
        </w:rPr>
        <w:t>thirty</w:t>
      </w:r>
      <w:r>
        <w:rPr>
          <w:color w:val="365F91"/>
          <w:spacing w:val="31"/>
        </w:rPr>
        <w:t> </w:t>
      </w:r>
      <w:r>
        <w:rPr>
          <w:color w:val="365F91"/>
          <w:spacing w:val="-1"/>
        </w:rPr>
        <w:t>days</w:t>
      </w:r>
      <w:r>
        <w:rPr>
          <w:color w:val="365F91"/>
          <w:spacing w:val="36"/>
        </w:rPr>
        <w:t> </w:t>
      </w:r>
      <w:r>
        <w:rPr>
          <w:color w:val="365F91"/>
        </w:rPr>
        <w:t>to</w:t>
      </w:r>
      <w:r>
        <w:rPr>
          <w:color w:val="365F91"/>
          <w:spacing w:val="35"/>
        </w:rPr>
        <w:t> </w:t>
      </w:r>
      <w:r>
        <w:rPr>
          <w:color w:val="365F91"/>
        </w:rPr>
        <w:t>appoint</w:t>
      </w:r>
      <w:r>
        <w:rPr>
          <w:color w:val="365F91"/>
          <w:spacing w:val="36"/>
        </w:rPr>
        <w:t> </w:t>
      </w:r>
      <w:r>
        <w:rPr>
          <w:color w:val="365F91"/>
        </w:rPr>
        <w:t>an</w:t>
      </w:r>
      <w:r>
        <w:rPr>
          <w:color w:val="365F91"/>
          <w:spacing w:val="34"/>
          <w:w w:val="99"/>
        </w:rPr>
        <w:t> </w:t>
      </w:r>
      <w:r>
        <w:rPr>
          <w:color w:val="365F91"/>
          <w:spacing w:val="-1"/>
        </w:rPr>
        <w:t>authorised</w:t>
      </w:r>
      <w:r>
        <w:rPr>
          <w:color w:val="365F91"/>
          <w:spacing w:val="64"/>
        </w:rPr>
        <w:t> </w:t>
      </w:r>
      <w:r>
        <w:rPr>
          <w:color w:val="365F91"/>
        </w:rPr>
        <w:t>representative,</w:t>
      </w:r>
      <w:r>
        <w:rPr>
          <w:color w:val="365F91"/>
          <w:spacing w:val="63"/>
        </w:rPr>
        <w:t> </w:t>
      </w:r>
      <w:r>
        <w:rPr>
          <w:color w:val="365F91"/>
        </w:rPr>
        <w:t>so</w:t>
      </w:r>
      <w:r>
        <w:rPr>
          <w:color w:val="365F91"/>
          <w:spacing w:val="62"/>
        </w:rPr>
        <w:t> </w:t>
      </w:r>
      <w:r>
        <w:rPr>
          <w:color w:val="365F91"/>
        </w:rPr>
        <w:t>as</w:t>
      </w:r>
      <w:r>
        <w:rPr>
          <w:color w:val="365F91"/>
          <w:spacing w:val="63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63"/>
        </w:rPr>
        <w:t> </w:t>
      </w:r>
      <w:r>
        <w:rPr>
          <w:color w:val="365F91"/>
        </w:rPr>
        <w:t>strike  a</w:t>
      </w:r>
      <w:r>
        <w:rPr>
          <w:color w:val="365F91"/>
          <w:spacing w:val="64"/>
        </w:rPr>
        <w:t> </w:t>
      </w:r>
      <w:r>
        <w:rPr>
          <w:color w:val="365F91"/>
        </w:rPr>
        <w:t>good</w:t>
      </w:r>
      <w:r>
        <w:rPr>
          <w:color w:val="365F91"/>
          <w:spacing w:val="63"/>
        </w:rPr>
        <w:t> </w:t>
      </w:r>
      <w:r>
        <w:rPr>
          <w:color w:val="365F91"/>
        </w:rPr>
        <w:t>balance</w:t>
      </w:r>
      <w:r>
        <w:rPr>
          <w:color w:val="365F91"/>
          <w:spacing w:val="62"/>
        </w:rPr>
        <w:t> </w:t>
      </w:r>
      <w:r>
        <w:rPr>
          <w:color w:val="365F91"/>
        </w:rPr>
        <w:t>between</w:t>
      </w:r>
      <w:r>
        <w:rPr>
          <w:color w:val="365F91"/>
          <w:spacing w:val="63"/>
        </w:rPr>
        <w:t> </w:t>
      </w:r>
      <w:r>
        <w:rPr>
          <w:color w:val="365F91"/>
        </w:rPr>
        <w:t>the</w:t>
      </w:r>
      <w:r>
        <w:rPr>
          <w:color w:val="365F91"/>
          <w:spacing w:val="62"/>
        </w:rPr>
        <w:t> </w:t>
      </w:r>
      <w:r>
        <w:rPr>
          <w:color w:val="365F91"/>
        </w:rPr>
        <w:t>competing</w:t>
      </w:r>
      <w:r>
        <w:rPr>
          <w:color w:val="365F91"/>
          <w:spacing w:val="38"/>
          <w:w w:val="99"/>
        </w:rPr>
        <w:t> </w:t>
      </w:r>
      <w:r>
        <w:rPr>
          <w:color w:val="365F91"/>
        </w:rPr>
        <w:t>requirements.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21"/>
        <w:jc w:val="both"/>
      </w:pPr>
      <w:r>
        <w:rPr>
          <w:color w:val="365F91"/>
          <w:spacing w:val="-2"/>
        </w:rPr>
        <w:t>We </w:t>
      </w:r>
      <w:r>
        <w:rPr>
          <w:color w:val="365F91"/>
        </w:rPr>
        <w:t>will</w:t>
      </w:r>
      <w:r>
        <w:rPr>
          <w:color w:val="365F91"/>
          <w:spacing w:val="-4"/>
        </w:rPr>
        <w:t> </w:t>
      </w:r>
      <w:r>
        <w:rPr>
          <w:color w:val="365F91"/>
        </w:rPr>
        <w:t>also</w:t>
      </w:r>
      <w:r>
        <w:rPr>
          <w:color w:val="365F91"/>
          <w:spacing w:val="-4"/>
        </w:rPr>
        <w:t> </w:t>
      </w:r>
      <w:r>
        <w:rPr>
          <w:color w:val="365F91"/>
        </w:rPr>
        <w:t>amend</w:t>
      </w:r>
      <w:r>
        <w:rPr>
          <w:color w:val="365F91"/>
          <w:spacing w:val="-5"/>
        </w:rPr>
        <w:t> </w:t>
      </w:r>
      <w:r>
        <w:rPr>
          <w:color w:val="365F91"/>
        </w:rPr>
        <w:t>the</w:t>
      </w:r>
      <w:r>
        <w:rPr>
          <w:color w:val="365F91"/>
          <w:spacing w:val="-3"/>
        </w:rPr>
        <w:t> </w:t>
      </w:r>
      <w:r>
        <w:rPr>
          <w:color w:val="365F91"/>
        </w:rPr>
        <w:t>legislation</w:t>
      </w:r>
      <w:r>
        <w:rPr>
          <w:color w:val="365F91"/>
          <w:spacing w:val="-4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-4"/>
        </w:rPr>
        <w:t> </w:t>
      </w:r>
      <w:r>
        <w:rPr>
          <w:color w:val="365F91"/>
        </w:rPr>
        <w:t>give</w:t>
      </w:r>
      <w:r>
        <w:rPr>
          <w:color w:val="365F91"/>
          <w:spacing w:val="-1"/>
        </w:rPr>
        <w:t> </w:t>
      </w:r>
      <w:r>
        <w:rPr>
          <w:color w:val="365F91"/>
        </w:rPr>
        <w:t>ACRA</w:t>
      </w:r>
      <w:r>
        <w:rPr>
          <w:color w:val="365F91"/>
          <w:spacing w:val="-3"/>
        </w:rPr>
        <w:t> </w:t>
      </w:r>
      <w:r>
        <w:rPr>
          <w:color w:val="365F91"/>
        </w:rPr>
        <w:t>the</w:t>
      </w:r>
      <w:r>
        <w:rPr>
          <w:color w:val="365F91"/>
          <w:spacing w:val="-4"/>
        </w:rPr>
        <w:t> </w:t>
      </w:r>
      <w:r>
        <w:rPr>
          <w:color w:val="365F91"/>
        </w:rPr>
        <w:t>powers</w:t>
      </w:r>
      <w:r>
        <w:rPr>
          <w:color w:val="365F91"/>
          <w:spacing w:val="-3"/>
        </w:rPr>
        <w:t> </w:t>
      </w:r>
      <w:r>
        <w:rPr>
          <w:color w:val="365F91"/>
        </w:rPr>
        <w:t>to</w:t>
      </w:r>
      <w:r>
        <w:rPr>
          <w:color w:val="365F91"/>
          <w:spacing w:val="-4"/>
        </w:rPr>
        <w:t> </w:t>
      </w:r>
      <w:r>
        <w:rPr>
          <w:color w:val="365F91"/>
        </w:rPr>
        <w:t>cancel</w:t>
      </w:r>
      <w:r>
        <w:rPr>
          <w:color w:val="365F91"/>
          <w:spacing w:val="-3"/>
        </w:rPr>
        <w:t> </w:t>
      </w:r>
      <w:r>
        <w:rPr>
          <w:color w:val="365F91"/>
        </w:rPr>
        <w:t>the</w:t>
      </w:r>
      <w:r>
        <w:rPr>
          <w:color w:val="365F91"/>
          <w:spacing w:val="-5"/>
        </w:rPr>
        <w:t> </w:t>
      </w:r>
      <w:r>
        <w:rPr>
          <w:color w:val="365F91"/>
        </w:rPr>
        <w:t>registration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of</w:t>
      </w:r>
      <w:r>
        <w:rPr>
          <w:color w:val="365F91"/>
          <w:spacing w:val="47"/>
        </w:rPr>
        <w:t> </w:t>
      </w:r>
      <w:r>
        <w:rPr>
          <w:color w:val="365F91"/>
        </w:rPr>
        <w:t>a</w:t>
      </w:r>
      <w:r>
        <w:rPr>
          <w:color w:val="365F91"/>
          <w:spacing w:val="45"/>
        </w:rPr>
        <w:t> </w:t>
      </w:r>
      <w:r>
        <w:rPr>
          <w:color w:val="365F91"/>
        </w:rPr>
        <w:t>sole</w:t>
      </w:r>
      <w:r>
        <w:rPr>
          <w:color w:val="365F91"/>
          <w:spacing w:val="45"/>
        </w:rPr>
        <w:t> </w:t>
      </w:r>
      <w:r>
        <w:rPr>
          <w:color w:val="365F91"/>
        </w:rPr>
        <w:t>proprietorship/</w:t>
      </w:r>
      <w:r>
        <w:rPr>
          <w:color w:val="365F91"/>
          <w:spacing w:val="48"/>
        </w:rPr>
        <w:t> </w:t>
      </w:r>
      <w:r>
        <w:rPr>
          <w:color w:val="365F91"/>
        </w:rPr>
        <w:t>partnership/foreign</w:t>
      </w:r>
      <w:r>
        <w:rPr>
          <w:color w:val="365F91"/>
          <w:spacing w:val="48"/>
        </w:rPr>
        <w:t> </w:t>
      </w:r>
      <w:r>
        <w:rPr>
          <w:color w:val="365F91"/>
        </w:rPr>
        <w:t>company</w:t>
      </w:r>
      <w:r>
        <w:rPr>
          <w:color w:val="365F91"/>
          <w:spacing w:val="41"/>
        </w:rPr>
        <w:t> </w:t>
      </w:r>
      <w:r>
        <w:rPr>
          <w:color w:val="365F91"/>
        </w:rPr>
        <w:t>(if</w:t>
      </w:r>
      <w:r>
        <w:rPr>
          <w:color w:val="365F91"/>
          <w:spacing w:val="48"/>
        </w:rPr>
        <w:t> </w:t>
      </w:r>
      <w:r>
        <w:rPr>
          <w:color w:val="365F91"/>
        </w:rPr>
        <w:t>the</w:t>
      </w:r>
      <w:r>
        <w:rPr>
          <w:color w:val="365F91"/>
          <w:spacing w:val="45"/>
        </w:rPr>
        <w:t> </w:t>
      </w:r>
      <w:r>
        <w:rPr>
          <w:color w:val="365F91"/>
        </w:rPr>
        <w:t>sole</w:t>
      </w:r>
      <w:r>
        <w:rPr>
          <w:color w:val="365F91"/>
          <w:spacing w:val="45"/>
        </w:rPr>
        <w:t> </w:t>
      </w:r>
      <w:r>
        <w:rPr>
          <w:color w:val="365F91"/>
        </w:rPr>
        <w:t>proprietor</w:t>
      </w:r>
      <w:r>
        <w:rPr>
          <w:color w:val="365F91"/>
          <w:spacing w:val="46"/>
        </w:rPr>
        <w:t> </w:t>
      </w:r>
      <w:r>
        <w:rPr>
          <w:color w:val="365F91"/>
        </w:rPr>
        <w:t>or</w:t>
      </w:r>
      <w:r>
        <w:rPr>
          <w:color w:val="365F91"/>
          <w:spacing w:val="45"/>
        </w:rPr>
        <w:t> </w:t>
      </w:r>
      <w:r>
        <w:rPr>
          <w:color w:val="365F91"/>
        </w:rPr>
        <w:t>all</w:t>
      </w:r>
      <w:r>
        <w:rPr>
          <w:color w:val="365F91"/>
          <w:spacing w:val="27"/>
          <w:w w:val="99"/>
        </w:rPr>
        <w:t> </w:t>
      </w:r>
      <w:r>
        <w:rPr>
          <w:color w:val="365F91"/>
        </w:rPr>
        <w:t>partners</w:t>
      </w:r>
      <w:r>
        <w:rPr>
          <w:color w:val="365F91"/>
          <w:spacing w:val="15"/>
        </w:rPr>
        <w:t> </w:t>
      </w:r>
      <w:r>
        <w:rPr>
          <w:color w:val="365F91"/>
        </w:rPr>
        <w:t>of</w:t>
      </w:r>
      <w:r>
        <w:rPr>
          <w:color w:val="365F91"/>
          <w:spacing w:val="18"/>
        </w:rPr>
        <w:t> </w:t>
      </w:r>
      <w:r>
        <w:rPr>
          <w:color w:val="365F91"/>
        </w:rPr>
        <w:t>a</w:t>
      </w:r>
      <w:r>
        <w:rPr>
          <w:color w:val="365F91"/>
          <w:spacing w:val="16"/>
        </w:rPr>
        <w:t> </w:t>
      </w:r>
      <w:r>
        <w:rPr>
          <w:color w:val="365F91"/>
        </w:rPr>
        <w:t>partnership</w:t>
      </w:r>
      <w:r>
        <w:rPr>
          <w:color w:val="365F91"/>
          <w:spacing w:val="16"/>
        </w:rPr>
        <w:t> </w:t>
      </w:r>
      <w:r>
        <w:rPr>
          <w:color w:val="365F91"/>
        </w:rPr>
        <w:t>or</w:t>
      </w:r>
      <w:r>
        <w:rPr>
          <w:color w:val="365F91"/>
          <w:spacing w:val="15"/>
        </w:rPr>
        <w:t> </w:t>
      </w:r>
      <w:r>
        <w:rPr>
          <w:color w:val="365F91"/>
        </w:rPr>
        <w:t>all</w:t>
      </w:r>
      <w:r>
        <w:rPr>
          <w:color w:val="365F91"/>
          <w:spacing w:val="16"/>
        </w:rPr>
        <w:t> </w:t>
      </w:r>
      <w:r>
        <w:rPr>
          <w:color w:val="365F91"/>
        </w:rPr>
        <w:t>the</w:t>
      </w:r>
      <w:r>
        <w:rPr>
          <w:color w:val="365F91"/>
          <w:spacing w:val="16"/>
        </w:rPr>
        <w:t> </w:t>
      </w:r>
      <w:r>
        <w:rPr>
          <w:color w:val="365F91"/>
        </w:rPr>
        <w:t>officers</w:t>
      </w:r>
      <w:r>
        <w:rPr>
          <w:color w:val="365F91"/>
          <w:spacing w:val="16"/>
        </w:rPr>
        <w:t> </w:t>
      </w:r>
      <w:r>
        <w:rPr>
          <w:color w:val="365F91"/>
        </w:rPr>
        <w:t>of</w:t>
      </w:r>
      <w:r>
        <w:rPr>
          <w:color w:val="365F91"/>
          <w:spacing w:val="16"/>
        </w:rPr>
        <w:t> </w:t>
      </w:r>
      <w:r>
        <w:rPr>
          <w:color w:val="365F91"/>
        </w:rPr>
        <w:t>a</w:t>
      </w:r>
      <w:r>
        <w:rPr>
          <w:color w:val="365F91"/>
          <w:spacing w:val="15"/>
        </w:rPr>
        <w:t> </w:t>
      </w:r>
      <w:r>
        <w:rPr>
          <w:color w:val="365F91"/>
        </w:rPr>
        <w:t>foreign</w:t>
      </w:r>
      <w:r>
        <w:rPr>
          <w:color w:val="365F91"/>
          <w:spacing w:val="16"/>
        </w:rPr>
        <w:t> </w:t>
      </w:r>
      <w:r>
        <w:rPr>
          <w:color w:val="365F91"/>
        </w:rPr>
        <w:t>company</w:t>
      </w:r>
      <w:r>
        <w:rPr>
          <w:color w:val="365F91"/>
          <w:spacing w:val="13"/>
        </w:rPr>
        <w:t> </w:t>
      </w:r>
      <w:r>
        <w:rPr>
          <w:color w:val="365F91"/>
        </w:rPr>
        <w:t>required</w:t>
      </w:r>
      <w:r>
        <w:rPr>
          <w:color w:val="365F91"/>
          <w:spacing w:val="16"/>
        </w:rPr>
        <w:t> </w:t>
      </w:r>
      <w:r>
        <w:rPr>
          <w:color w:val="365F91"/>
        </w:rPr>
        <w:t>to</w:t>
      </w:r>
      <w:r>
        <w:rPr>
          <w:color w:val="365F91"/>
          <w:spacing w:val="16"/>
        </w:rPr>
        <w:t> </w:t>
      </w:r>
      <w:r>
        <w:rPr>
          <w:color w:val="365F91"/>
        </w:rPr>
        <w:t>register</w:t>
      </w:r>
      <w:r>
        <w:rPr>
          <w:color w:val="365F91"/>
          <w:spacing w:val="38"/>
          <w:w w:val="99"/>
        </w:rPr>
        <w:t> </w:t>
      </w:r>
      <w:r>
        <w:rPr>
          <w:color w:val="365F91"/>
        </w:rPr>
        <w:t>under</w:t>
      </w:r>
      <w:r>
        <w:rPr>
          <w:color w:val="365F91"/>
          <w:spacing w:val="20"/>
        </w:rPr>
        <w:t> </w:t>
      </w:r>
      <w:r>
        <w:rPr>
          <w:color w:val="365F91"/>
        </w:rPr>
        <w:t>the</w:t>
      </w:r>
      <w:r>
        <w:rPr>
          <w:color w:val="365F91"/>
          <w:spacing w:val="20"/>
        </w:rPr>
        <w:t> </w:t>
      </w:r>
      <w:r>
        <w:rPr>
          <w:color w:val="365F91"/>
        </w:rPr>
        <w:t>BR</w:t>
      </w:r>
      <w:r>
        <w:rPr>
          <w:color w:val="365F91"/>
          <w:spacing w:val="20"/>
        </w:rPr>
        <w:t> </w:t>
      </w:r>
      <w:r>
        <w:rPr>
          <w:color w:val="365F91"/>
        </w:rPr>
        <w:t>Act</w:t>
      </w:r>
      <w:r>
        <w:rPr>
          <w:color w:val="365F91"/>
          <w:spacing w:val="22"/>
        </w:rPr>
        <w:t> </w:t>
      </w:r>
      <w:r>
        <w:rPr>
          <w:color w:val="365F91"/>
        </w:rPr>
        <w:t>reside</w:t>
      </w:r>
      <w:r>
        <w:rPr>
          <w:color w:val="365F91"/>
          <w:spacing w:val="19"/>
        </w:rPr>
        <w:t> </w:t>
      </w:r>
      <w:r>
        <w:rPr>
          <w:color w:val="365F91"/>
        </w:rPr>
        <w:t>outside</w:t>
      </w:r>
      <w:r>
        <w:rPr>
          <w:color w:val="365F91"/>
          <w:spacing w:val="20"/>
        </w:rPr>
        <w:t> </w:t>
      </w:r>
      <w:r>
        <w:rPr>
          <w:color w:val="365F91"/>
        </w:rPr>
        <w:t>Singapore)</w:t>
      </w:r>
      <w:r>
        <w:rPr>
          <w:color w:val="365F91"/>
          <w:spacing w:val="24"/>
        </w:rPr>
        <w:t> </w:t>
      </w:r>
      <w:r>
        <w:rPr>
          <w:color w:val="365F91"/>
        </w:rPr>
        <w:t>if</w:t>
      </w:r>
      <w:r>
        <w:rPr>
          <w:color w:val="365F91"/>
          <w:spacing w:val="23"/>
        </w:rPr>
        <w:t> </w:t>
      </w:r>
      <w:r>
        <w:rPr>
          <w:color w:val="365F91"/>
        </w:rPr>
        <w:t>they</w:t>
      </w:r>
      <w:r>
        <w:rPr>
          <w:color w:val="365F91"/>
          <w:spacing w:val="16"/>
        </w:rPr>
        <w:t> </w:t>
      </w:r>
      <w:r>
        <w:rPr>
          <w:color w:val="365F91"/>
        </w:rPr>
        <w:t>do</w:t>
      </w:r>
      <w:r>
        <w:rPr>
          <w:color w:val="365F91"/>
          <w:spacing w:val="19"/>
        </w:rPr>
        <w:t> </w:t>
      </w:r>
      <w:r>
        <w:rPr>
          <w:color w:val="365F91"/>
        </w:rPr>
        <w:t>not</w:t>
      </w:r>
      <w:r>
        <w:rPr>
          <w:color w:val="365F91"/>
          <w:spacing w:val="20"/>
        </w:rPr>
        <w:t> </w:t>
      </w:r>
      <w:r>
        <w:rPr>
          <w:color w:val="365F91"/>
        </w:rPr>
        <w:t>appoint</w:t>
      </w:r>
      <w:r>
        <w:rPr>
          <w:color w:val="365F91"/>
          <w:spacing w:val="23"/>
        </w:rPr>
        <w:t> </w:t>
      </w:r>
      <w:r>
        <w:rPr>
          <w:color w:val="365F91"/>
        </w:rPr>
        <w:t>a</w:t>
      </w:r>
      <w:r>
        <w:rPr>
          <w:color w:val="365F91"/>
          <w:spacing w:val="20"/>
        </w:rPr>
        <w:t> </w:t>
      </w:r>
      <w:r>
        <w:rPr>
          <w:color w:val="365F91"/>
        </w:rPr>
        <w:t>new</w:t>
      </w:r>
      <w:r>
        <w:rPr>
          <w:color w:val="365F91"/>
          <w:spacing w:val="20"/>
        </w:rPr>
        <w:t> </w:t>
      </w:r>
      <w:r>
        <w:rPr>
          <w:color w:val="365F91"/>
        </w:rPr>
        <w:t>authorised</w:t>
      </w:r>
      <w:r>
        <w:rPr>
          <w:color w:val="365F91"/>
          <w:spacing w:val="26"/>
          <w:w w:val="99"/>
        </w:rPr>
        <w:t> </w:t>
      </w:r>
      <w:r>
        <w:rPr>
          <w:color w:val="365F91"/>
          <w:spacing w:val="-1"/>
        </w:rPr>
        <w:t>representative</w:t>
      </w:r>
      <w:r>
        <w:rPr>
          <w:color w:val="365F91"/>
          <w:spacing w:val="13"/>
        </w:rPr>
        <w:t> </w:t>
      </w:r>
      <w:r>
        <w:rPr>
          <w:color w:val="365F91"/>
          <w:spacing w:val="-1"/>
        </w:rPr>
        <w:t>within</w:t>
      </w:r>
      <w:r>
        <w:rPr>
          <w:color w:val="365F91"/>
          <w:spacing w:val="14"/>
        </w:rPr>
        <w:t> </w:t>
      </w:r>
      <w:r>
        <w:rPr>
          <w:color w:val="365F91"/>
        </w:rPr>
        <w:t>thirty</w:t>
      </w:r>
      <w:r>
        <w:rPr>
          <w:color w:val="365F91"/>
          <w:spacing w:val="9"/>
        </w:rPr>
        <w:t> </w:t>
      </w:r>
      <w:r>
        <w:rPr>
          <w:color w:val="365F91"/>
          <w:spacing w:val="-1"/>
        </w:rPr>
        <w:t>days</w:t>
      </w:r>
      <w:r>
        <w:rPr>
          <w:color w:val="365F91"/>
          <w:spacing w:val="16"/>
        </w:rPr>
        <w:t> </w:t>
      </w:r>
      <w:r>
        <w:rPr>
          <w:color w:val="365F91"/>
          <w:spacing w:val="-1"/>
        </w:rPr>
        <w:t>after</w:t>
      </w:r>
      <w:r>
        <w:rPr>
          <w:color w:val="365F91"/>
          <w:spacing w:val="18"/>
        </w:rPr>
        <w:t> </w:t>
      </w:r>
      <w:r>
        <w:rPr>
          <w:color w:val="365F91"/>
        </w:rPr>
        <w:t>the</w:t>
      </w:r>
      <w:r>
        <w:rPr>
          <w:color w:val="365F91"/>
          <w:spacing w:val="13"/>
        </w:rPr>
        <w:t> </w:t>
      </w:r>
      <w:r>
        <w:rPr>
          <w:color w:val="365F91"/>
        </w:rPr>
        <w:t>previous</w:t>
      </w:r>
      <w:r>
        <w:rPr>
          <w:color w:val="365F91"/>
          <w:spacing w:val="14"/>
        </w:rPr>
        <w:t> </w:t>
      </w:r>
      <w:r>
        <w:rPr>
          <w:color w:val="365F91"/>
        </w:rPr>
        <w:t>sole</w:t>
      </w:r>
      <w:r>
        <w:rPr>
          <w:color w:val="365F91"/>
          <w:spacing w:val="16"/>
        </w:rPr>
        <w:t> </w:t>
      </w:r>
      <w:r>
        <w:rPr>
          <w:color w:val="365F91"/>
        </w:rPr>
        <w:t>authorised</w:t>
      </w:r>
      <w:r>
        <w:rPr>
          <w:color w:val="365F91"/>
          <w:spacing w:val="14"/>
        </w:rPr>
        <w:t> </w:t>
      </w:r>
      <w:r>
        <w:rPr>
          <w:color w:val="365F91"/>
        </w:rPr>
        <w:t>representative</w:t>
      </w:r>
      <w:r>
        <w:rPr>
          <w:color w:val="365F91"/>
          <w:spacing w:val="15"/>
        </w:rPr>
        <w:t> </w:t>
      </w:r>
      <w:r>
        <w:rPr>
          <w:color w:val="365F91"/>
        </w:rPr>
        <w:t>has</w:t>
      </w:r>
      <w:r>
        <w:rPr>
          <w:color w:val="365F91"/>
          <w:spacing w:val="58"/>
          <w:w w:val="99"/>
        </w:rPr>
        <w:t> </w:t>
      </w:r>
      <w:r>
        <w:rPr>
          <w:color w:val="365F91"/>
        </w:rPr>
        <w:t>ceased</w:t>
      </w:r>
      <w:r>
        <w:rPr>
          <w:color w:val="365F91"/>
          <w:spacing w:val="-9"/>
        </w:rPr>
        <w:t> </w:t>
      </w:r>
      <w:r>
        <w:rPr>
          <w:color w:val="365F91"/>
        </w:rPr>
        <w:t>to</w:t>
      </w:r>
      <w:r>
        <w:rPr>
          <w:color w:val="365F91"/>
          <w:spacing w:val="-9"/>
        </w:rPr>
        <w:t> </w:t>
      </w:r>
      <w:r>
        <w:rPr>
          <w:color w:val="365F91"/>
        </w:rPr>
        <w:t>be</w:t>
      </w:r>
      <w:r>
        <w:rPr>
          <w:color w:val="365F91"/>
          <w:spacing w:val="-7"/>
        </w:rPr>
        <w:t> </w:t>
      </w:r>
      <w:r>
        <w:rPr>
          <w:color w:val="365F91"/>
          <w:spacing w:val="-1"/>
        </w:rPr>
        <w:t>their</w:t>
      </w:r>
      <w:r>
        <w:rPr>
          <w:color w:val="365F91"/>
          <w:spacing w:val="-9"/>
        </w:rPr>
        <w:t> </w:t>
      </w:r>
      <w:r>
        <w:rPr>
          <w:color w:val="365F91"/>
        </w:rPr>
        <w:t>authorised</w:t>
      </w:r>
      <w:r>
        <w:rPr>
          <w:color w:val="365F91"/>
          <w:spacing w:val="-10"/>
        </w:rPr>
        <w:t> </w:t>
      </w:r>
      <w:r>
        <w:rPr>
          <w:color w:val="365F91"/>
        </w:rPr>
        <w:t>representative.</w:t>
      </w:r>
      <w:r>
        <w:rPr>
          <w:color w:val="000000"/>
        </w:rPr>
      </w:r>
    </w:p>
    <w:p>
      <w:pPr>
        <w:spacing w:line="300" w:lineRule="exact" w:before="6"/>
        <w:rPr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  <w:tab w:pos="2310" w:val="left" w:leader="none"/>
          <w:tab w:pos="3543" w:val="left" w:leader="none"/>
          <w:tab w:pos="5146" w:val="left" w:leader="none"/>
          <w:tab w:pos="5875" w:val="left" w:leader="none"/>
          <w:tab w:pos="7190" w:val="left" w:leader="none"/>
        </w:tabs>
        <w:spacing w:line="240" w:lineRule="auto" w:before="0" w:after="0"/>
        <w:ind w:left="100" w:right="122" w:firstLine="0"/>
        <w:jc w:val="both"/>
        <w:rPr>
          <w:b w:val="0"/>
          <w:bCs w:val="0"/>
          <w:u w:val="none"/>
        </w:rPr>
      </w:pPr>
      <w:r>
        <w:rPr>
          <w:u w:val="thick" w:color="000000"/>
        </w:rPr>
        <w:t>Cancelling</w:t>
        <w:tab/>
        <w:t>business</w:t>
        <w:tab/>
        <w:t>registration</w:t>
        <w:tab/>
        <w:t>and</w:t>
        <w:tab/>
        <w:t>restoring</w:t>
        <w:tab/>
      </w:r>
      <w:r>
        <w:rPr>
          <w:w w:val="95"/>
          <w:u w:val="thick" w:color="000000"/>
        </w:rPr>
        <w:t>cancelled/expired</w:t>
      </w:r>
      <w:r>
        <w:rPr>
          <w:w w:val="99"/>
          <w:u w:val="none"/>
        </w:rPr>
      </w:r>
      <w:r>
        <w:rPr>
          <w:spacing w:val="25"/>
          <w:w w:val="99"/>
          <w:u w:val="none"/>
        </w:rPr>
        <w:t> </w:t>
      </w:r>
      <w:r>
        <w:rPr>
          <w:u w:val="thick" w:color="000000"/>
        </w:rPr>
        <w:t>registrations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821" w:val="left" w:leader="none"/>
        </w:tabs>
        <w:spacing w:line="240" w:lineRule="auto" w:before="66" w:after="0"/>
        <w:ind w:left="820" w:right="0" w:hanging="720"/>
        <w:jc w:val="left"/>
      </w:pPr>
      <w:r>
        <w:rPr>
          <w:u w:val="single" w:color="000000"/>
        </w:rPr>
        <w:t>Administrative</w:t>
      </w:r>
      <w:r>
        <w:rPr>
          <w:spacing w:val="-23"/>
          <w:u w:val="single" w:color="000000"/>
        </w:rPr>
        <w:t> </w:t>
      </w:r>
      <w:r>
        <w:rPr>
          <w:u w:val="single" w:color="000000"/>
        </w:rPr>
        <w:t>issues</w:t>
      </w:r>
      <w:r>
        <w:rPr>
          <w:w w:val="99"/>
        </w:rPr>
      </w:r>
      <w:r>
        <w:rPr/>
      </w: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numPr>
          <w:ilvl w:val="1"/>
          <w:numId w:val="8"/>
        </w:numPr>
        <w:tabs>
          <w:tab w:pos="1234" w:val="left" w:leader="none"/>
        </w:tabs>
        <w:spacing w:line="240" w:lineRule="auto" w:before="66" w:after="0"/>
        <w:ind w:left="1233" w:right="122" w:hanging="706"/>
        <w:jc w:val="both"/>
      </w:pPr>
      <w:r>
        <w:rPr/>
        <w:t>Feedback:</w:t>
      </w:r>
      <w:r>
        <w:rPr>
          <w:spacing w:val="20"/>
        </w:rPr>
        <w:t> </w:t>
      </w:r>
      <w:r>
        <w:rPr/>
        <w:t>Majority</w:t>
      </w:r>
      <w:r>
        <w:rPr>
          <w:spacing w:val="16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respondents</w:t>
      </w:r>
      <w:r>
        <w:rPr>
          <w:spacing w:val="20"/>
        </w:rPr>
        <w:t> </w:t>
      </w:r>
      <w:r>
        <w:rPr/>
        <w:t>supported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recommendation</w:t>
      </w:r>
      <w:r>
        <w:rPr>
          <w:spacing w:val="19"/>
        </w:rPr>
        <w:t> </w:t>
      </w:r>
      <w:r>
        <w:rPr/>
        <w:t>for</w:t>
      </w:r>
      <w:r>
        <w:rPr>
          <w:spacing w:val="32"/>
          <w:w w:val="99"/>
        </w:rPr>
        <w:t> </w:t>
      </w:r>
      <w:r>
        <w:rPr/>
        <w:t>ACRA</w:t>
      </w:r>
      <w:r>
        <w:rPr>
          <w:spacing w:val="60"/>
        </w:rPr>
        <w:t> </w:t>
      </w:r>
      <w:r>
        <w:rPr/>
        <w:t>to</w:t>
      </w:r>
      <w:r>
        <w:rPr>
          <w:spacing w:val="58"/>
        </w:rPr>
        <w:t> </w:t>
      </w:r>
      <w:r>
        <w:rPr/>
        <w:t>send</w:t>
      </w:r>
      <w:r>
        <w:rPr>
          <w:spacing w:val="60"/>
        </w:rPr>
        <w:t> </w:t>
      </w:r>
      <w:r>
        <w:rPr/>
        <w:t>the</w:t>
      </w:r>
      <w:r>
        <w:rPr>
          <w:spacing w:val="58"/>
        </w:rPr>
        <w:t> </w:t>
      </w:r>
      <w:r>
        <w:rPr/>
        <w:t>notice</w:t>
      </w:r>
      <w:r>
        <w:rPr>
          <w:spacing w:val="60"/>
        </w:rPr>
        <w:t> </w:t>
      </w:r>
      <w:r>
        <w:rPr/>
        <w:t>for</w:t>
      </w:r>
      <w:r>
        <w:rPr>
          <w:spacing w:val="58"/>
        </w:rPr>
        <w:t> </w:t>
      </w:r>
      <w:r>
        <w:rPr/>
        <w:t>renewal</w:t>
      </w:r>
      <w:r>
        <w:rPr>
          <w:spacing w:val="58"/>
        </w:rPr>
        <w:t> </w:t>
      </w:r>
      <w:r>
        <w:rPr/>
        <w:t>of</w:t>
      </w:r>
      <w:r>
        <w:rPr>
          <w:spacing w:val="64"/>
        </w:rPr>
        <w:t> </w:t>
      </w:r>
      <w:r>
        <w:rPr/>
        <w:t>registration</w:t>
      </w:r>
      <w:r>
        <w:rPr>
          <w:spacing w:val="63"/>
        </w:rPr>
        <w:t> </w:t>
      </w:r>
      <w:r>
        <w:rPr>
          <w:spacing w:val="2"/>
        </w:rPr>
        <w:t>by</w:t>
      </w:r>
      <w:r>
        <w:rPr>
          <w:spacing w:val="55"/>
        </w:rPr>
        <w:t> </w:t>
      </w:r>
      <w:r>
        <w:rPr/>
        <w:t>ordinary</w:t>
      </w:r>
      <w:r>
        <w:rPr>
          <w:spacing w:val="59"/>
        </w:rPr>
        <w:t> </w:t>
      </w:r>
      <w:r>
        <w:rPr/>
        <w:t>post</w:t>
      </w:r>
      <w:r>
        <w:rPr>
          <w:spacing w:val="28"/>
          <w:w w:val="99"/>
        </w:rPr>
        <w:t> </w:t>
      </w:r>
      <w:r>
        <w:rPr/>
        <w:t>and/or</w:t>
      </w:r>
      <w:r>
        <w:rPr>
          <w:spacing w:val="-14"/>
        </w:rPr>
        <w:t> </w:t>
      </w:r>
      <w:r>
        <w:rPr/>
        <w:t>email.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6"/>
        <w:jc w:val="both"/>
      </w:pPr>
      <w:r>
        <w:rPr>
          <w:color w:val="365F91"/>
        </w:rPr>
        <w:t>Response:</w:t>
      </w:r>
      <w:r>
        <w:rPr>
          <w:color w:val="365F91"/>
          <w:spacing w:val="21"/>
        </w:rPr>
        <w:t> </w:t>
      </w:r>
      <w:r>
        <w:rPr>
          <w:color w:val="365F91"/>
        </w:rPr>
        <w:t>The</w:t>
      </w:r>
      <w:r>
        <w:rPr>
          <w:color w:val="365F91"/>
          <w:spacing w:val="21"/>
        </w:rPr>
        <w:t> </w:t>
      </w:r>
      <w:r>
        <w:rPr>
          <w:color w:val="365F91"/>
        </w:rPr>
        <w:t>registrant</w:t>
      </w:r>
      <w:r>
        <w:rPr>
          <w:color w:val="365F91"/>
          <w:spacing w:val="21"/>
        </w:rPr>
        <w:t> </w:t>
      </w:r>
      <w:r>
        <w:rPr>
          <w:color w:val="365F91"/>
        </w:rPr>
        <w:t>has</w:t>
      </w:r>
      <w:r>
        <w:rPr>
          <w:color w:val="365F91"/>
          <w:spacing w:val="21"/>
        </w:rPr>
        <w:t> </w:t>
      </w:r>
      <w:r>
        <w:rPr>
          <w:color w:val="365F91"/>
        </w:rPr>
        <w:t>the</w:t>
      </w:r>
      <w:r>
        <w:rPr>
          <w:color w:val="365F91"/>
          <w:spacing w:val="22"/>
        </w:rPr>
        <w:t> </w:t>
      </w:r>
      <w:r>
        <w:rPr>
          <w:color w:val="365F91"/>
        </w:rPr>
        <w:t>primary</w:t>
      </w:r>
      <w:r>
        <w:rPr>
          <w:color w:val="365F91"/>
          <w:spacing w:val="16"/>
        </w:rPr>
        <w:t> </w:t>
      </w:r>
      <w:r>
        <w:rPr>
          <w:color w:val="365F91"/>
        </w:rPr>
        <w:t>duty</w:t>
      </w:r>
      <w:r>
        <w:rPr>
          <w:color w:val="365F91"/>
          <w:spacing w:val="19"/>
        </w:rPr>
        <w:t> </w:t>
      </w:r>
      <w:r>
        <w:rPr>
          <w:color w:val="365F91"/>
        </w:rPr>
        <w:t>to</w:t>
      </w:r>
      <w:r>
        <w:rPr>
          <w:color w:val="365F91"/>
          <w:spacing w:val="21"/>
        </w:rPr>
        <w:t> </w:t>
      </w:r>
      <w:r>
        <w:rPr>
          <w:color w:val="365F91"/>
        </w:rPr>
        <w:t>confirm</w:t>
      </w:r>
      <w:r>
        <w:rPr>
          <w:color w:val="365F91"/>
          <w:spacing w:val="19"/>
        </w:rPr>
        <w:t> </w:t>
      </w:r>
      <w:r>
        <w:rPr>
          <w:color w:val="365F91"/>
        </w:rPr>
        <w:t>his</w:t>
      </w:r>
      <w:r>
        <w:rPr>
          <w:color w:val="365F91"/>
          <w:spacing w:val="21"/>
        </w:rPr>
        <w:t> </w:t>
      </w:r>
      <w:r>
        <w:rPr>
          <w:color w:val="365F91"/>
        </w:rPr>
        <w:t>registration.</w:t>
      </w:r>
      <w:r>
        <w:rPr>
          <w:color w:val="365F91"/>
          <w:spacing w:val="21"/>
        </w:rPr>
        <w:t> </w:t>
      </w:r>
      <w:r>
        <w:rPr>
          <w:color w:val="365F91"/>
        </w:rPr>
        <w:t>Therefore</w:t>
      </w:r>
      <w:r>
        <w:rPr>
          <w:color w:val="365F91"/>
          <w:spacing w:val="48"/>
          <w:w w:val="99"/>
        </w:rPr>
        <w:t> </w:t>
      </w:r>
      <w:r>
        <w:rPr>
          <w:color w:val="365F91"/>
        </w:rPr>
        <w:t>we</w:t>
      </w:r>
      <w:r>
        <w:rPr>
          <w:color w:val="365F91"/>
          <w:spacing w:val="11"/>
        </w:rPr>
        <w:t> </w:t>
      </w:r>
      <w:r>
        <w:rPr>
          <w:color w:val="365F91"/>
        </w:rPr>
        <w:t>agree</w:t>
      </w:r>
      <w:r>
        <w:rPr>
          <w:color w:val="365F91"/>
          <w:spacing w:val="11"/>
        </w:rPr>
        <w:t> </w:t>
      </w:r>
      <w:r>
        <w:rPr>
          <w:color w:val="365F91"/>
        </w:rPr>
        <w:t>that</w:t>
      </w:r>
      <w:r>
        <w:rPr>
          <w:color w:val="365F91"/>
          <w:spacing w:val="13"/>
        </w:rPr>
        <w:t> </w:t>
      </w:r>
      <w:r>
        <w:rPr>
          <w:color w:val="365F91"/>
        </w:rPr>
        <w:t>it</w:t>
      </w:r>
      <w:r>
        <w:rPr>
          <w:color w:val="365F91"/>
          <w:spacing w:val="11"/>
        </w:rPr>
        <w:t> </w:t>
      </w:r>
      <w:r>
        <w:rPr>
          <w:color w:val="365F91"/>
        </w:rPr>
        <w:t>will</w:t>
      </w:r>
      <w:r>
        <w:rPr>
          <w:color w:val="365F91"/>
          <w:spacing w:val="12"/>
        </w:rPr>
        <w:t> </w:t>
      </w:r>
      <w:r>
        <w:rPr>
          <w:color w:val="365F91"/>
        </w:rPr>
        <w:t>be</w:t>
      </w:r>
      <w:r>
        <w:rPr>
          <w:color w:val="365F91"/>
          <w:spacing w:val="13"/>
        </w:rPr>
        <w:t> </w:t>
      </w:r>
      <w:r>
        <w:rPr>
          <w:color w:val="365F91"/>
        </w:rPr>
        <w:t>sufficient</w:t>
      </w:r>
      <w:r>
        <w:rPr>
          <w:color w:val="365F91"/>
          <w:spacing w:val="10"/>
        </w:rPr>
        <w:t> </w:t>
      </w:r>
      <w:r>
        <w:rPr>
          <w:color w:val="365F91"/>
        </w:rPr>
        <w:t>for</w:t>
      </w:r>
      <w:r>
        <w:rPr>
          <w:color w:val="365F91"/>
          <w:spacing w:val="12"/>
        </w:rPr>
        <w:t> </w:t>
      </w:r>
      <w:r>
        <w:rPr>
          <w:color w:val="365F91"/>
        </w:rPr>
        <w:t>the</w:t>
      </w:r>
      <w:r>
        <w:rPr>
          <w:color w:val="365F91"/>
          <w:spacing w:val="11"/>
        </w:rPr>
        <w:t> </w:t>
      </w:r>
      <w:r>
        <w:rPr>
          <w:color w:val="365F91"/>
        </w:rPr>
        <w:t>notice</w:t>
      </w:r>
      <w:r>
        <w:rPr>
          <w:color w:val="365F91"/>
          <w:spacing w:val="13"/>
        </w:rPr>
        <w:t> </w:t>
      </w:r>
      <w:r>
        <w:rPr>
          <w:color w:val="365F91"/>
        </w:rPr>
        <w:t>for</w:t>
      </w:r>
      <w:r>
        <w:rPr>
          <w:color w:val="365F91"/>
          <w:spacing w:val="9"/>
        </w:rPr>
        <w:t> </w:t>
      </w:r>
      <w:r>
        <w:rPr>
          <w:color w:val="365F91"/>
        </w:rPr>
        <w:t>renewal</w:t>
      </w:r>
      <w:r>
        <w:rPr>
          <w:color w:val="365F91"/>
          <w:spacing w:val="12"/>
        </w:rPr>
        <w:t> </w:t>
      </w:r>
      <w:r>
        <w:rPr>
          <w:color w:val="365F91"/>
        </w:rPr>
        <w:t>of</w:t>
      </w:r>
      <w:r>
        <w:rPr>
          <w:color w:val="365F91"/>
          <w:spacing w:val="13"/>
        </w:rPr>
        <w:t> </w:t>
      </w:r>
      <w:r>
        <w:rPr>
          <w:color w:val="365F91"/>
          <w:spacing w:val="-1"/>
        </w:rPr>
        <w:t>registration</w:t>
      </w:r>
      <w:r>
        <w:rPr>
          <w:color w:val="365F91"/>
          <w:spacing w:val="14"/>
        </w:rPr>
        <w:t> </w:t>
      </w:r>
      <w:r>
        <w:rPr>
          <w:color w:val="365F91"/>
        </w:rPr>
        <w:t>be</w:t>
      </w:r>
      <w:r>
        <w:rPr>
          <w:color w:val="365F91"/>
          <w:spacing w:val="11"/>
        </w:rPr>
        <w:t> </w:t>
      </w:r>
      <w:r>
        <w:rPr>
          <w:color w:val="365F91"/>
        </w:rPr>
        <w:t>sent</w:t>
      </w:r>
      <w:r>
        <w:rPr>
          <w:color w:val="365F91"/>
          <w:spacing w:val="11"/>
        </w:rPr>
        <w:t> </w:t>
      </w:r>
      <w:r>
        <w:rPr>
          <w:color w:val="365F91"/>
          <w:spacing w:val="1"/>
        </w:rPr>
        <w:t>by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ordinary</w:t>
      </w:r>
      <w:r>
        <w:rPr>
          <w:color w:val="365F91"/>
          <w:spacing w:val="55"/>
        </w:rPr>
        <w:t> </w:t>
      </w:r>
      <w:r>
        <w:rPr>
          <w:color w:val="365F91"/>
        </w:rPr>
        <w:t>post</w:t>
      </w:r>
      <w:r>
        <w:rPr>
          <w:color w:val="365F91"/>
          <w:spacing w:val="60"/>
        </w:rPr>
        <w:t> </w:t>
      </w:r>
      <w:r>
        <w:rPr>
          <w:color w:val="365F91"/>
        </w:rPr>
        <w:t>or</w:t>
      </w:r>
      <w:r>
        <w:rPr>
          <w:color w:val="365F91"/>
          <w:spacing w:val="58"/>
        </w:rPr>
        <w:t> </w:t>
      </w:r>
      <w:r>
        <w:rPr>
          <w:color w:val="365F91"/>
        </w:rPr>
        <w:t>via</w:t>
      </w:r>
      <w:r>
        <w:rPr>
          <w:color w:val="365F91"/>
          <w:spacing w:val="60"/>
        </w:rPr>
        <w:t> </w:t>
      </w:r>
      <w:r>
        <w:rPr>
          <w:color w:val="365F91"/>
        </w:rPr>
        <w:t>other</w:t>
      </w:r>
      <w:r>
        <w:rPr>
          <w:color w:val="365F91"/>
          <w:spacing w:val="58"/>
        </w:rPr>
        <w:t> </w:t>
      </w:r>
      <w:r>
        <w:rPr>
          <w:color w:val="365F91"/>
        </w:rPr>
        <w:t>forms</w:t>
      </w:r>
      <w:r>
        <w:rPr>
          <w:color w:val="365F91"/>
          <w:spacing w:val="58"/>
        </w:rPr>
        <w:t> </w:t>
      </w:r>
      <w:r>
        <w:rPr>
          <w:color w:val="365F91"/>
        </w:rPr>
        <w:t>of</w:t>
      </w:r>
      <w:r>
        <w:rPr>
          <w:color w:val="365F91"/>
          <w:spacing w:val="60"/>
        </w:rPr>
        <w:t> </w:t>
      </w:r>
      <w:r>
        <w:rPr>
          <w:color w:val="365F91"/>
        </w:rPr>
        <w:t>notification</w:t>
      </w:r>
      <w:r>
        <w:rPr>
          <w:color w:val="365F91"/>
          <w:spacing w:val="63"/>
        </w:rPr>
        <w:t> </w:t>
      </w:r>
      <w:r>
        <w:rPr>
          <w:color w:val="365F91"/>
        </w:rPr>
        <w:t>(e.g.</w:t>
      </w:r>
      <w:r>
        <w:rPr>
          <w:color w:val="365F91"/>
          <w:spacing w:val="59"/>
        </w:rPr>
        <w:t> </w:t>
      </w:r>
      <w:r>
        <w:rPr>
          <w:color w:val="365F91"/>
        </w:rPr>
        <w:t>electronic</w:t>
      </w:r>
      <w:r>
        <w:rPr>
          <w:color w:val="365F91"/>
          <w:spacing w:val="62"/>
        </w:rPr>
        <w:t> </w:t>
      </w:r>
      <w:r>
        <w:rPr>
          <w:color w:val="365F91"/>
        </w:rPr>
        <w:t>mail),</w:t>
      </w:r>
      <w:r>
        <w:rPr>
          <w:color w:val="365F91"/>
          <w:spacing w:val="59"/>
        </w:rPr>
        <w:t> </w:t>
      </w:r>
      <w:r>
        <w:rPr>
          <w:color w:val="365F91"/>
        </w:rPr>
        <w:t>instead</w:t>
      </w:r>
      <w:r>
        <w:rPr>
          <w:color w:val="365F91"/>
          <w:spacing w:val="60"/>
        </w:rPr>
        <w:t> </w:t>
      </w:r>
      <w:r>
        <w:rPr>
          <w:color w:val="365F91"/>
        </w:rPr>
        <w:t>of</w:t>
      </w:r>
      <w:r>
        <w:rPr>
          <w:color w:val="365F91"/>
          <w:spacing w:val="36"/>
          <w:w w:val="99"/>
        </w:rPr>
        <w:t> </w:t>
      </w:r>
      <w:r>
        <w:rPr>
          <w:color w:val="365F91"/>
        </w:rPr>
        <w:t>registered</w:t>
      </w:r>
      <w:r>
        <w:rPr>
          <w:color w:val="365F91"/>
          <w:spacing w:val="-17"/>
        </w:rPr>
        <w:t> </w:t>
      </w:r>
      <w:r>
        <w:rPr>
          <w:color w:val="365F91"/>
        </w:rPr>
        <w:t>post.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</w:pPr>
      <w:r>
        <w:rPr>
          <w:u w:val="single" w:color="000000"/>
        </w:rPr>
        <w:t>Restoring</w:t>
      </w:r>
      <w:r>
        <w:rPr>
          <w:spacing w:val="-17"/>
          <w:u w:val="single" w:color="000000"/>
        </w:rPr>
        <w:t> </w:t>
      </w:r>
      <w:r>
        <w:rPr>
          <w:u w:val="single" w:color="000000"/>
        </w:rPr>
        <w:t>cancelled</w:t>
      </w:r>
      <w:r>
        <w:rPr>
          <w:spacing w:val="-16"/>
          <w:u w:val="single" w:color="000000"/>
        </w:rPr>
        <w:t> </w:t>
      </w:r>
      <w:r>
        <w:rPr>
          <w:u w:val="single" w:color="000000"/>
        </w:rPr>
        <w:t>registrations</w:t>
      </w:r>
      <w:r>
        <w:rPr>
          <w:w w:val="99"/>
        </w:rPr>
      </w:r>
      <w:r>
        <w:rPr/>
      </w: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tabs>
          <w:tab w:pos="1233" w:val="left" w:leader="none"/>
        </w:tabs>
        <w:spacing w:line="240" w:lineRule="auto" w:before="66"/>
        <w:ind w:left="1233" w:right="121" w:hanging="706"/>
        <w:jc w:val="both"/>
      </w:pPr>
      <w:r>
        <w:rPr>
          <w:sz w:val="24"/>
        </w:rPr>
        <w:t>(ii)</w:t>
        <w:tab/>
      </w:r>
      <w:r>
        <w:rPr/>
        <w:t>Feedback:  Most</w:t>
      </w:r>
      <w:r>
        <w:rPr>
          <w:spacing w:val="1"/>
        </w:rPr>
        <w:t> </w:t>
      </w:r>
      <w:r>
        <w:rPr/>
        <w:t>respondents</w:t>
      </w:r>
      <w:r>
        <w:rPr>
          <w:spacing w:val="-1"/>
        </w:rPr>
        <w:t> </w:t>
      </w:r>
      <w:r>
        <w:rPr/>
        <w:t>supported</w:t>
      </w:r>
      <w:r>
        <w:rPr>
          <w:spacing w:val="2"/>
        </w:rPr>
        <w:t> </w:t>
      </w:r>
      <w:r>
        <w:rPr/>
        <w:t>ACRA</w:t>
      </w:r>
      <w:r>
        <w:rPr>
          <w:spacing w:val="-1"/>
        </w:rPr>
        <w:t> </w:t>
      </w:r>
      <w:r>
        <w:rPr/>
        <w:t>having the</w:t>
      </w:r>
      <w:r>
        <w:rPr>
          <w:spacing w:val="1"/>
        </w:rPr>
        <w:t> </w:t>
      </w:r>
      <w:r>
        <w:rPr/>
        <w:t>power to</w:t>
      </w:r>
      <w:r>
        <w:rPr>
          <w:spacing w:val="-1"/>
        </w:rPr>
        <w:t> </w:t>
      </w:r>
      <w:r>
        <w:rPr/>
        <w:t>restore</w:t>
      </w:r>
      <w:r>
        <w:rPr>
          <w:spacing w:val="24"/>
          <w:w w:val="99"/>
        </w:rPr>
        <w:t> </w:t>
      </w:r>
      <w:r>
        <w:rPr/>
        <w:t>a</w:t>
      </w:r>
      <w:r>
        <w:rPr>
          <w:spacing w:val="30"/>
        </w:rPr>
        <w:t> </w:t>
      </w:r>
      <w:r>
        <w:rPr/>
        <w:t>cancelled/terminated</w:t>
      </w:r>
      <w:r>
        <w:rPr>
          <w:spacing w:val="33"/>
        </w:rPr>
        <w:t> </w:t>
      </w:r>
      <w:r>
        <w:rPr/>
        <w:t>registration</w:t>
      </w:r>
      <w:r>
        <w:rPr>
          <w:spacing w:val="31"/>
        </w:rPr>
        <w:t> </w:t>
      </w:r>
      <w:r>
        <w:rPr/>
        <w:t>(i.e.</w:t>
      </w:r>
      <w:r>
        <w:rPr>
          <w:spacing w:val="30"/>
        </w:rPr>
        <w:t> </w:t>
      </w:r>
      <w:r>
        <w:rPr/>
        <w:t>allowing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registrant</w:t>
      </w:r>
      <w:r>
        <w:rPr>
          <w:spacing w:val="31"/>
        </w:rPr>
        <w:t> </w:t>
      </w:r>
      <w:r>
        <w:rPr/>
        <w:t>to</w:t>
      </w:r>
      <w:r>
        <w:rPr>
          <w:spacing w:val="29"/>
        </w:rPr>
        <w:t> </w:t>
      </w:r>
      <w:r>
        <w:rPr/>
        <w:t>retain</w:t>
      </w:r>
      <w:r>
        <w:rPr>
          <w:spacing w:val="31"/>
        </w:rPr>
        <w:t> </w:t>
      </w:r>
      <w:r>
        <w:rPr/>
        <w:t>his</w:t>
      </w:r>
      <w:r>
        <w:rPr>
          <w:spacing w:val="23"/>
          <w:w w:val="99"/>
        </w:rPr>
        <w:t> </w:t>
      </w:r>
      <w:r>
        <w:rPr/>
        <w:t>Unique</w:t>
      </w:r>
      <w:r>
        <w:rPr>
          <w:spacing w:val="26"/>
        </w:rPr>
        <w:t> </w:t>
      </w:r>
      <w:r>
        <w:rPr/>
        <w:t>Entity</w:t>
      </w:r>
      <w:r>
        <w:rPr>
          <w:spacing w:val="23"/>
        </w:rPr>
        <w:t> </w:t>
      </w:r>
      <w:r>
        <w:rPr/>
        <w:t>Number</w:t>
      </w:r>
      <w:r>
        <w:rPr>
          <w:spacing w:val="25"/>
        </w:rPr>
        <w:t> </w:t>
      </w:r>
      <w:r>
        <w:rPr/>
        <w:t>(UEN)).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event</w:t>
      </w:r>
      <w:r>
        <w:rPr>
          <w:spacing w:val="25"/>
        </w:rPr>
        <w:t> </w:t>
      </w:r>
      <w:r>
        <w:rPr/>
        <w:t>that</w:t>
      </w:r>
      <w:r>
        <w:rPr>
          <w:spacing w:val="27"/>
        </w:rPr>
        <w:t> </w:t>
      </w:r>
      <w:r>
        <w:rPr/>
        <w:t>ACRA</w:t>
      </w:r>
      <w:r>
        <w:rPr>
          <w:spacing w:val="24"/>
        </w:rPr>
        <w:t> </w:t>
      </w:r>
      <w:r>
        <w:rPr/>
        <w:t>restored</w:t>
      </w:r>
      <w:r>
        <w:rPr>
          <w:spacing w:val="27"/>
        </w:rPr>
        <w:t> </w:t>
      </w:r>
      <w:r>
        <w:rPr/>
        <w:t>a</w:t>
      </w:r>
      <w:r>
        <w:rPr>
          <w:spacing w:val="32"/>
          <w:w w:val="99"/>
        </w:rPr>
        <w:t> </w:t>
      </w:r>
      <w:r>
        <w:rPr/>
        <w:t>cancelled/terminated</w:t>
      </w:r>
      <w:r>
        <w:rPr>
          <w:spacing w:val="37"/>
        </w:rPr>
        <w:t> </w:t>
      </w:r>
      <w:r>
        <w:rPr/>
        <w:t>registration,</w:t>
      </w:r>
      <w:r>
        <w:rPr>
          <w:spacing w:val="40"/>
        </w:rPr>
        <w:t> </w:t>
      </w:r>
      <w:r>
        <w:rPr>
          <w:spacing w:val="-1"/>
        </w:rPr>
        <w:t>most</w:t>
      </w:r>
      <w:r>
        <w:rPr>
          <w:spacing w:val="39"/>
        </w:rPr>
        <w:t> </w:t>
      </w:r>
      <w:r>
        <w:rPr/>
        <w:t>respondents</w:t>
      </w:r>
      <w:r>
        <w:rPr>
          <w:spacing w:val="39"/>
        </w:rPr>
        <w:t> </w:t>
      </w:r>
      <w:r>
        <w:rPr/>
        <w:t>also</w:t>
      </w:r>
      <w:r>
        <w:rPr>
          <w:spacing w:val="37"/>
        </w:rPr>
        <w:t> </w:t>
      </w:r>
      <w:r>
        <w:rPr/>
        <w:t>favoured</w:t>
      </w:r>
      <w:r>
        <w:rPr>
          <w:spacing w:val="36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business</w:t>
      </w:r>
      <w:r>
        <w:rPr>
          <w:spacing w:val="28"/>
        </w:rPr>
        <w:t> </w:t>
      </w:r>
      <w:r>
        <w:rPr/>
        <w:t>profile</w:t>
      </w:r>
      <w:r>
        <w:rPr>
          <w:spacing w:val="28"/>
        </w:rPr>
        <w:t> </w:t>
      </w:r>
      <w:r>
        <w:rPr/>
        <w:t>reflecting</w:t>
      </w:r>
      <w:r>
        <w:rPr>
          <w:spacing w:val="30"/>
        </w:rPr>
        <w:t> </w:t>
      </w:r>
      <w:r>
        <w:rPr/>
        <w:t>the</w:t>
      </w:r>
      <w:r>
        <w:rPr>
          <w:spacing w:val="28"/>
        </w:rPr>
        <w:t> </w:t>
      </w:r>
      <w:r>
        <w:rPr/>
        <w:t>date</w:t>
      </w:r>
      <w:r>
        <w:rPr>
          <w:spacing w:val="28"/>
        </w:rPr>
        <w:t> </w:t>
      </w:r>
      <w:r>
        <w:rPr/>
        <w:t>of</w:t>
      </w:r>
      <w:r>
        <w:rPr>
          <w:spacing w:val="30"/>
        </w:rPr>
        <w:t> </w:t>
      </w:r>
      <w:r>
        <w:rPr/>
        <w:t>(i)</w:t>
      </w:r>
      <w:r>
        <w:rPr>
          <w:spacing w:val="28"/>
        </w:rPr>
        <w:t> </w:t>
      </w:r>
      <w:r>
        <w:rPr>
          <w:spacing w:val="-1"/>
        </w:rPr>
        <w:t>cancellation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/>
        <w:t>termination,</w:t>
      </w:r>
      <w:r>
        <w:rPr>
          <w:spacing w:val="29"/>
        </w:rPr>
        <w:t> </w:t>
      </w:r>
      <w:r>
        <w:rPr/>
        <w:t>and</w:t>
      </w:r>
      <w:r>
        <w:rPr/>
      </w:r>
    </w:p>
    <w:p>
      <w:pPr>
        <w:pStyle w:val="BodyText"/>
        <w:spacing w:line="298" w:lineRule="exact"/>
        <w:ind w:left="1233" w:right="0"/>
        <w:jc w:val="left"/>
      </w:pPr>
      <w:r>
        <w:rPr/>
        <w:t>(ii)</w:t>
      </w:r>
      <w:r>
        <w:rPr>
          <w:spacing w:val="-16"/>
        </w:rPr>
        <w:t> </w:t>
      </w:r>
      <w:r>
        <w:rPr/>
        <w:t>restoration.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both"/>
      </w:pPr>
      <w:r>
        <w:rPr>
          <w:color w:val="365F91"/>
        </w:rPr>
        <w:t>Response:</w:t>
      </w:r>
      <w:r>
        <w:rPr>
          <w:color w:val="365F91"/>
          <w:spacing w:val="56"/>
        </w:rPr>
        <w:t> </w:t>
      </w:r>
      <w:r>
        <w:rPr>
          <w:color w:val="365F91"/>
        </w:rPr>
        <w:t>We</w:t>
      </w:r>
      <w:r>
        <w:rPr>
          <w:color w:val="365F91"/>
          <w:spacing w:val="54"/>
        </w:rPr>
        <w:t> </w:t>
      </w:r>
      <w:r>
        <w:rPr>
          <w:color w:val="365F91"/>
        </w:rPr>
        <w:t>will</w:t>
      </w:r>
      <w:r>
        <w:rPr>
          <w:color w:val="365F91"/>
          <w:spacing w:val="54"/>
        </w:rPr>
        <w:t> </w:t>
      </w:r>
      <w:r>
        <w:rPr>
          <w:color w:val="365F91"/>
        </w:rPr>
        <w:t>amend</w:t>
      </w:r>
      <w:r>
        <w:rPr>
          <w:color w:val="365F91"/>
          <w:spacing w:val="54"/>
        </w:rPr>
        <w:t> </w:t>
      </w:r>
      <w:r>
        <w:rPr>
          <w:color w:val="365F91"/>
        </w:rPr>
        <w:t>the</w:t>
      </w:r>
      <w:r>
        <w:rPr>
          <w:color w:val="365F91"/>
          <w:spacing w:val="53"/>
        </w:rPr>
        <w:t> </w:t>
      </w:r>
      <w:r>
        <w:rPr>
          <w:color w:val="365F91"/>
        </w:rPr>
        <w:t>legislation</w:t>
      </w:r>
      <w:r>
        <w:rPr>
          <w:color w:val="365F91"/>
          <w:spacing w:val="54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53"/>
        </w:rPr>
        <w:t> </w:t>
      </w:r>
      <w:r>
        <w:rPr>
          <w:color w:val="365F91"/>
        </w:rPr>
        <w:t>allow</w:t>
      </w:r>
      <w:r>
        <w:rPr>
          <w:color w:val="365F91"/>
          <w:spacing w:val="57"/>
        </w:rPr>
        <w:t> </w:t>
      </w:r>
      <w:r>
        <w:rPr>
          <w:color w:val="365F91"/>
          <w:spacing w:val="-1"/>
        </w:rPr>
        <w:t>the</w:t>
      </w:r>
      <w:r>
        <w:rPr>
          <w:color w:val="365F91"/>
          <w:spacing w:val="53"/>
        </w:rPr>
        <w:t> </w:t>
      </w:r>
      <w:r>
        <w:rPr>
          <w:color w:val="365F91"/>
        </w:rPr>
        <w:t>registrants</w:t>
      </w:r>
      <w:r>
        <w:rPr>
          <w:color w:val="365F91"/>
          <w:spacing w:val="55"/>
        </w:rPr>
        <w:t> </w:t>
      </w:r>
      <w:r>
        <w:rPr>
          <w:color w:val="365F91"/>
        </w:rPr>
        <w:t>to</w:t>
      </w:r>
      <w:r>
        <w:rPr>
          <w:color w:val="365F91"/>
          <w:spacing w:val="53"/>
        </w:rPr>
        <w:t> </w:t>
      </w:r>
      <w:r>
        <w:rPr>
          <w:color w:val="365F91"/>
        </w:rPr>
        <w:t>apply</w:t>
      </w:r>
      <w:r>
        <w:rPr>
          <w:color w:val="365F91"/>
          <w:spacing w:val="50"/>
        </w:rPr>
        <w:t> </w:t>
      </w:r>
      <w:r>
        <w:rPr>
          <w:color w:val="365F91"/>
        </w:rPr>
        <w:t>to</w:t>
      </w:r>
      <w:r>
        <w:rPr>
          <w:color w:val="365F91"/>
          <w:spacing w:val="54"/>
        </w:rPr>
        <w:t> </w:t>
      </w:r>
      <w:r>
        <w:rPr>
          <w:color w:val="365F91"/>
        </w:rPr>
        <w:t>the</w:t>
      </w:r>
      <w:r>
        <w:rPr>
          <w:color w:val="365F91"/>
          <w:spacing w:val="24"/>
          <w:w w:val="99"/>
        </w:rPr>
        <w:t> </w:t>
      </w:r>
      <w:r>
        <w:rPr>
          <w:color w:val="365F91"/>
        </w:rPr>
        <w:t>Registrar</w:t>
      </w:r>
      <w:r>
        <w:rPr>
          <w:color w:val="365F91"/>
          <w:spacing w:val="50"/>
        </w:rPr>
        <w:t> </w:t>
      </w:r>
      <w:r>
        <w:rPr>
          <w:color w:val="365F91"/>
        </w:rPr>
        <w:t>within</w:t>
      </w:r>
      <w:r>
        <w:rPr>
          <w:color w:val="365F91"/>
          <w:spacing w:val="50"/>
        </w:rPr>
        <w:t> </w:t>
      </w:r>
      <w:r>
        <w:rPr>
          <w:color w:val="365F91"/>
        </w:rPr>
        <w:t>a</w:t>
      </w:r>
      <w:r>
        <w:rPr>
          <w:color w:val="365F91"/>
          <w:spacing w:val="51"/>
        </w:rPr>
        <w:t> </w:t>
      </w:r>
      <w:r>
        <w:rPr>
          <w:color w:val="365F91"/>
        </w:rPr>
        <w:t>reasonable</w:t>
      </w:r>
      <w:r>
        <w:rPr>
          <w:color w:val="365F91"/>
          <w:spacing w:val="50"/>
        </w:rPr>
        <w:t> </w:t>
      </w:r>
      <w:r>
        <w:rPr>
          <w:color w:val="365F91"/>
          <w:spacing w:val="-1"/>
        </w:rPr>
        <w:t>time</w:t>
      </w:r>
      <w:r>
        <w:rPr>
          <w:color w:val="365F91"/>
          <w:spacing w:val="51"/>
        </w:rPr>
        <w:t> </w:t>
      </w:r>
      <w:r>
        <w:rPr>
          <w:color w:val="365F91"/>
        </w:rPr>
        <w:t>(i.e.</w:t>
      </w:r>
      <w:r>
        <w:rPr>
          <w:color w:val="365F91"/>
          <w:spacing w:val="52"/>
        </w:rPr>
        <w:t> </w:t>
      </w:r>
      <w:r>
        <w:rPr>
          <w:color w:val="365F91"/>
        </w:rPr>
        <w:t>twelve</w:t>
      </w:r>
      <w:r>
        <w:rPr>
          <w:color w:val="365F91"/>
          <w:spacing w:val="53"/>
        </w:rPr>
        <w:t> </w:t>
      </w:r>
      <w:r>
        <w:rPr>
          <w:color w:val="365F91"/>
          <w:spacing w:val="-1"/>
        </w:rPr>
        <w:t>months)</w:t>
      </w:r>
      <w:r>
        <w:rPr>
          <w:color w:val="365F91"/>
          <w:spacing w:val="51"/>
        </w:rPr>
        <w:t> </w:t>
      </w:r>
      <w:r>
        <w:rPr>
          <w:color w:val="365F91"/>
        </w:rPr>
        <w:t>after</w:t>
      </w:r>
      <w:r>
        <w:rPr>
          <w:color w:val="365F91"/>
          <w:spacing w:val="50"/>
        </w:rPr>
        <w:t> </w:t>
      </w:r>
      <w:r>
        <w:rPr>
          <w:color w:val="365F91"/>
        </w:rPr>
        <w:t>cancellation</w:t>
      </w:r>
      <w:r>
        <w:rPr>
          <w:color w:val="365F91"/>
          <w:spacing w:val="51"/>
        </w:rPr>
        <w:t> </w:t>
      </w:r>
      <w:r>
        <w:rPr>
          <w:color w:val="365F91"/>
        </w:rPr>
        <w:t>of</w:t>
      </w:r>
      <w:r>
        <w:rPr>
          <w:color w:val="365F91"/>
          <w:spacing w:val="52"/>
        </w:rPr>
        <w:t> </w:t>
      </w:r>
      <w:r>
        <w:rPr>
          <w:color w:val="365F91"/>
        </w:rPr>
        <w:t>their</w:t>
      </w:r>
      <w:r>
        <w:rPr>
          <w:color w:val="365F91"/>
          <w:spacing w:val="38"/>
          <w:w w:val="99"/>
        </w:rPr>
        <w:t> </w:t>
      </w:r>
      <w:r>
        <w:rPr>
          <w:color w:val="365F91"/>
          <w:spacing w:val="-1"/>
        </w:rPr>
        <w:t>registration</w:t>
      </w:r>
      <w:r>
        <w:rPr>
          <w:color w:val="365F91"/>
          <w:spacing w:val="25"/>
        </w:rPr>
        <w:t> </w:t>
      </w:r>
      <w:r>
        <w:rPr>
          <w:color w:val="365F91"/>
        </w:rPr>
        <w:t>to</w:t>
      </w:r>
      <w:r>
        <w:rPr>
          <w:color w:val="365F91"/>
          <w:spacing w:val="23"/>
        </w:rPr>
        <w:t> </w:t>
      </w:r>
      <w:r>
        <w:rPr>
          <w:color w:val="365F91"/>
        </w:rPr>
        <w:t>restore</w:t>
      </w:r>
      <w:r>
        <w:rPr>
          <w:color w:val="365F91"/>
          <w:spacing w:val="24"/>
        </w:rPr>
        <w:t> </w:t>
      </w:r>
      <w:r>
        <w:rPr>
          <w:color w:val="365F91"/>
        </w:rPr>
        <w:t>the</w:t>
      </w:r>
      <w:r>
        <w:rPr>
          <w:color w:val="365F91"/>
          <w:spacing w:val="23"/>
        </w:rPr>
        <w:t> </w:t>
      </w:r>
      <w:r>
        <w:rPr>
          <w:color w:val="365F91"/>
        </w:rPr>
        <w:t>cancelled</w:t>
      </w:r>
      <w:r>
        <w:rPr>
          <w:color w:val="365F91"/>
          <w:spacing w:val="24"/>
        </w:rPr>
        <w:t> </w:t>
      </w:r>
      <w:r>
        <w:rPr>
          <w:color w:val="365F91"/>
        </w:rPr>
        <w:t>registration</w:t>
      </w:r>
      <w:r>
        <w:rPr>
          <w:color w:val="365F91"/>
          <w:spacing w:val="23"/>
        </w:rPr>
        <w:t> </w:t>
      </w:r>
      <w:r>
        <w:rPr>
          <w:color w:val="365F91"/>
        </w:rPr>
        <w:t>(i.e.</w:t>
      </w:r>
      <w:r>
        <w:rPr>
          <w:color w:val="365F91"/>
          <w:spacing w:val="24"/>
        </w:rPr>
        <w:t> </w:t>
      </w:r>
      <w:r>
        <w:rPr>
          <w:color w:val="365F91"/>
        </w:rPr>
        <w:t>the</w:t>
      </w:r>
      <w:r>
        <w:rPr>
          <w:color w:val="365F91"/>
          <w:spacing w:val="23"/>
        </w:rPr>
        <w:t> </w:t>
      </w:r>
      <w:r>
        <w:rPr>
          <w:color w:val="365F91"/>
        </w:rPr>
        <w:t>registrant</w:t>
      </w:r>
      <w:r>
        <w:rPr>
          <w:color w:val="365F91"/>
          <w:spacing w:val="23"/>
        </w:rPr>
        <w:t> </w:t>
      </w:r>
      <w:r>
        <w:rPr>
          <w:color w:val="365F91"/>
        </w:rPr>
        <w:t>retains</w:t>
      </w:r>
      <w:r>
        <w:rPr>
          <w:color w:val="365F91"/>
          <w:spacing w:val="24"/>
        </w:rPr>
        <w:t> </w:t>
      </w:r>
      <w:r>
        <w:rPr>
          <w:color w:val="365F91"/>
        </w:rPr>
        <w:t>his</w:t>
      </w:r>
      <w:r>
        <w:rPr>
          <w:color w:val="365F91"/>
          <w:spacing w:val="25"/>
        </w:rPr>
        <w:t> </w:t>
      </w:r>
      <w:r>
        <w:rPr>
          <w:color w:val="365F91"/>
        </w:rPr>
        <w:t>UEN).</w:t>
      </w:r>
      <w:r>
        <w:rPr>
          <w:color w:val="365F91"/>
          <w:spacing w:val="50"/>
          <w:w w:val="99"/>
        </w:rPr>
        <w:t> </w:t>
      </w:r>
      <w:r>
        <w:rPr>
          <w:color w:val="365F91"/>
        </w:rPr>
        <w:t>The</w:t>
      </w:r>
      <w:r>
        <w:rPr>
          <w:color w:val="365F91"/>
          <w:spacing w:val="54"/>
        </w:rPr>
        <w:t> </w:t>
      </w:r>
      <w:r>
        <w:rPr>
          <w:color w:val="365F91"/>
        </w:rPr>
        <w:t>Registrar</w:t>
      </w:r>
      <w:r>
        <w:rPr>
          <w:color w:val="365F91"/>
          <w:spacing w:val="55"/>
        </w:rPr>
        <w:t> </w:t>
      </w:r>
      <w:r>
        <w:rPr>
          <w:color w:val="365F91"/>
        </w:rPr>
        <w:t>will</w:t>
      </w:r>
      <w:r>
        <w:rPr>
          <w:color w:val="365F91"/>
          <w:spacing w:val="54"/>
        </w:rPr>
        <w:t> </w:t>
      </w:r>
      <w:r>
        <w:rPr>
          <w:color w:val="365F91"/>
        </w:rPr>
        <w:t>still</w:t>
      </w:r>
      <w:r>
        <w:rPr>
          <w:color w:val="365F91"/>
          <w:spacing w:val="54"/>
        </w:rPr>
        <w:t> </w:t>
      </w:r>
      <w:r>
        <w:rPr>
          <w:color w:val="365F91"/>
        </w:rPr>
        <w:t>consider</w:t>
      </w:r>
      <w:r>
        <w:rPr>
          <w:color w:val="365F91"/>
          <w:spacing w:val="54"/>
        </w:rPr>
        <w:t> </w:t>
      </w:r>
      <w:r>
        <w:rPr>
          <w:color w:val="365F91"/>
        </w:rPr>
        <w:t>applications</w:t>
      </w:r>
      <w:r>
        <w:rPr>
          <w:color w:val="365F91"/>
          <w:spacing w:val="55"/>
        </w:rPr>
        <w:t> </w:t>
      </w:r>
      <w:r>
        <w:rPr>
          <w:color w:val="365F91"/>
        </w:rPr>
        <w:t>for</w:t>
      </w:r>
      <w:r>
        <w:rPr>
          <w:color w:val="365F91"/>
          <w:spacing w:val="55"/>
        </w:rPr>
        <w:t> </w:t>
      </w:r>
      <w:r>
        <w:rPr>
          <w:color w:val="365F91"/>
        </w:rPr>
        <w:t>restoration</w:t>
      </w:r>
      <w:r>
        <w:rPr>
          <w:color w:val="365F91"/>
          <w:spacing w:val="55"/>
        </w:rPr>
        <w:t> </w:t>
      </w:r>
      <w:r>
        <w:rPr>
          <w:color w:val="365F91"/>
        </w:rPr>
        <w:t>received</w:t>
      </w:r>
      <w:r>
        <w:rPr>
          <w:color w:val="365F91"/>
          <w:spacing w:val="54"/>
        </w:rPr>
        <w:t> </w:t>
      </w:r>
      <w:r>
        <w:rPr>
          <w:color w:val="365F91"/>
        </w:rPr>
        <w:t>after</w:t>
      </w:r>
      <w:r>
        <w:rPr>
          <w:color w:val="365F91"/>
          <w:spacing w:val="61"/>
        </w:rPr>
        <w:t> </w:t>
      </w:r>
      <w:r>
        <w:rPr>
          <w:color w:val="365F91"/>
          <w:spacing w:val="-1"/>
        </w:rPr>
        <w:t>twelve</w:t>
      </w:r>
      <w:r>
        <w:rPr>
          <w:color w:val="365F91"/>
          <w:spacing w:val="35"/>
          <w:w w:val="99"/>
        </w:rPr>
        <w:t> </w:t>
      </w:r>
      <w:r>
        <w:rPr>
          <w:color w:val="365F91"/>
          <w:spacing w:val="-1"/>
        </w:rPr>
        <w:t>months</w:t>
      </w:r>
      <w:r>
        <w:rPr>
          <w:color w:val="365F91"/>
          <w:spacing w:val="49"/>
        </w:rPr>
        <w:t> </w:t>
      </w:r>
      <w:r>
        <w:rPr>
          <w:color w:val="365F91"/>
        </w:rPr>
        <w:t>for</w:t>
      </w:r>
      <w:r>
        <w:rPr>
          <w:color w:val="365F91"/>
          <w:spacing w:val="50"/>
        </w:rPr>
        <w:t> </w:t>
      </w:r>
      <w:r>
        <w:rPr>
          <w:color w:val="365F91"/>
        </w:rPr>
        <w:t>cases</w:t>
      </w:r>
      <w:r>
        <w:rPr>
          <w:color w:val="365F91"/>
          <w:spacing w:val="50"/>
        </w:rPr>
        <w:t> </w:t>
      </w:r>
      <w:r>
        <w:rPr>
          <w:color w:val="365F91"/>
        </w:rPr>
        <w:t>involving</w:t>
      </w:r>
      <w:r>
        <w:rPr>
          <w:color w:val="365F91"/>
          <w:spacing w:val="50"/>
        </w:rPr>
        <w:t> </w:t>
      </w:r>
      <w:r>
        <w:rPr>
          <w:color w:val="365F91"/>
        </w:rPr>
        <w:t>cessation/cancellation</w:t>
      </w:r>
      <w:r>
        <w:rPr>
          <w:color w:val="365F91"/>
          <w:spacing w:val="50"/>
        </w:rPr>
        <w:t> </w:t>
      </w:r>
      <w:r>
        <w:rPr>
          <w:color w:val="365F91"/>
        </w:rPr>
        <w:t>of</w:t>
      </w:r>
      <w:r>
        <w:rPr>
          <w:color w:val="365F91"/>
          <w:spacing w:val="51"/>
        </w:rPr>
        <w:t> </w:t>
      </w:r>
      <w:r>
        <w:rPr>
          <w:color w:val="365F91"/>
        </w:rPr>
        <w:t>registration</w:t>
      </w:r>
      <w:r>
        <w:rPr>
          <w:color w:val="365F91"/>
          <w:spacing w:val="51"/>
        </w:rPr>
        <w:t> </w:t>
      </w:r>
      <w:r>
        <w:rPr>
          <w:color w:val="365F91"/>
        </w:rPr>
        <w:t>if</w:t>
      </w:r>
      <w:r>
        <w:rPr>
          <w:color w:val="365F91"/>
          <w:spacing w:val="50"/>
        </w:rPr>
        <w:t> </w:t>
      </w:r>
      <w:r>
        <w:rPr>
          <w:color w:val="365F91"/>
        </w:rPr>
        <w:t>there</w:t>
      </w:r>
      <w:r>
        <w:rPr>
          <w:color w:val="365F91"/>
          <w:spacing w:val="49"/>
        </w:rPr>
        <w:t> </w:t>
      </w:r>
      <w:r>
        <w:rPr>
          <w:color w:val="365F91"/>
        </w:rPr>
        <w:t>are</w:t>
      </w:r>
      <w:r>
        <w:rPr>
          <w:color w:val="365F91"/>
          <w:spacing w:val="50"/>
        </w:rPr>
        <w:t> </w:t>
      </w:r>
      <w:r>
        <w:rPr>
          <w:color w:val="365F91"/>
        </w:rPr>
        <w:t>valid</w:t>
      </w:r>
      <w:r>
        <w:rPr>
          <w:color w:val="365F91"/>
          <w:spacing w:val="30"/>
          <w:w w:val="99"/>
        </w:rPr>
        <w:t> </w:t>
      </w:r>
      <w:r>
        <w:rPr>
          <w:color w:val="365F91"/>
          <w:spacing w:val="-1"/>
        </w:rPr>
        <w:t>reasons.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0" w:footer="963" w:top="1580" w:bottom="1160" w:left="1340" w:right="1320"/>
        </w:sect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41" w:after="0"/>
        <w:ind w:left="820" w:right="0" w:hanging="720"/>
        <w:jc w:val="left"/>
        <w:rPr>
          <w:b w:val="0"/>
          <w:bCs w:val="0"/>
          <w:u w:val="none"/>
        </w:rPr>
      </w:pPr>
      <w:r>
        <w:rPr>
          <w:u w:val="thick" w:color="000000"/>
        </w:rPr>
        <w:t>Moratorium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third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parties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to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apply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for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identical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defunct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business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name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 w:before="66"/>
        <w:ind w:right="116"/>
        <w:jc w:val="both"/>
      </w:pPr>
      <w:r>
        <w:rPr/>
        <w:t>Feedback:</w:t>
      </w:r>
      <w:r>
        <w:rPr>
          <w:spacing w:val="34"/>
        </w:rPr>
        <w:t> </w:t>
      </w:r>
      <w:r>
        <w:rPr/>
        <w:t>Majority</w:t>
      </w:r>
      <w:r>
        <w:rPr>
          <w:spacing w:val="29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4"/>
        </w:rPr>
        <w:t> </w:t>
      </w:r>
      <w:r>
        <w:rPr/>
        <w:t>respondents</w:t>
      </w:r>
      <w:r>
        <w:rPr>
          <w:spacing w:val="34"/>
        </w:rPr>
        <w:t> </w:t>
      </w:r>
      <w:r>
        <w:rPr/>
        <w:t>suggested</w:t>
      </w:r>
      <w:r>
        <w:rPr>
          <w:spacing w:val="33"/>
        </w:rPr>
        <w:t> </w:t>
      </w:r>
      <w:r>
        <w:rPr/>
        <w:t>keeping</w:t>
      </w:r>
      <w:r>
        <w:rPr>
          <w:spacing w:val="38"/>
        </w:rPr>
        <w:t> </w:t>
      </w:r>
      <w:r>
        <w:rPr/>
        <w:t>the</w:t>
      </w:r>
      <w:r>
        <w:rPr>
          <w:spacing w:val="34"/>
        </w:rPr>
        <w:t> </w:t>
      </w:r>
      <w:r>
        <w:rPr/>
        <w:t>one-year</w:t>
      </w:r>
      <w:r>
        <w:rPr>
          <w:spacing w:val="36"/>
        </w:rPr>
        <w:t> </w:t>
      </w:r>
      <w:r>
        <w:rPr/>
        <w:t>moratorium</w:t>
      </w:r>
      <w:r>
        <w:rPr>
          <w:spacing w:val="32"/>
          <w:w w:val="99"/>
        </w:rPr>
        <w:t> </w:t>
      </w:r>
      <w:r>
        <w:rPr/>
        <w:t>period</w:t>
      </w:r>
      <w:r>
        <w:rPr>
          <w:spacing w:val="17"/>
        </w:rPr>
        <w:t> </w:t>
      </w:r>
      <w:r>
        <w:rPr/>
        <w:t>for</w:t>
      </w:r>
      <w:r>
        <w:rPr>
          <w:spacing w:val="18"/>
        </w:rPr>
        <w:t> </w:t>
      </w:r>
      <w:r>
        <w:rPr/>
        <w:t>third</w:t>
      </w:r>
      <w:r>
        <w:rPr>
          <w:spacing w:val="18"/>
        </w:rPr>
        <w:t> </w:t>
      </w:r>
      <w:r>
        <w:rPr/>
        <w:t>parties</w:t>
      </w:r>
      <w:r>
        <w:rPr>
          <w:spacing w:val="20"/>
        </w:rPr>
        <w:t> </w:t>
      </w:r>
      <w:r>
        <w:rPr/>
        <w:t>to</w:t>
      </w:r>
      <w:r>
        <w:rPr>
          <w:spacing w:val="17"/>
        </w:rPr>
        <w:t> </w:t>
      </w:r>
      <w:r>
        <w:rPr/>
        <w:t>apply</w:t>
      </w:r>
      <w:r>
        <w:rPr>
          <w:spacing w:val="12"/>
        </w:rPr>
        <w:t> </w:t>
      </w:r>
      <w:r>
        <w:rPr/>
        <w:t>for</w:t>
      </w:r>
      <w:r>
        <w:rPr>
          <w:spacing w:val="17"/>
        </w:rPr>
        <w:t> </w:t>
      </w:r>
      <w:r>
        <w:rPr/>
        <w:t>an</w:t>
      </w:r>
      <w:r>
        <w:rPr>
          <w:spacing w:val="18"/>
        </w:rPr>
        <w:t> </w:t>
      </w:r>
      <w:r>
        <w:rPr/>
        <w:t>identical</w:t>
      </w:r>
      <w:r>
        <w:rPr>
          <w:spacing w:val="18"/>
        </w:rPr>
        <w:t> </w:t>
      </w:r>
      <w:r>
        <w:rPr/>
        <w:t>defunct</w:t>
      </w:r>
      <w:r>
        <w:rPr>
          <w:spacing w:val="18"/>
        </w:rPr>
        <w:t> </w:t>
      </w:r>
      <w:r>
        <w:rPr/>
        <w:t>business</w:t>
      </w:r>
      <w:r>
        <w:rPr>
          <w:spacing w:val="18"/>
        </w:rPr>
        <w:t> </w:t>
      </w:r>
      <w:r>
        <w:rPr/>
        <w:t>name.</w:t>
      </w:r>
      <w:r>
        <w:rPr>
          <w:spacing w:val="42"/>
        </w:rPr>
        <w:t> </w:t>
      </w:r>
      <w:r>
        <w:rPr/>
        <w:t>Majority</w:t>
      </w:r>
      <w:r>
        <w:rPr>
          <w:spacing w:val="13"/>
        </w:rPr>
        <w:t> </w:t>
      </w:r>
      <w:r>
        <w:rPr/>
        <w:t>of</w:t>
      </w:r>
      <w:r>
        <w:rPr>
          <w:spacing w:val="34"/>
          <w:w w:val="99"/>
        </w:rPr>
        <w:t> </w:t>
      </w:r>
      <w:r>
        <w:rPr/>
        <w:t>the</w:t>
      </w:r>
      <w:r>
        <w:rPr>
          <w:spacing w:val="55"/>
        </w:rPr>
        <w:t> </w:t>
      </w:r>
      <w:r>
        <w:rPr/>
        <w:t>respondents</w:t>
      </w:r>
      <w:r>
        <w:rPr>
          <w:spacing w:val="55"/>
        </w:rPr>
        <w:t> </w:t>
      </w:r>
      <w:r>
        <w:rPr/>
        <w:t>also</w:t>
      </w:r>
      <w:r>
        <w:rPr>
          <w:spacing w:val="56"/>
        </w:rPr>
        <w:t> </w:t>
      </w:r>
      <w:r>
        <w:rPr/>
        <w:t>suggested</w:t>
      </w:r>
      <w:r>
        <w:rPr>
          <w:spacing w:val="55"/>
        </w:rPr>
        <w:t> </w:t>
      </w:r>
      <w:r>
        <w:rPr/>
        <w:t>retaining</w:t>
      </w:r>
      <w:r>
        <w:rPr>
          <w:spacing w:val="56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same</w:t>
      </w:r>
      <w:r>
        <w:rPr>
          <w:spacing w:val="57"/>
        </w:rPr>
        <w:t> </w:t>
      </w:r>
      <w:r>
        <w:rPr/>
        <w:t>moratorium</w:t>
      </w:r>
      <w:r>
        <w:rPr>
          <w:spacing w:val="57"/>
        </w:rPr>
        <w:t> </w:t>
      </w:r>
      <w:r>
        <w:rPr/>
        <w:t>period</w:t>
      </w:r>
      <w:r>
        <w:rPr>
          <w:spacing w:val="56"/>
        </w:rPr>
        <w:t> </w:t>
      </w:r>
      <w:r>
        <w:rPr/>
        <w:t>even</w:t>
      </w:r>
      <w:r>
        <w:rPr>
          <w:spacing w:val="55"/>
        </w:rPr>
        <w:t> </w:t>
      </w:r>
      <w:r>
        <w:rPr/>
        <w:t>if</w:t>
      </w:r>
      <w:r>
        <w:rPr>
          <w:spacing w:val="58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registrant</w:t>
      </w:r>
      <w:r>
        <w:rPr>
          <w:spacing w:val="-1"/>
        </w:rPr>
        <w:t> </w:t>
      </w:r>
      <w:r>
        <w:rPr/>
        <w:t>himself</w:t>
      </w:r>
      <w:r>
        <w:rPr>
          <w:spacing w:val="1"/>
        </w:rPr>
        <w:t> </w:t>
      </w:r>
      <w:r>
        <w:rPr/>
        <w:t>had</w:t>
      </w:r>
      <w:r>
        <w:rPr>
          <w:spacing w:val="-1"/>
        </w:rPr>
        <w:t> </w:t>
      </w:r>
      <w:r>
        <w:rPr/>
        <w:t>terminated the</w:t>
      </w:r>
      <w:r>
        <w:rPr>
          <w:spacing w:val="-1"/>
        </w:rPr>
        <w:t> </w:t>
      </w:r>
      <w:r>
        <w:rPr/>
        <w:t>registration (as</w:t>
      </w:r>
      <w:r>
        <w:rPr>
          <w:spacing w:val="-1"/>
        </w:rPr>
        <w:t> </w:t>
      </w:r>
      <w:r>
        <w:rPr/>
        <w:t>opposed</w:t>
      </w:r>
      <w:r>
        <w:rPr>
          <w:spacing w:val="-1"/>
        </w:rPr>
        <w:t> </w:t>
      </w:r>
      <w:r>
        <w:rPr/>
        <w:t>to</w:t>
      </w:r>
      <w:r>
        <w:rPr>
          <w:spacing w:val="7"/>
        </w:rPr>
        <w:t> </w:t>
      </w:r>
      <w:r>
        <w:rPr/>
        <w:t>ACRA</w:t>
      </w:r>
      <w:r>
        <w:rPr>
          <w:spacing w:val="-1"/>
        </w:rPr>
        <w:t> </w:t>
      </w:r>
      <w:r>
        <w:rPr/>
        <w:t>cancelling the</w:t>
      </w:r>
      <w:r>
        <w:rPr>
          <w:spacing w:val="24"/>
          <w:w w:val="99"/>
        </w:rPr>
        <w:t> </w:t>
      </w:r>
      <w:r>
        <w:rPr/>
        <w:t>registration).</w:t>
      </w:r>
      <w:r>
        <w:rPr>
          <w:spacing w:val="44"/>
        </w:rPr>
        <w:t> </w:t>
      </w:r>
      <w:r>
        <w:rPr/>
        <w:t>Those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favour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5"/>
        </w:rPr>
        <w:t> </w:t>
      </w:r>
      <w:r>
        <w:rPr/>
        <w:t>a</w:t>
      </w:r>
      <w:r>
        <w:rPr>
          <w:spacing w:val="22"/>
        </w:rPr>
        <w:t> </w:t>
      </w:r>
      <w:r>
        <w:rPr/>
        <w:t>shorter</w:t>
      </w:r>
      <w:r>
        <w:rPr>
          <w:spacing w:val="21"/>
        </w:rPr>
        <w:t> </w:t>
      </w:r>
      <w:r>
        <w:rPr/>
        <w:t>moratorium</w:t>
      </w:r>
      <w:r>
        <w:rPr>
          <w:spacing w:val="25"/>
        </w:rPr>
        <w:t> </w:t>
      </w:r>
      <w:r>
        <w:rPr/>
        <w:t>period</w:t>
      </w:r>
      <w:r>
        <w:rPr>
          <w:spacing w:val="22"/>
        </w:rPr>
        <w:t> </w:t>
      </w:r>
      <w:r>
        <w:rPr/>
        <w:t>suggested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period</w:t>
      </w:r>
      <w:r>
        <w:rPr>
          <w:spacing w:val="22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/>
        <w:t>between</w:t>
      </w:r>
      <w:r>
        <w:rPr>
          <w:spacing w:val="-8"/>
        </w:rPr>
        <w:t> </w:t>
      </w:r>
      <w:r>
        <w:rPr/>
        <w:t>three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six</w:t>
      </w:r>
      <w:r>
        <w:rPr>
          <w:spacing w:val="-4"/>
        </w:rPr>
        <w:t> </w:t>
      </w:r>
      <w:r>
        <w:rPr/>
        <w:t>months.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both"/>
      </w:pPr>
      <w:r>
        <w:rPr>
          <w:color w:val="365F91"/>
        </w:rPr>
        <w:t>Response:</w:t>
      </w:r>
      <w:r>
        <w:rPr>
          <w:color w:val="365F91"/>
          <w:spacing w:val="26"/>
        </w:rPr>
        <w:t> </w:t>
      </w:r>
      <w:r>
        <w:rPr>
          <w:color w:val="365F91"/>
        </w:rPr>
        <w:t>There</w:t>
      </w:r>
      <w:r>
        <w:rPr>
          <w:color w:val="365F91"/>
          <w:spacing w:val="26"/>
        </w:rPr>
        <w:t> </w:t>
      </w:r>
      <w:r>
        <w:rPr>
          <w:color w:val="365F91"/>
        </w:rPr>
        <w:t>is</w:t>
      </w:r>
      <w:r>
        <w:rPr>
          <w:color w:val="365F91"/>
          <w:spacing w:val="24"/>
        </w:rPr>
        <w:t> </w:t>
      </w:r>
      <w:r>
        <w:rPr>
          <w:color w:val="365F91"/>
        </w:rPr>
        <w:t>no</w:t>
      </w:r>
      <w:r>
        <w:rPr>
          <w:color w:val="365F91"/>
          <w:spacing w:val="25"/>
        </w:rPr>
        <w:t> </w:t>
      </w:r>
      <w:r>
        <w:rPr>
          <w:color w:val="365F91"/>
        </w:rPr>
        <w:t>imperative</w:t>
      </w:r>
      <w:r>
        <w:rPr>
          <w:color w:val="365F91"/>
          <w:spacing w:val="24"/>
        </w:rPr>
        <w:t> </w:t>
      </w:r>
      <w:r>
        <w:rPr>
          <w:color w:val="365F91"/>
        </w:rPr>
        <w:t>to</w:t>
      </w:r>
      <w:r>
        <w:rPr>
          <w:color w:val="365F91"/>
          <w:spacing w:val="23"/>
        </w:rPr>
        <w:t> </w:t>
      </w:r>
      <w:r>
        <w:rPr>
          <w:color w:val="365F91"/>
        </w:rPr>
        <w:t>reduce</w:t>
      </w:r>
      <w:r>
        <w:rPr>
          <w:color w:val="365F91"/>
          <w:spacing w:val="26"/>
        </w:rPr>
        <w:t> </w:t>
      </w:r>
      <w:r>
        <w:rPr>
          <w:color w:val="365F91"/>
        </w:rPr>
        <w:t>the</w:t>
      </w:r>
      <w:r>
        <w:rPr>
          <w:color w:val="365F91"/>
          <w:spacing w:val="24"/>
        </w:rPr>
        <w:t> </w:t>
      </w:r>
      <w:r>
        <w:rPr>
          <w:color w:val="365F91"/>
        </w:rPr>
        <w:t>one-year</w:t>
      </w:r>
      <w:r>
        <w:rPr>
          <w:color w:val="365F91"/>
          <w:spacing w:val="26"/>
        </w:rPr>
        <w:t> </w:t>
      </w:r>
      <w:r>
        <w:rPr>
          <w:color w:val="365F91"/>
        </w:rPr>
        <w:t>moratorium.</w:t>
      </w:r>
      <w:r>
        <w:rPr>
          <w:color w:val="365F91"/>
          <w:spacing w:val="26"/>
        </w:rPr>
        <w:t> </w:t>
      </w:r>
      <w:r>
        <w:rPr>
          <w:color w:val="365F91"/>
        </w:rPr>
        <w:t>Therefore</w:t>
      </w:r>
      <w:r>
        <w:rPr>
          <w:color w:val="365F91"/>
          <w:spacing w:val="24"/>
        </w:rPr>
        <w:t> </w:t>
      </w:r>
      <w:r>
        <w:rPr>
          <w:color w:val="365F91"/>
          <w:spacing w:val="2"/>
        </w:rPr>
        <w:t>we</w:t>
      </w:r>
      <w:r>
        <w:rPr>
          <w:color w:val="365F91"/>
          <w:spacing w:val="31"/>
          <w:w w:val="99"/>
        </w:rPr>
        <w:t> </w:t>
      </w:r>
      <w:r>
        <w:rPr>
          <w:color w:val="365F91"/>
        </w:rPr>
        <w:t>will</w:t>
      </w:r>
      <w:r>
        <w:rPr>
          <w:color w:val="365F91"/>
          <w:spacing w:val="12"/>
        </w:rPr>
        <w:t> </w:t>
      </w:r>
      <w:r>
        <w:rPr>
          <w:color w:val="365F91"/>
        </w:rPr>
        <w:t>retain</w:t>
      </w:r>
      <w:r>
        <w:rPr>
          <w:color w:val="365F91"/>
          <w:spacing w:val="13"/>
        </w:rPr>
        <w:t> </w:t>
      </w:r>
      <w:r>
        <w:rPr>
          <w:color w:val="365F91"/>
        </w:rPr>
        <w:t>the</w:t>
      </w:r>
      <w:r>
        <w:rPr>
          <w:color w:val="365F91"/>
          <w:spacing w:val="13"/>
        </w:rPr>
        <w:t> </w:t>
      </w:r>
      <w:r>
        <w:rPr>
          <w:color w:val="365F91"/>
        </w:rPr>
        <w:t>one-year</w:t>
      </w:r>
      <w:r>
        <w:rPr>
          <w:color w:val="365F91"/>
          <w:spacing w:val="14"/>
        </w:rPr>
        <w:t> </w:t>
      </w:r>
      <w:r>
        <w:rPr>
          <w:color w:val="365F91"/>
        </w:rPr>
        <w:t>moratorium</w:t>
      </w:r>
      <w:r>
        <w:rPr>
          <w:color w:val="365F91"/>
          <w:spacing w:val="11"/>
        </w:rPr>
        <w:t> </w:t>
      </w:r>
      <w:r>
        <w:rPr>
          <w:color w:val="365F91"/>
        </w:rPr>
        <w:t>period</w:t>
      </w:r>
      <w:r>
        <w:rPr>
          <w:color w:val="365F91"/>
          <w:spacing w:val="13"/>
        </w:rPr>
        <w:t> </w:t>
      </w:r>
      <w:r>
        <w:rPr>
          <w:color w:val="365F91"/>
        </w:rPr>
        <w:t>to</w:t>
      </w:r>
      <w:r>
        <w:rPr>
          <w:color w:val="365F91"/>
          <w:spacing w:val="14"/>
        </w:rPr>
        <w:t> </w:t>
      </w:r>
      <w:r>
        <w:rPr>
          <w:color w:val="365F91"/>
          <w:spacing w:val="-1"/>
        </w:rPr>
        <w:t>minimise</w:t>
      </w:r>
      <w:r>
        <w:rPr>
          <w:color w:val="365F91"/>
          <w:spacing w:val="12"/>
        </w:rPr>
        <w:t> </w:t>
      </w:r>
      <w:r>
        <w:rPr>
          <w:color w:val="365F91"/>
        </w:rPr>
        <w:t>the</w:t>
      </w:r>
      <w:r>
        <w:rPr>
          <w:color w:val="365F91"/>
          <w:spacing w:val="15"/>
        </w:rPr>
        <w:t> </w:t>
      </w:r>
      <w:r>
        <w:rPr>
          <w:color w:val="365F91"/>
        </w:rPr>
        <w:t>chances</w:t>
      </w:r>
      <w:r>
        <w:rPr>
          <w:color w:val="365F91"/>
          <w:spacing w:val="12"/>
        </w:rPr>
        <w:t> </w:t>
      </w:r>
      <w:r>
        <w:rPr>
          <w:color w:val="365F91"/>
        </w:rPr>
        <w:t>of</w:t>
      </w:r>
      <w:r>
        <w:rPr>
          <w:color w:val="365F91"/>
          <w:spacing w:val="15"/>
        </w:rPr>
        <w:t> </w:t>
      </w:r>
      <w:r>
        <w:rPr>
          <w:color w:val="365F91"/>
        </w:rPr>
        <w:t>the</w:t>
      </w:r>
      <w:r>
        <w:rPr>
          <w:color w:val="365F91"/>
          <w:spacing w:val="12"/>
        </w:rPr>
        <w:t> </w:t>
      </w:r>
      <w:r>
        <w:rPr>
          <w:color w:val="365F91"/>
        </w:rPr>
        <w:t>public</w:t>
      </w:r>
      <w:r>
        <w:rPr>
          <w:color w:val="365F91"/>
          <w:spacing w:val="13"/>
        </w:rPr>
        <w:t> </w:t>
      </w:r>
      <w:r>
        <w:rPr>
          <w:color w:val="365F91"/>
        </w:rPr>
        <w:t>not</w:t>
      </w:r>
      <w:r>
        <w:rPr>
          <w:color w:val="365F91"/>
          <w:spacing w:val="30"/>
          <w:w w:val="99"/>
        </w:rPr>
        <w:t> </w:t>
      </w:r>
      <w:r>
        <w:rPr>
          <w:color w:val="365F91"/>
          <w:spacing w:val="-1"/>
        </w:rPr>
        <w:t>realising</w:t>
      </w:r>
      <w:r>
        <w:rPr>
          <w:color w:val="365F91"/>
          <w:spacing w:val="21"/>
        </w:rPr>
        <w:t> </w:t>
      </w:r>
      <w:r>
        <w:rPr>
          <w:color w:val="365F91"/>
        </w:rPr>
        <w:t>that</w:t>
      </w:r>
      <w:r>
        <w:rPr>
          <w:color w:val="365F91"/>
          <w:spacing w:val="19"/>
        </w:rPr>
        <w:t> </w:t>
      </w:r>
      <w:r>
        <w:rPr>
          <w:color w:val="365F91"/>
        </w:rPr>
        <w:t>another</w:t>
      </w:r>
      <w:r>
        <w:rPr>
          <w:color w:val="365F91"/>
          <w:spacing w:val="24"/>
        </w:rPr>
        <w:t> </w:t>
      </w:r>
      <w:r>
        <w:rPr>
          <w:color w:val="365F91"/>
        </w:rPr>
        <w:t>person</w:t>
      </w:r>
      <w:r>
        <w:rPr>
          <w:color w:val="365F91"/>
          <w:spacing w:val="20"/>
        </w:rPr>
        <w:t> </w:t>
      </w:r>
      <w:r>
        <w:rPr>
          <w:color w:val="365F91"/>
        </w:rPr>
        <w:t>has</w:t>
      </w:r>
      <w:r>
        <w:rPr>
          <w:color w:val="365F91"/>
          <w:spacing w:val="19"/>
        </w:rPr>
        <w:t> </w:t>
      </w:r>
      <w:r>
        <w:rPr>
          <w:color w:val="365F91"/>
        </w:rPr>
        <w:t>registered</w:t>
      </w:r>
      <w:r>
        <w:rPr>
          <w:color w:val="365F91"/>
          <w:spacing w:val="24"/>
        </w:rPr>
        <w:t> </w:t>
      </w:r>
      <w:r>
        <w:rPr>
          <w:color w:val="365F91"/>
        </w:rPr>
        <w:t>an</w:t>
      </w:r>
      <w:r>
        <w:rPr>
          <w:color w:val="365F91"/>
          <w:spacing w:val="19"/>
        </w:rPr>
        <w:t> </w:t>
      </w:r>
      <w:r>
        <w:rPr>
          <w:color w:val="365F91"/>
        </w:rPr>
        <w:t>identical</w:t>
      </w:r>
      <w:r>
        <w:rPr>
          <w:color w:val="365F91"/>
          <w:spacing w:val="19"/>
        </w:rPr>
        <w:t> </w:t>
      </w:r>
      <w:r>
        <w:rPr>
          <w:color w:val="365F91"/>
        </w:rPr>
        <w:t>defunct</w:t>
      </w:r>
      <w:r>
        <w:rPr>
          <w:color w:val="365F91"/>
          <w:spacing w:val="22"/>
        </w:rPr>
        <w:t> </w:t>
      </w:r>
      <w:r>
        <w:rPr>
          <w:color w:val="365F91"/>
        </w:rPr>
        <w:t>business</w:t>
      </w:r>
      <w:r>
        <w:rPr>
          <w:color w:val="365F91"/>
          <w:spacing w:val="22"/>
        </w:rPr>
        <w:t> </w:t>
      </w:r>
      <w:r>
        <w:rPr>
          <w:color w:val="365F91"/>
          <w:spacing w:val="-1"/>
        </w:rPr>
        <w:t>name.</w:t>
      </w:r>
      <w:r>
        <w:rPr>
          <w:color w:val="365F91"/>
          <w:spacing w:val="50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50"/>
          <w:w w:val="99"/>
        </w:rPr>
        <w:t> </w:t>
      </w:r>
      <w:r>
        <w:rPr>
          <w:color w:val="365F91"/>
        </w:rPr>
        <w:t>agree</w:t>
      </w:r>
      <w:r>
        <w:rPr>
          <w:color w:val="365F91"/>
          <w:spacing w:val="7"/>
        </w:rPr>
        <w:t> </w:t>
      </w:r>
      <w:r>
        <w:rPr>
          <w:color w:val="365F91"/>
        </w:rPr>
        <w:t>that</w:t>
      </w:r>
      <w:r>
        <w:rPr>
          <w:color w:val="365F91"/>
          <w:spacing w:val="9"/>
        </w:rPr>
        <w:t> </w:t>
      </w:r>
      <w:r>
        <w:rPr>
          <w:color w:val="365F91"/>
        </w:rPr>
        <w:t>the</w:t>
      </w:r>
      <w:r>
        <w:rPr>
          <w:color w:val="365F91"/>
          <w:spacing w:val="9"/>
        </w:rPr>
        <w:t> </w:t>
      </w:r>
      <w:r>
        <w:rPr>
          <w:color w:val="365F91"/>
          <w:spacing w:val="-1"/>
        </w:rPr>
        <w:t>same</w:t>
      </w:r>
      <w:r>
        <w:rPr>
          <w:color w:val="365F91"/>
          <w:spacing w:val="9"/>
        </w:rPr>
        <w:t> </w:t>
      </w:r>
      <w:r>
        <w:rPr>
          <w:color w:val="365F91"/>
        </w:rPr>
        <w:t>one-year</w:t>
      </w:r>
      <w:r>
        <w:rPr>
          <w:color w:val="365F91"/>
          <w:spacing w:val="10"/>
        </w:rPr>
        <w:t> </w:t>
      </w:r>
      <w:r>
        <w:rPr>
          <w:color w:val="365F91"/>
        </w:rPr>
        <w:t>moratorium</w:t>
      </w:r>
      <w:r>
        <w:rPr>
          <w:color w:val="365F91"/>
          <w:spacing w:val="6"/>
        </w:rPr>
        <w:t> </w:t>
      </w:r>
      <w:r>
        <w:rPr>
          <w:color w:val="365F91"/>
        </w:rPr>
        <w:t>period</w:t>
      </w:r>
      <w:r>
        <w:rPr>
          <w:color w:val="365F91"/>
          <w:spacing w:val="9"/>
        </w:rPr>
        <w:t> </w:t>
      </w:r>
      <w:r>
        <w:rPr>
          <w:color w:val="365F91"/>
        </w:rPr>
        <w:t>should</w:t>
      </w:r>
      <w:r>
        <w:rPr>
          <w:color w:val="365F91"/>
          <w:spacing w:val="7"/>
        </w:rPr>
        <w:t> </w:t>
      </w:r>
      <w:r>
        <w:rPr>
          <w:color w:val="365F91"/>
          <w:spacing w:val="1"/>
        </w:rPr>
        <w:t>apply</w:t>
      </w:r>
      <w:r>
        <w:rPr>
          <w:color w:val="365F91"/>
          <w:spacing w:val="3"/>
        </w:rPr>
        <w:t> </w:t>
      </w:r>
      <w:r>
        <w:rPr>
          <w:color w:val="365F91"/>
        </w:rPr>
        <w:t>irrespective</w:t>
      </w:r>
      <w:r>
        <w:rPr>
          <w:color w:val="365F91"/>
          <w:spacing w:val="8"/>
        </w:rPr>
        <w:t> </w:t>
      </w:r>
      <w:r>
        <w:rPr>
          <w:color w:val="365F91"/>
        </w:rPr>
        <w:t>of</w:t>
      </w:r>
      <w:r>
        <w:rPr>
          <w:color w:val="365F91"/>
          <w:spacing w:val="9"/>
        </w:rPr>
        <w:t> </w:t>
      </w:r>
      <w:r>
        <w:rPr>
          <w:color w:val="365F91"/>
        </w:rPr>
        <w:t>whether</w:t>
      </w:r>
      <w:r>
        <w:rPr>
          <w:color w:val="365F91"/>
          <w:spacing w:val="34"/>
          <w:w w:val="99"/>
        </w:rPr>
        <w:t> </w:t>
      </w:r>
      <w:r>
        <w:rPr>
          <w:color w:val="365F91"/>
          <w:spacing w:val="-1"/>
        </w:rPr>
        <w:t>it</w:t>
      </w:r>
      <w:r>
        <w:rPr>
          <w:color w:val="365F91"/>
          <w:spacing w:val="-7"/>
        </w:rPr>
        <w:t> </w:t>
      </w:r>
      <w:r>
        <w:rPr>
          <w:color w:val="365F91"/>
          <w:spacing w:val="-1"/>
        </w:rPr>
        <w:t>is</w:t>
      </w:r>
      <w:r>
        <w:rPr>
          <w:color w:val="365F91"/>
          <w:spacing w:val="-7"/>
        </w:rPr>
        <w:t> </w:t>
      </w:r>
      <w:r>
        <w:rPr>
          <w:color w:val="365F91"/>
          <w:spacing w:val="-1"/>
        </w:rPr>
        <w:t>the</w:t>
      </w:r>
      <w:r>
        <w:rPr>
          <w:color w:val="365F91"/>
          <w:spacing w:val="-7"/>
        </w:rPr>
        <w:t> </w:t>
      </w:r>
      <w:r>
        <w:rPr>
          <w:color w:val="365F91"/>
          <w:spacing w:val="-1"/>
        </w:rPr>
        <w:t>registrant</w:t>
      </w:r>
      <w:r>
        <w:rPr>
          <w:color w:val="365F91"/>
          <w:spacing w:val="-7"/>
        </w:rPr>
        <w:t> </w:t>
      </w:r>
      <w:r>
        <w:rPr>
          <w:color w:val="365F91"/>
          <w:spacing w:val="1"/>
        </w:rPr>
        <w:t>or</w:t>
      </w:r>
      <w:r>
        <w:rPr>
          <w:color w:val="365F91"/>
          <w:spacing w:val="-7"/>
        </w:rPr>
        <w:t> </w:t>
      </w:r>
      <w:r>
        <w:rPr>
          <w:color w:val="365F91"/>
        </w:rPr>
        <w:t>ACRA</w:t>
      </w:r>
      <w:r>
        <w:rPr>
          <w:color w:val="365F91"/>
          <w:spacing w:val="-6"/>
        </w:rPr>
        <w:t> </w:t>
      </w:r>
      <w:r>
        <w:rPr>
          <w:color w:val="365F91"/>
          <w:spacing w:val="-1"/>
        </w:rPr>
        <w:t>that</w:t>
      </w:r>
      <w:r>
        <w:rPr>
          <w:color w:val="365F91"/>
          <w:spacing w:val="-7"/>
        </w:rPr>
        <w:t> </w:t>
      </w:r>
      <w:r>
        <w:rPr>
          <w:color w:val="365F91"/>
          <w:spacing w:val="-1"/>
        </w:rPr>
        <w:t>cancels</w:t>
      </w:r>
      <w:r>
        <w:rPr>
          <w:color w:val="365F91"/>
          <w:spacing w:val="-4"/>
        </w:rPr>
        <w:t> </w:t>
      </w:r>
      <w:r>
        <w:rPr>
          <w:color w:val="365F91"/>
        </w:rPr>
        <w:t>the</w:t>
      </w:r>
      <w:r>
        <w:rPr>
          <w:color w:val="365F91"/>
          <w:spacing w:val="-7"/>
        </w:rPr>
        <w:t> </w:t>
      </w:r>
      <w:r>
        <w:rPr>
          <w:color w:val="365F91"/>
        </w:rPr>
        <w:t>registration</w:t>
      </w:r>
      <w:r>
        <w:rPr>
          <w:color w:val="000000"/>
        </w:rPr>
        <w:t>.</w:t>
      </w:r>
      <w:r>
        <w:rPr>
          <w:color w:val="000000"/>
        </w:rPr>
      </w:r>
    </w:p>
    <w:p>
      <w:pPr>
        <w:spacing w:line="300" w:lineRule="exact" w:before="9"/>
        <w:rPr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100" w:right="126" w:firstLine="0"/>
        <w:jc w:val="both"/>
        <w:rPr>
          <w:b w:val="0"/>
          <w:bCs w:val="0"/>
          <w:u w:val="none"/>
        </w:rPr>
      </w:pPr>
      <w:r>
        <w:rPr>
          <w:u w:val="thick" w:color="000000"/>
        </w:rPr>
        <w:t>Consequences</w:t>
      </w:r>
      <w:r>
        <w:rPr>
          <w:spacing w:val="47"/>
          <w:u w:val="thick" w:color="000000"/>
        </w:rPr>
        <w:t> </w:t>
      </w:r>
      <w:r>
        <w:rPr>
          <w:spacing w:val="1"/>
          <w:u w:val="thick" w:color="000000"/>
        </w:rPr>
        <w:t>of</w:t>
      </w:r>
      <w:r>
        <w:rPr>
          <w:spacing w:val="48"/>
          <w:u w:val="thick" w:color="000000"/>
        </w:rPr>
        <w:t> </w:t>
      </w:r>
      <w:r>
        <w:rPr>
          <w:u w:val="thick" w:color="000000"/>
        </w:rPr>
        <w:t>carrying</w:t>
      </w:r>
      <w:r>
        <w:rPr>
          <w:spacing w:val="48"/>
          <w:u w:val="thick" w:color="000000"/>
        </w:rPr>
        <w:t> </w:t>
      </w:r>
      <w:r>
        <w:rPr>
          <w:u w:val="thick" w:color="000000"/>
        </w:rPr>
        <w:t>on</w:t>
      </w:r>
      <w:r>
        <w:rPr>
          <w:spacing w:val="48"/>
          <w:u w:val="thick" w:color="000000"/>
        </w:rPr>
        <w:t> </w:t>
      </w:r>
      <w:r>
        <w:rPr>
          <w:u w:val="thick" w:color="000000"/>
        </w:rPr>
        <w:t>business</w:t>
      </w:r>
      <w:r>
        <w:rPr>
          <w:spacing w:val="48"/>
          <w:u w:val="thick" w:color="000000"/>
        </w:rPr>
        <w:t> </w:t>
      </w:r>
      <w:r>
        <w:rPr>
          <w:u w:val="thick" w:color="000000"/>
        </w:rPr>
        <w:t>without</w:t>
      </w:r>
      <w:r>
        <w:rPr>
          <w:spacing w:val="48"/>
          <w:u w:val="thick" w:color="000000"/>
        </w:rPr>
        <w:t> </w:t>
      </w:r>
      <w:r>
        <w:rPr>
          <w:u w:val="thick" w:color="000000"/>
        </w:rPr>
        <w:t>registration</w:t>
      </w:r>
      <w:r>
        <w:rPr>
          <w:spacing w:val="48"/>
          <w:u w:val="thick" w:color="000000"/>
        </w:rPr>
        <w:t> </w:t>
      </w:r>
      <w:r>
        <w:rPr>
          <w:u w:val="thick" w:color="000000"/>
        </w:rPr>
        <w:t>or</w:t>
      </w:r>
      <w:r>
        <w:rPr>
          <w:spacing w:val="49"/>
          <w:u w:val="thick" w:color="000000"/>
        </w:rPr>
        <w:t> </w:t>
      </w:r>
      <w:r>
        <w:rPr>
          <w:u w:val="thick" w:color="000000"/>
        </w:rPr>
        <w:t>updating</w:t>
      </w:r>
      <w:r>
        <w:rPr>
          <w:w w:val="99"/>
          <w:u w:val="none"/>
        </w:rPr>
      </w:r>
      <w:r>
        <w:rPr>
          <w:spacing w:val="24"/>
          <w:w w:val="99"/>
          <w:u w:val="none"/>
        </w:rPr>
        <w:t> </w:t>
      </w:r>
      <w:r>
        <w:rPr>
          <w:u w:val="thick" w:color="000000"/>
        </w:rPr>
        <w:t>change</w:t>
      </w:r>
      <w:r>
        <w:rPr>
          <w:spacing w:val="-12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10"/>
          <w:u w:val="thick" w:color="000000"/>
        </w:rPr>
        <w:t> </w:t>
      </w:r>
      <w:r>
        <w:rPr>
          <w:u w:val="thick" w:color="000000"/>
        </w:rPr>
        <w:t>particulars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 w:before="66"/>
        <w:ind w:right="121"/>
        <w:jc w:val="both"/>
      </w:pPr>
      <w:r>
        <w:rPr/>
        <w:t>Feedback:</w:t>
      </w:r>
      <w:r>
        <w:rPr>
          <w:spacing w:val="38"/>
        </w:rPr>
        <w:t> </w:t>
      </w:r>
      <w:r>
        <w:rPr/>
        <w:t>Carrying</w:t>
      </w:r>
      <w:r>
        <w:rPr>
          <w:spacing w:val="40"/>
        </w:rPr>
        <w:t> </w:t>
      </w:r>
      <w:r>
        <w:rPr/>
        <w:t>on</w:t>
      </w:r>
      <w:r>
        <w:rPr>
          <w:spacing w:val="39"/>
        </w:rPr>
        <w:t> </w:t>
      </w:r>
      <w:r>
        <w:rPr/>
        <w:t>business</w:t>
      </w:r>
      <w:r>
        <w:rPr>
          <w:spacing w:val="38"/>
        </w:rPr>
        <w:t> </w:t>
      </w:r>
      <w:r>
        <w:rPr/>
        <w:t>without</w:t>
      </w:r>
      <w:r>
        <w:rPr>
          <w:spacing w:val="41"/>
        </w:rPr>
        <w:t> </w:t>
      </w:r>
      <w:r>
        <w:rPr>
          <w:spacing w:val="-1"/>
        </w:rPr>
        <w:t>registration</w:t>
      </w:r>
      <w:r>
        <w:rPr>
          <w:spacing w:val="38"/>
        </w:rPr>
        <w:t> </w:t>
      </w:r>
      <w:r>
        <w:rPr/>
        <w:t>or</w:t>
      </w:r>
      <w:r>
        <w:rPr>
          <w:spacing w:val="38"/>
        </w:rPr>
        <w:t> </w:t>
      </w:r>
      <w:r>
        <w:rPr/>
        <w:t>not</w:t>
      </w:r>
      <w:r>
        <w:rPr>
          <w:spacing w:val="38"/>
        </w:rPr>
        <w:t> </w:t>
      </w:r>
      <w:r>
        <w:rPr/>
        <w:t>filing</w:t>
      </w:r>
      <w:r>
        <w:rPr>
          <w:spacing w:val="37"/>
        </w:rPr>
        <w:t> </w:t>
      </w:r>
      <w:r>
        <w:rPr/>
        <w:t>changes</w:t>
      </w:r>
      <w:r>
        <w:rPr>
          <w:spacing w:val="38"/>
        </w:rPr>
        <w:t> </w:t>
      </w:r>
      <w:r>
        <w:rPr/>
        <w:t>of</w:t>
      </w:r>
      <w:r>
        <w:rPr>
          <w:spacing w:val="36"/>
          <w:w w:val="99"/>
        </w:rPr>
        <w:t> </w:t>
      </w:r>
      <w:r>
        <w:rPr/>
        <w:t>particulars</w:t>
      </w:r>
      <w:r>
        <w:rPr>
          <w:spacing w:val="25"/>
        </w:rPr>
        <w:t> </w:t>
      </w:r>
      <w:r>
        <w:rPr/>
        <w:t>are</w:t>
      </w:r>
      <w:r>
        <w:rPr>
          <w:spacing w:val="25"/>
        </w:rPr>
        <w:t> </w:t>
      </w:r>
      <w:r>
        <w:rPr/>
        <w:t>criminal</w:t>
      </w:r>
      <w:r>
        <w:rPr>
          <w:spacing w:val="26"/>
        </w:rPr>
        <w:t> </w:t>
      </w:r>
      <w:r>
        <w:rPr/>
        <w:t>offences</w:t>
      </w:r>
      <w:r>
        <w:rPr>
          <w:spacing w:val="26"/>
        </w:rPr>
        <w:t> </w:t>
      </w:r>
      <w:r>
        <w:rPr/>
        <w:t>under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BR</w:t>
      </w:r>
      <w:r>
        <w:rPr>
          <w:spacing w:val="25"/>
        </w:rPr>
        <w:t> </w:t>
      </w:r>
      <w:r>
        <w:rPr/>
        <w:t>Act.</w:t>
      </w:r>
      <w:r>
        <w:rPr>
          <w:spacing w:val="50"/>
        </w:rPr>
        <w:t> </w:t>
      </w:r>
      <w:r>
        <w:rPr/>
        <w:t>The</w:t>
      </w:r>
      <w:r>
        <w:rPr>
          <w:spacing w:val="25"/>
        </w:rPr>
        <w:t> </w:t>
      </w:r>
      <w:r>
        <w:rPr/>
        <w:t>defaulter</w:t>
      </w:r>
      <w:r>
        <w:rPr>
          <w:spacing w:val="22"/>
        </w:rPr>
        <w:t> </w:t>
      </w:r>
      <w:r>
        <w:rPr/>
        <w:t>can</w:t>
      </w:r>
      <w:r>
        <w:rPr>
          <w:spacing w:val="24"/>
        </w:rPr>
        <w:t> </w:t>
      </w:r>
      <w:r>
        <w:rPr>
          <w:spacing w:val="1"/>
        </w:rPr>
        <w:t>only</w:t>
      </w:r>
      <w:r>
        <w:rPr>
          <w:spacing w:val="18"/>
        </w:rPr>
        <w:t> </w:t>
      </w:r>
      <w:r>
        <w:rPr/>
        <w:t>enforce</w:t>
      </w:r>
      <w:r>
        <w:rPr>
          <w:spacing w:val="24"/>
          <w:w w:val="99"/>
        </w:rPr>
        <w:t> </w:t>
      </w:r>
      <w:r>
        <w:rPr>
          <w:rFonts w:ascii="Times New Roman" w:hAnsi="Times New Roman" w:cs="Times New Roman" w:eastAsia="Times New Roman"/>
        </w:rPr>
        <w:t>any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contractual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rights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arising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from his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if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he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gets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court’s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approval.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/>
        <w:t>Majority</w:t>
      </w:r>
      <w:r>
        <w:rPr>
          <w:spacing w:val="-1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suggested</w:t>
      </w:r>
      <w:r>
        <w:rPr>
          <w:spacing w:val="-8"/>
        </w:rPr>
        <w:t> </w:t>
      </w:r>
      <w:r>
        <w:rPr/>
        <w:t>keeping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current</w:t>
      </w:r>
      <w:r>
        <w:rPr>
          <w:spacing w:val="-6"/>
        </w:rPr>
        <w:t> </w:t>
      </w:r>
      <w:r>
        <w:rPr>
          <w:spacing w:val="-1"/>
        </w:rPr>
        <w:t>regime.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8"/>
        <w:jc w:val="both"/>
      </w:pPr>
      <w:r>
        <w:rPr>
          <w:color w:val="365F91"/>
        </w:rPr>
        <w:t>Response:</w:t>
      </w:r>
      <w:r>
        <w:rPr>
          <w:color w:val="365F91"/>
          <w:spacing w:val="14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12"/>
        </w:rPr>
        <w:t> </w:t>
      </w:r>
      <w:r>
        <w:rPr>
          <w:color w:val="365F91"/>
        </w:rPr>
        <w:t>agree</w:t>
      </w:r>
      <w:r>
        <w:rPr>
          <w:color w:val="365F91"/>
          <w:spacing w:val="15"/>
        </w:rPr>
        <w:t> </w:t>
      </w:r>
      <w:r>
        <w:rPr>
          <w:color w:val="365F91"/>
        </w:rPr>
        <w:t>to</w:t>
      </w:r>
      <w:r>
        <w:rPr>
          <w:color w:val="365F91"/>
          <w:spacing w:val="14"/>
        </w:rPr>
        <w:t> </w:t>
      </w:r>
      <w:r>
        <w:rPr>
          <w:color w:val="365F91"/>
          <w:spacing w:val="-1"/>
        </w:rPr>
        <w:t>maintain</w:t>
      </w:r>
      <w:r>
        <w:rPr>
          <w:color w:val="365F91"/>
          <w:spacing w:val="10"/>
        </w:rPr>
        <w:t> </w:t>
      </w:r>
      <w:r>
        <w:rPr>
          <w:color w:val="365F91"/>
        </w:rPr>
        <w:t>the</w:t>
      </w:r>
      <w:r>
        <w:rPr>
          <w:color w:val="365F91"/>
          <w:spacing w:val="11"/>
        </w:rPr>
        <w:t> </w:t>
      </w:r>
      <w:r>
        <w:rPr>
          <w:color w:val="365F91"/>
        </w:rPr>
        <w:t>current</w:t>
      </w:r>
      <w:r>
        <w:rPr>
          <w:color w:val="365F91"/>
          <w:spacing w:val="10"/>
        </w:rPr>
        <w:t> </w:t>
      </w:r>
      <w:r>
        <w:rPr>
          <w:color w:val="365F91"/>
        </w:rPr>
        <w:t>position.</w:t>
      </w:r>
      <w:r>
        <w:rPr>
          <w:color w:val="365F91"/>
          <w:spacing w:val="12"/>
        </w:rPr>
        <w:t> </w:t>
      </w:r>
      <w:r>
        <w:rPr>
          <w:color w:val="365F91"/>
        </w:rPr>
        <w:t>We</w:t>
      </w:r>
      <w:r>
        <w:rPr>
          <w:color w:val="365F91"/>
          <w:spacing w:val="11"/>
        </w:rPr>
        <w:t> </w:t>
      </w:r>
      <w:r>
        <w:rPr>
          <w:color w:val="365F91"/>
        </w:rPr>
        <w:t>will</w:t>
      </w:r>
      <w:r>
        <w:rPr>
          <w:color w:val="365F91"/>
          <w:spacing w:val="12"/>
        </w:rPr>
        <w:t> </w:t>
      </w:r>
      <w:r>
        <w:rPr>
          <w:color w:val="365F91"/>
        </w:rPr>
        <w:t>also</w:t>
      </w:r>
      <w:r>
        <w:rPr>
          <w:color w:val="365F91"/>
          <w:spacing w:val="12"/>
        </w:rPr>
        <w:t> </w:t>
      </w:r>
      <w:r>
        <w:rPr>
          <w:color w:val="365F91"/>
          <w:spacing w:val="-1"/>
        </w:rPr>
        <w:t>amend</w:t>
      </w:r>
      <w:r>
        <w:rPr>
          <w:color w:val="365F91"/>
          <w:spacing w:val="12"/>
        </w:rPr>
        <w:t> </w:t>
      </w:r>
      <w:r>
        <w:rPr>
          <w:color w:val="365F91"/>
        </w:rPr>
        <w:t>the</w:t>
      </w:r>
      <w:r>
        <w:rPr>
          <w:color w:val="365F91"/>
          <w:spacing w:val="46"/>
          <w:w w:val="99"/>
        </w:rPr>
        <w:t> </w:t>
      </w:r>
      <w:r>
        <w:rPr>
          <w:color w:val="365F91"/>
          <w:spacing w:val="-1"/>
        </w:rPr>
        <w:t>legislation</w:t>
      </w:r>
      <w:r>
        <w:rPr>
          <w:color w:val="365F91"/>
          <w:spacing w:val="1"/>
        </w:rPr>
        <w:t> </w:t>
      </w:r>
      <w:r>
        <w:rPr>
          <w:color w:val="365F91"/>
        </w:rPr>
        <w:t>to</w:t>
      </w:r>
      <w:r>
        <w:rPr>
          <w:color w:val="365F91"/>
          <w:spacing w:val="-1"/>
        </w:rPr>
        <w:t> </w:t>
      </w:r>
      <w:r>
        <w:rPr>
          <w:color w:val="365F91"/>
        </w:rPr>
        <w:t>extend</w:t>
      </w:r>
      <w:r>
        <w:rPr>
          <w:color w:val="365F91"/>
          <w:spacing w:val="-1"/>
        </w:rPr>
        <w:t> </w:t>
      </w:r>
      <w:r>
        <w:rPr>
          <w:color w:val="365F91"/>
          <w:spacing w:val="1"/>
        </w:rPr>
        <w:t>both </w:t>
      </w:r>
      <w:r>
        <w:rPr>
          <w:color w:val="365F91"/>
          <w:spacing w:val="-1"/>
        </w:rPr>
        <w:t>the</w:t>
      </w:r>
      <w:r>
        <w:rPr>
          <w:color w:val="365F91"/>
          <w:spacing w:val="-2"/>
        </w:rPr>
        <w:t> </w:t>
      </w:r>
      <w:r>
        <w:rPr>
          <w:color w:val="365F91"/>
        </w:rPr>
        <w:t>civil</w:t>
      </w:r>
      <w:r>
        <w:rPr>
          <w:color w:val="365F91"/>
          <w:spacing w:val="-1"/>
        </w:rPr>
        <w:t> </w:t>
      </w:r>
      <w:r>
        <w:rPr>
          <w:color w:val="365F91"/>
        </w:rPr>
        <w:t>and</w:t>
      </w:r>
      <w:r>
        <w:rPr>
          <w:color w:val="365F91"/>
          <w:spacing w:val="2"/>
        </w:rPr>
        <w:t> </w:t>
      </w:r>
      <w:r>
        <w:rPr>
          <w:color w:val="365F91"/>
        </w:rPr>
        <w:t>criminal</w:t>
      </w:r>
      <w:r>
        <w:rPr>
          <w:color w:val="365F91"/>
          <w:spacing w:val="-1"/>
        </w:rPr>
        <w:t> </w:t>
      </w:r>
      <w:r>
        <w:rPr>
          <w:color w:val="365F91"/>
        </w:rPr>
        <w:t>penalty</w:t>
      </w:r>
      <w:r>
        <w:rPr>
          <w:color w:val="365F91"/>
          <w:spacing w:val="-2"/>
        </w:rPr>
        <w:t> </w:t>
      </w:r>
      <w:r>
        <w:rPr>
          <w:color w:val="365F91"/>
          <w:spacing w:val="-1"/>
        </w:rPr>
        <w:t>regimes</w:t>
      </w:r>
      <w:r>
        <w:rPr>
          <w:color w:val="365F91"/>
          <w:spacing w:val="1"/>
        </w:rPr>
        <w:t> </w:t>
      </w:r>
      <w:r>
        <w:rPr>
          <w:color w:val="365F91"/>
        </w:rPr>
        <w:t>to</w:t>
      </w:r>
      <w:r>
        <w:rPr>
          <w:color w:val="365F91"/>
          <w:spacing w:val="-1"/>
        </w:rPr>
        <w:t> </w:t>
      </w:r>
      <w:r>
        <w:rPr>
          <w:color w:val="365F91"/>
        </w:rPr>
        <w:t>those</w:t>
      </w:r>
      <w:r>
        <w:rPr>
          <w:color w:val="365F91"/>
          <w:spacing w:val="-1"/>
        </w:rPr>
        <w:t> </w:t>
      </w:r>
      <w:r>
        <w:rPr>
          <w:color w:val="365F91"/>
        </w:rPr>
        <w:t>who</w:t>
      </w:r>
      <w:r>
        <w:rPr>
          <w:color w:val="365F91"/>
          <w:spacing w:val="1"/>
        </w:rPr>
        <w:t> </w:t>
      </w:r>
      <w:r>
        <w:rPr>
          <w:color w:val="365F91"/>
        </w:rPr>
        <w:t>carry</w:t>
      </w:r>
      <w:r>
        <w:rPr>
          <w:color w:val="365F91"/>
          <w:spacing w:val="-6"/>
        </w:rPr>
        <w:t> </w:t>
      </w:r>
      <w:r>
        <w:rPr>
          <w:color w:val="365F91"/>
          <w:spacing w:val="1"/>
        </w:rPr>
        <w:t>on</w:t>
      </w:r>
      <w:r>
        <w:rPr>
          <w:color w:val="365F91"/>
          <w:spacing w:val="52"/>
          <w:w w:val="99"/>
        </w:rPr>
        <w:t> </w:t>
      </w:r>
      <w:r>
        <w:rPr>
          <w:color w:val="365F91"/>
        </w:rPr>
        <w:t>business</w:t>
      </w:r>
      <w:r>
        <w:rPr>
          <w:color w:val="365F91"/>
          <w:spacing w:val="-2"/>
        </w:rPr>
        <w:t> </w:t>
      </w:r>
      <w:r>
        <w:rPr>
          <w:color w:val="365F91"/>
        </w:rPr>
        <w:t>(i)</w:t>
      </w:r>
      <w:r>
        <w:rPr>
          <w:color w:val="365F91"/>
          <w:spacing w:val="-2"/>
        </w:rPr>
        <w:t> </w:t>
      </w:r>
      <w:r>
        <w:rPr>
          <w:color w:val="365F91"/>
        </w:rPr>
        <w:t>after</w:t>
      </w:r>
      <w:r>
        <w:rPr>
          <w:color w:val="365F91"/>
          <w:spacing w:val="-1"/>
        </w:rPr>
        <w:t> </w:t>
      </w:r>
      <w:r>
        <w:rPr>
          <w:color w:val="365F91"/>
        </w:rPr>
        <w:t>ACRA</w:t>
      </w:r>
      <w:r>
        <w:rPr>
          <w:color w:val="365F91"/>
          <w:spacing w:val="-2"/>
        </w:rPr>
        <w:t> </w:t>
      </w:r>
      <w:r>
        <w:rPr>
          <w:color w:val="365F91"/>
        </w:rPr>
        <w:t>has</w:t>
      </w:r>
      <w:r>
        <w:rPr>
          <w:color w:val="365F91"/>
          <w:spacing w:val="-2"/>
        </w:rPr>
        <w:t> </w:t>
      </w:r>
      <w:r>
        <w:rPr>
          <w:color w:val="365F91"/>
        </w:rPr>
        <w:t>cancelled</w:t>
      </w:r>
      <w:r>
        <w:rPr>
          <w:color w:val="365F91"/>
          <w:spacing w:val="-1"/>
        </w:rPr>
        <w:t> </w:t>
      </w:r>
      <w:r>
        <w:rPr>
          <w:color w:val="365F91"/>
        </w:rPr>
        <w:t>their</w:t>
      </w:r>
      <w:r>
        <w:rPr>
          <w:color w:val="365F91"/>
          <w:spacing w:val="-2"/>
        </w:rPr>
        <w:t> </w:t>
      </w:r>
      <w:r>
        <w:rPr>
          <w:color w:val="365F91"/>
        </w:rPr>
        <w:t>registration,</w:t>
      </w:r>
      <w:r>
        <w:rPr>
          <w:color w:val="365F91"/>
          <w:spacing w:val="-2"/>
        </w:rPr>
        <w:t> </w:t>
      </w:r>
      <w:r>
        <w:rPr>
          <w:color w:val="365F91"/>
        </w:rPr>
        <w:t>or</w:t>
      </w:r>
      <w:r>
        <w:rPr>
          <w:color w:val="365F91"/>
          <w:spacing w:val="-2"/>
        </w:rPr>
        <w:t> </w:t>
      </w:r>
      <w:r>
        <w:rPr>
          <w:color w:val="365F91"/>
        </w:rPr>
        <w:t>(ii)</w:t>
      </w:r>
      <w:r>
        <w:rPr>
          <w:color w:val="365F91"/>
          <w:spacing w:val="-2"/>
        </w:rPr>
        <w:t> </w:t>
      </w:r>
      <w:r>
        <w:rPr>
          <w:color w:val="365F91"/>
        </w:rPr>
        <w:t>after</w:t>
      </w:r>
      <w:r>
        <w:rPr>
          <w:color w:val="365F91"/>
          <w:spacing w:val="1"/>
        </w:rPr>
        <w:t> they</w:t>
      </w:r>
      <w:r>
        <w:rPr>
          <w:color w:val="365F91"/>
          <w:spacing w:val="-8"/>
        </w:rPr>
        <w:t> </w:t>
      </w:r>
      <w:r>
        <w:rPr>
          <w:color w:val="365F91"/>
        </w:rPr>
        <w:t>have</w:t>
      </w:r>
      <w:r>
        <w:rPr>
          <w:color w:val="365F91"/>
          <w:spacing w:val="-1"/>
        </w:rPr>
        <w:t> </w:t>
      </w:r>
      <w:r>
        <w:rPr>
          <w:color w:val="365F91"/>
        </w:rPr>
        <w:t>notified</w:t>
      </w:r>
      <w:r>
        <w:rPr>
          <w:color w:val="365F91"/>
          <w:spacing w:val="28"/>
          <w:w w:val="99"/>
        </w:rPr>
        <w:t> </w:t>
      </w:r>
      <w:r>
        <w:rPr>
          <w:color w:val="365F91"/>
        </w:rPr>
        <w:t>Registrar</w:t>
      </w:r>
      <w:r>
        <w:rPr>
          <w:color w:val="365F91"/>
          <w:spacing w:val="48"/>
        </w:rPr>
        <w:t> </w:t>
      </w:r>
      <w:r>
        <w:rPr>
          <w:color w:val="365F91"/>
        </w:rPr>
        <w:t>that</w:t>
      </w:r>
      <w:r>
        <w:rPr>
          <w:color w:val="365F91"/>
          <w:spacing w:val="48"/>
        </w:rPr>
        <w:t> </w:t>
      </w:r>
      <w:r>
        <w:rPr>
          <w:color w:val="365F91"/>
          <w:spacing w:val="1"/>
        </w:rPr>
        <w:t>they</w:t>
      </w:r>
      <w:r>
        <w:rPr>
          <w:color w:val="365F91"/>
          <w:spacing w:val="44"/>
        </w:rPr>
        <w:t> </w:t>
      </w:r>
      <w:r>
        <w:rPr>
          <w:color w:val="365F91"/>
        </w:rPr>
        <w:t>have</w:t>
      </w:r>
      <w:r>
        <w:rPr>
          <w:color w:val="365F91"/>
          <w:spacing w:val="48"/>
        </w:rPr>
        <w:t> </w:t>
      </w:r>
      <w:r>
        <w:rPr>
          <w:color w:val="365F91"/>
        </w:rPr>
        <w:t>ceased</w:t>
      </w:r>
      <w:r>
        <w:rPr>
          <w:color w:val="365F91"/>
          <w:spacing w:val="48"/>
        </w:rPr>
        <w:t> </w:t>
      </w:r>
      <w:r>
        <w:rPr>
          <w:color w:val="365F91"/>
        </w:rPr>
        <w:t>business.</w:t>
      </w:r>
      <w:r>
        <w:rPr>
          <w:color w:val="365F91"/>
          <w:spacing w:val="49"/>
        </w:rPr>
        <w:t> </w:t>
      </w:r>
      <w:r>
        <w:rPr>
          <w:color w:val="365F91"/>
        </w:rPr>
        <w:t>This</w:t>
      </w:r>
      <w:r>
        <w:rPr>
          <w:color w:val="365F91"/>
          <w:spacing w:val="47"/>
        </w:rPr>
        <w:t> </w:t>
      </w:r>
      <w:r>
        <w:rPr>
          <w:color w:val="365F91"/>
        </w:rPr>
        <w:t>improves</w:t>
      </w:r>
      <w:r>
        <w:rPr>
          <w:color w:val="365F91"/>
          <w:spacing w:val="48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48"/>
        </w:rPr>
        <w:t> </w:t>
      </w:r>
      <w:r>
        <w:rPr>
          <w:rFonts w:ascii="Times New Roman" w:hAnsi="Times New Roman" w:cs="Times New Roman" w:eastAsia="Times New Roman"/>
          <w:color w:val="365F91"/>
        </w:rPr>
        <w:t>accuracy</w:t>
      </w:r>
      <w:r>
        <w:rPr>
          <w:rFonts w:ascii="Times New Roman" w:hAnsi="Times New Roman" w:cs="Times New Roman" w:eastAsia="Times New Roman"/>
          <w:color w:val="365F91"/>
          <w:spacing w:val="42"/>
        </w:rPr>
        <w:t> </w:t>
      </w:r>
      <w:r>
        <w:rPr>
          <w:rFonts w:ascii="Times New Roman" w:hAnsi="Times New Roman" w:cs="Times New Roman" w:eastAsia="Times New Roman"/>
          <w:color w:val="365F91"/>
        </w:rPr>
        <w:t>of</w:t>
      </w:r>
      <w:r>
        <w:rPr>
          <w:rFonts w:ascii="Times New Roman" w:hAnsi="Times New Roman" w:cs="Times New Roman" w:eastAsia="Times New Roman"/>
          <w:color w:val="365F91"/>
          <w:spacing w:val="50"/>
        </w:rPr>
        <w:t> </w:t>
      </w:r>
      <w:r>
        <w:rPr>
          <w:rFonts w:ascii="Times New Roman" w:hAnsi="Times New Roman" w:cs="Times New Roman" w:eastAsia="Times New Roman"/>
          <w:color w:val="365F91"/>
        </w:rPr>
        <w:t>ACRA’s</w:t>
      </w:r>
      <w:r>
        <w:rPr>
          <w:rFonts w:ascii="Times New Roman" w:hAnsi="Times New Roman" w:cs="Times New Roman" w:eastAsia="Times New Roman"/>
          <w:color w:val="365F91"/>
          <w:spacing w:val="28"/>
          <w:w w:val="99"/>
        </w:rPr>
        <w:t> </w:t>
      </w:r>
      <w:r>
        <w:rPr>
          <w:color w:val="365F91"/>
        </w:rPr>
        <w:t>register</w:t>
      </w:r>
      <w:r>
        <w:rPr>
          <w:color w:val="365F91"/>
          <w:spacing w:val="17"/>
        </w:rPr>
        <w:t> </w:t>
      </w:r>
      <w:r>
        <w:rPr>
          <w:color w:val="365F91"/>
        </w:rPr>
        <w:t>as</w:t>
      </w:r>
      <w:r>
        <w:rPr>
          <w:color w:val="365F91"/>
          <w:spacing w:val="17"/>
        </w:rPr>
        <w:t> </w:t>
      </w:r>
      <w:r>
        <w:rPr>
          <w:color w:val="365F91"/>
        </w:rPr>
        <w:t>it</w:t>
      </w:r>
      <w:r>
        <w:rPr>
          <w:color w:val="365F91"/>
          <w:spacing w:val="18"/>
        </w:rPr>
        <w:t> </w:t>
      </w:r>
      <w:r>
        <w:rPr>
          <w:color w:val="365F91"/>
        </w:rPr>
        <w:t>will</w:t>
      </w:r>
      <w:r>
        <w:rPr>
          <w:color w:val="365F91"/>
          <w:spacing w:val="17"/>
        </w:rPr>
        <w:t> </w:t>
      </w:r>
      <w:r>
        <w:rPr>
          <w:color w:val="365F91"/>
        </w:rPr>
        <w:t>encourage</w:t>
      </w:r>
      <w:r>
        <w:rPr>
          <w:color w:val="365F91"/>
          <w:spacing w:val="19"/>
        </w:rPr>
        <w:t> </w:t>
      </w:r>
      <w:r>
        <w:rPr>
          <w:color w:val="365F91"/>
        </w:rPr>
        <w:t>persons</w:t>
      </w:r>
      <w:r>
        <w:rPr>
          <w:color w:val="365F91"/>
          <w:spacing w:val="17"/>
        </w:rPr>
        <w:t> </w:t>
      </w:r>
      <w:r>
        <w:rPr>
          <w:color w:val="365F91"/>
        </w:rPr>
        <w:t>carrying</w:t>
      </w:r>
      <w:r>
        <w:rPr>
          <w:color w:val="365F91"/>
          <w:spacing w:val="20"/>
        </w:rPr>
        <w:t> </w:t>
      </w:r>
      <w:r>
        <w:rPr>
          <w:color w:val="365F91"/>
        </w:rPr>
        <w:t>on</w:t>
      </w:r>
      <w:r>
        <w:rPr>
          <w:color w:val="365F91"/>
          <w:spacing w:val="19"/>
        </w:rPr>
        <w:t> </w:t>
      </w:r>
      <w:r>
        <w:rPr>
          <w:color w:val="365F91"/>
        </w:rPr>
        <w:t>business</w:t>
      </w:r>
      <w:r>
        <w:rPr>
          <w:color w:val="365F91"/>
          <w:spacing w:val="17"/>
        </w:rPr>
        <w:t> </w:t>
      </w:r>
      <w:r>
        <w:rPr>
          <w:color w:val="365F91"/>
        </w:rPr>
        <w:t>to</w:t>
      </w:r>
      <w:r>
        <w:rPr>
          <w:color w:val="365F91"/>
          <w:spacing w:val="17"/>
        </w:rPr>
        <w:t> </w:t>
      </w:r>
      <w:r>
        <w:rPr>
          <w:color w:val="365F91"/>
        </w:rPr>
        <w:t>register</w:t>
      </w:r>
      <w:r>
        <w:rPr>
          <w:color w:val="365F91"/>
          <w:spacing w:val="18"/>
        </w:rPr>
        <w:t> </w:t>
      </w:r>
      <w:r>
        <w:rPr>
          <w:color w:val="365F91"/>
        </w:rPr>
        <w:t>and</w:t>
      </w:r>
      <w:r>
        <w:rPr>
          <w:color w:val="365F91"/>
          <w:spacing w:val="17"/>
        </w:rPr>
        <w:t> </w:t>
      </w:r>
      <w:r>
        <w:rPr>
          <w:color w:val="365F91"/>
        </w:rPr>
        <w:t>renew</w:t>
      </w:r>
      <w:r>
        <w:rPr>
          <w:color w:val="365F91"/>
          <w:spacing w:val="17"/>
        </w:rPr>
        <w:t> </w:t>
      </w:r>
      <w:r>
        <w:rPr>
          <w:color w:val="365F91"/>
        </w:rPr>
        <w:t>their</w:t>
      </w:r>
      <w:r>
        <w:rPr>
          <w:color w:val="365F91"/>
          <w:spacing w:val="25"/>
          <w:w w:val="99"/>
        </w:rPr>
        <w:t> </w:t>
      </w:r>
      <w:r>
        <w:rPr>
          <w:color w:val="365F91"/>
          <w:spacing w:val="-1"/>
        </w:rPr>
        <w:t>registration</w:t>
      </w:r>
      <w:r>
        <w:rPr>
          <w:color w:val="365F91"/>
          <w:spacing w:val="-21"/>
        </w:rPr>
        <w:t> </w:t>
      </w:r>
      <w:r>
        <w:rPr>
          <w:color w:val="365F91"/>
          <w:spacing w:val="-1"/>
        </w:rPr>
        <w:t>promptly.</w:t>
      </w:r>
      <w:r>
        <w:rPr>
          <w:color w:val="000000"/>
        </w:rPr>
      </w:r>
    </w:p>
    <w:p>
      <w:pPr>
        <w:spacing w:line="300" w:lineRule="exact" w:before="6"/>
        <w:rPr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  <w:rPr>
          <w:b w:val="0"/>
          <w:bCs w:val="0"/>
          <w:u w:val="none"/>
        </w:rPr>
      </w:pPr>
      <w:r>
        <w:rPr>
          <w:u w:val="thick" w:color="000000"/>
        </w:rPr>
        <w:t>Appeals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to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the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Minister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 w:before="66"/>
        <w:ind w:right="12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Feedback: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BR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Act,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person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can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appeal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Minister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against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ACRA’s</w:t>
      </w:r>
      <w:r>
        <w:rPr>
          <w:rFonts w:ascii="Times New Roman" w:hAnsi="Times New Roman" w:cs="Times New Roman" w:eastAsia="Times New Roman"/>
          <w:spacing w:val="30"/>
          <w:w w:val="99"/>
        </w:rPr>
        <w:t> </w:t>
      </w:r>
      <w:r>
        <w:rPr/>
        <w:t>decision</w:t>
      </w:r>
      <w:r>
        <w:rPr>
          <w:spacing w:val="8"/>
        </w:rPr>
        <w:t> </w:t>
      </w:r>
      <w:r>
        <w:rPr/>
        <w:t>if</w:t>
      </w:r>
      <w:r>
        <w:rPr>
          <w:spacing w:val="11"/>
        </w:rPr>
        <w:t> </w:t>
      </w:r>
      <w:r>
        <w:rPr/>
        <w:t>ACRA</w:t>
      </w:r>
      <w:r>
        <w:rPr>
          <w:spacing w:val="10"/>
        </w:rPr>
        <w:t> </w:t>
      </w:r>
      <w:r>
        <w:rPr/>
        <w:t>(i)</w:t>
      </w:r>
      <w:r>
        <w:rPr>
          <w:spacing w:val="8"/>
        </w:rPr>
        <w:t> </w:t>
      </w:r>
      <w:r>
        <w:rPr/>
        <w:t>refuses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register</w:t>
      </w:r>
      <w:r>
        <w:rPr>
          <w:spacing w:val="9"/>
        </w:rPr>
        <w:t> </w:t>
      </w:r>
      <w:r>
        <w:rPr/>
        <w:t>him</w:t>
      </w:r>
      <w:r>
        <w:rPr>
          <w:spacing w:val="10"/>
        </w:rPr>
        <w:t> </w:t>
      </w:r>
      <w:r>
        <w:rPr/>
        <w:t>or</w:t>
      </w:r>
      <w:r>
        <w:rPr>
          <w:spacing w:val="9"/>
        </w:rPr>
        <w:t> </w:t>
      </w:r>
      <w:r>
        <w:rPr/>
        <w:t>renew</w:t>
      </w:r>
      <w:r>
        <w:rPr>
          <w:spacing w:val="11"/>
        </w:rPr>
        <w:t> </w:t>
      </w:r>
      <w:r>
        <w:rPr/>
        <w:t>his</w:t>
      </w:r>
      <w:r>
        <w:rPr>
          <w:spacing w:val="8"/>
        </w:rPr>
        <w:t> </w:t>
      </w:r>
      <w:r>
        <w:rPr/>
        <w:t>registration,</w:t>
      </w:r>
      <w:r>
        <w:rPr>
          <w:spacing w:val="9"/>
        </w:rPr>
        <w:t> </w:t>
      </w:r>
      <w:r>
        <w:rPr/>
        <w:t>(ii)</w:t>
      </w:r>
      <w:r>
        <w:rPr>
          <w:spacing w:val="8"/>
        </w:rPr>
        <w:t> </w:t>
      </w:r>
      <w:r>
        <w:rPr/>
        <w:t>cancels</w:t>
      </w:r>
      <w:r>
        <w:rPr>
          <w:spacing w:val="11"/>
        </w:rPr>
        <w:t> </w:t>
      </w:r>
      <w:r>
        <w:rPr/>
        <w:t>his</w:t>
      </w:r>
      <w:r>
        <w:rPr>
          <w:spacing w:val="40"/>
          <w:w w:val="99"/>
        </w:rPr>
        <w:t> </w:t>
      </w:r>
      <w:r>
        <w:rPr>
          <w:spacing w:val="-1"/>
        </w:rPr>
        <w:t>registration,</w:t>
      </w:r>
      <w:r>
        <w:rPr>
          <w:spacing w:val="13"/>
        </w:rPr>
        <w:t> </w:t>
      </w:r>
      <w:r>
        <w:rPr/>
        <w:t>or</w:t>
      </w:r>
      <w:r>
        <w:rPr>
          <w:spacing w:val="15"/>
        </w:rPr>
        <w:t> </w:t>
      </w:r>
      <w:r>
        <w:rPr/>
        <w:t>(iii)</w:t>
      </w:r>
      <w:r>
        <w:rPr>
          <w:spacing w:val="14"/>
        </w:rPr>
        <w:t> </w:t>
      </w:r>
      <w:r>
        <w:rPr/>
        <w:t>directs</w:t>
      </w:r>
      <w:r>
        <w:rPr>
          <w:spacing w:val="14"/>
        </w:rPr>
        <w:t> </w:t>
      </w:r>
      <w:r>
        <w:rPr/>
        <w:t>him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change</w:t>
      </w:r>
      <w:r>
        <w:rPr>
          <w:spacing w:val="14"/>
        </w:rPr>
        <w:t> </w:t>
      </w:r>
      <w:r>
        <w:rPr/>
        <w:t>his</w:t>
      </w:r>
      <w:r>
        <w:rPr>
          <w:spacing w:val="17"/>
        </w:rPr>
        <w:t> </w:t>
      </w:r>
      <w:r>
        <w:rPr/>
        <w:t>business</w:t>
      </w:r>
      <w:r>
        <w:rPr>
          <w:spacing w:val="14"/>
        </w:rPr>
        <w:t> </w:t>
      </w:r>
      <w:r>
        <w:rPr>
          <w:spacing w:val="-1"/>
        </w:rPr>
        <w:t>name.</w:t>
      </w:r>
      <w:r>
        <w:rPr>
          <w:spacing w:val="15"/>
        </w:rPr>
        <w:t> </w:t>
      </w:r>
      <w:r>
        <w:rPr/>
        <w:t>Responses</w:t>
      </w:r>
      <w:r>
        <w:rPr>
          <w:spacing w:val="14"/>
        </w:rPr>
        <w:t> </w:t>
      </w:r>
      <w:r>
        <w:rPr/>
        <w:t>were</w:t>
      </w:r>
      <w:r>
        <w:rPr>
          <w:spacing w:val="14"/>
        </w:rPr>
        <w:t> </w:t>
      </w:r>
      <w:r>
        <w:rPr/>
        <w:t>evenly</w:t>
      </w:r>
      <w:r>
        <w:rPr>
          <w:spacing w:val="50"/>
          <w:w w:val="99"/>
        </w:rPr>
        <w:t> </w:t>
      </w:r>
      <w:r>
        <w:rPr/>
        <w:t>split</w:t>
      </w:r>
      <w:r>
        <w:rPr>
          <w:spacing w:val="38"/>
        </w:rPr>
        <w:t> </w:t>
      </w:r>
      <w:r>
        <w:rPr/>
        <w:t>as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whether</w:t>
      </w:r>
      <w:r>
        <w:rPr>
          <w:spacing w:val="40"/>
        </w:rPr>
        <w:t> </w:t>
      </w:r>
      <w:r>
        <w:rPr/>
        <w:t>there</w:t>
      </w:r>
      <w:r>
        <w:rPr>
          <w:spacing w:val="42"/>
        </w:rPr>
        <w:t> </w:t>
      </w:r>
      <w:r>
        <w:rPr/>
        <w:t>were</w:t>
      </w:r>
      <w:r>
        <w:rPr>
          <w:spacing w:val="40"/>
        </w:rPr>
        <w:t> </w:t>
      </w:r>
      <w:r>
        <w:rPr/>
        <w:t>other</w:t>
      </w:r>
      <w:r>
        <w:rPr>
          <w:spacing w:val="42"/>
        </w:rPr>
        <w:t> </w:t>
      </w:r>
      <w:r>
        <w:rPr/>
        <w:t>situations</w:t>
      </w:r>
      <w:r>
        <w:rPr>
          <w:spacing w:val="40"/>
        </w:rPr>
        <w:t> </w:t>
      </w:r>
      <w:r>
        <w:rPr/>
        <w:t>where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person</w:t>
      </w:r>
      <w:r>
        <w:rPr>
          <w:spacing w:val="39"/>
        </w:rPr>
        <w:t> </w:t>
      </w:r>
      <w:r>
        <w:rPr/>
        <w:t>could</w:t>
      </w:r>
      <w:r>
        <w:rPr>
          <w:spacing w:val="40"/>
        </w:rPr>
        <w:t> </w:t>
      </w:r>
      <w:r>
        <w:rPr/>
        <w:t>appeal</w:t>
      </w:r>
      <w:r>
        <w:rPr>
          <w:spacing w:val="40"/>
        </w:rPr>
        <w:t> </w:t>
      </w:r>
      <w:r>
        <w:rPr/>
        <w:t>to</w:t>
      </w:r>
      <w:r>
        <w:rPr>
          <w:spacing w:val="42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>
          <w:spacing w:val="-1"/>
        </w:rPr>
        <w:t>Minister</w:t>
      </w:r>
      <w:r>
        <w:rPr>
          <w:spacing w:val="-13"/>
        </w:rPr>
        <w:t> </w:t>
      </w:r>
      <w:r>
        <w:rPr>
          <w:rFonts w:ascii="Times New Roman" w:hAnsi="Times New Roman" w:cs="Times New Roman" w:eastAsia="Times New Roman"/>
        </w:rPr>
        <w:t>against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ACRA’s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decision.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20"/>
        <w:jc w:val="both"/>
      </w:pPr>
      <w:r>
        <w:rPr>
          <w:color w:val="365F91"/>
        </w:rPr>
        <w:t>Response: We</w:t>
      </w:r>
      <w:r>
        <w:rPr>
          <w:color w:val="365F91"/>
          <w:spacing w:val="-1"/>
        </w:rPr>
        <w:t> </w:t>
      </w:r>
      <w:r>
        <w:rPr>
          <w:color w:val="365F91"/>
        </w:rPr>
        <w:t>agree</w:t>
      </w:r>
      <w:r>
        <w:rPr>
          <w:color w:val="365F91"/>
          <w:spacing w:val="1"/>
        </w:rPr>
        <w:t> </w:t>
      </w:r>
      <w:r>
        <w:rPr>
          <w:color w:val="365F91"/>
        </w:rPr>
        <w:t>to</w:t>
      </w:r>
      <w:r>
        <w:rPr>
          <w:color w:val="365F91"/>
          <w:spacing w:val="1"/>
        </w:rPr>
        <w:t> </w:t>
      </w:r>
      <w:r>
        <w:rPr>
          <w:color w:val="365F91"/>
        </w:rPr>
        <w:t>retain</w:t>
      </w:r>
      <w:r>
        <w:rPr>
          <w:color w:val="365F91"/>
          <w:spacing w:val="-1"/>
        </w:rPr>
        <w:t> </w:t>
      </w:r>
      <w:r>
        <w:rPr>
          <w:color w:val="365F91"/>
        </w:rPr>
        <w:t>the</w:t>
      </w:r>
      <w:r>
        <w:rPr>
          <w:color w:val="365F91"/>
          <w:spacing w:val="-2"/>
        </w:rPr>
        <w:t> </w:t>
      </w:r>
      <w:r>
        <w:rPr>
          <w:color w:val="365F91"/>
        </w:rPr>
        <w:t>situations</w:t>
      </w:r>
      <w:r>
        <w:rPr>
          <w:color w:val="365F91"/>
          <w:spacing w:val="1"/>
        </w:rPr>
        <w:t> </w:t>
      </w:r>
      <w:r>
        <w:rPr>
          <w:color w:val="365F91"/>
        </w:rPr>
        <w:t>where</w:t>
      </w:r>
      <w:r>
        <w:rPr>
          <w:color w:val="365F91"/>
          <w:spacing w:val="-1"/>
        </w:rPr>
        <w:t> </w:t>
      </w:r>
      <w:r>
        <w:rPr>
          <w:color w:val="365F91"/>
        </w:rPr>
        <w:t>a</w:t>
      </w:r>
      <w:r>
        <w:rPr>
          <w:color w:val="365F91"/>
          <w:spacing w:val="-1"/>
        </w:rPr>
        <w:t> </w:t>
      </w:r>
      <w:r>
        <w:rPr>
          <w:color w:val="365F91"/>
        </w:rPr>
        <w:t>person can</w:t>
      </w:r>
      <w:r>
        <w:rPr>
          <w:color w:val="365F91"/>
          <w:spacing w:val="-1"/>
        </w:rPr>
        <w:t> </w:t>
      </w:r>
      <w:r>
        <w:rPr>
          <w:color w:val="365F91"/>
        </w:rPr>
        <w:t>appeal</w:t>
      </w:r>
      <w:r>
        <w:rPr>
          <w:color w:val="365F91"/>
          <w:spacing w:val="-1"/>
        </w:rPr>
        <w:t> </w:t>
      </w:r>
      <w:r>
        <w:rPr>
          <w:color w:val="365F91"/>
        </w:rPr>
        <w:t>to</w:t>
      </w:r>
      <w:r>
        <w:rPr>
          <w:color w:val="365F91"/>
          <w:spacing w:val="-2"/>
        </w:rPr>
        <w:t> </w:t>
      </w:r>
      <w:r>
        <w:rPr>
          <w:color w:val="365F91"/>
        </w:rPr>
        <w:t>the</w:t>
      </w:r>
      <w:r>
        <w:rPr>
          <w:color w:val="365F91"/>
          <w:spacing w:val="-1"/>
        </w:rPr>
        <w:t> </w:t>
      </w:r>
      <w:r>
        <w:rPr>
          <w:color w:val="365F91"/>
        </w:rPr>
        <w:t>Minister.</w:t>
      </w:r>
      <w:r>
        <w:rPr>
          <w:color w:val="365F91"/>
          <w:spacing w:val="28"/>
          <w:w w:val="99"/>
        </w:rPr>
        <w:t> </w:t>
      </w:r>
      <w:r>
        <w:rPr>
          <w:color w:val="365F91"/>
        </w:rPr>
        <w:t>Under</w:t>
      </w:r>
      <w:r>
        <w:rPr>
          <w:color w:val="365F91"/>
          <w:spacing w:val="49"/>
        </w:rPr>
        <w:t> </w:t>
      </w:r>
      <w:r>
        <w:rPr>
          <w:color w:val="365F91"/>
        </w:rPr>
        <w:t>the</w:t>
      </w:r>
      <w:r>
        <w:rPr>
          <w:color w:val="365F91"/>
          <w:spacing w:val="51"/>
        </w:rPr>
        <w:t> </w:t>
      </w:r>
      <w:r>
        <w:rPr>
          <w:color w:val="365F91"/>
        </w:rPr>
        <w:t>BR</w:t>
      </w:r>
      <w:r>
        <w:rPr>
          <w:color w:val="365F91"/>
          <w:spacing w:val="51"/>
        </w:rPr>
        <w:t> </w:t>
      </w:r>
      <w:r>
        <w:rPr>
          <w:color w:val="365F91"/>
        </w:rPr>
        <w:t>Act,</w:t>
      </w:r>
      <w:r>
        <w:rPr>
          <w:color w:val="365F91"/>
          <w:spacing w:val="49"/>
        </w:rPr>
        <w:t> </w:t>
      </w:r>
      <w:r>
        <w:rPr>
          <w:color w:val="365F91"/>
        </w:rPr>
        <w:t>a</w:t>
      </w:r>
      <w:r>
        <w:rPr>
          <w:color w:val="365F91"/>
          <w:spacing w:val="53"/>
        </w:rPr>
        <w:t> </w:t>
      </w:r>
      <w:r>
        <w:rPr>
          <w:rFonts w:ascii="Times New Roman" w:hAnsi="Times New Roman" w:cs="Times New Roman" w:eastAsia="Times New Roman"/>
          <w:color w:val="365F91"/>
        </w:rPr>
        <w:t>person</w:t>
      </w:r>
      <w:r>
        <w:rPr>
          <w:rFonts w:ascii="Times New Roman" w:hAnsi="Times New Roman" w:cs="Times New Roman" w:eastAsia="Times New Roman"/>
          <w:color w:val="365F91"/>
          <w:spacing w:val="49"/>
        </w:rPr>
        <w:t> </w:t>
      </w:r>
      <w:r>
        <w:rPr>
          <w:rFonts w:ascii="Times New Roman" w:hAnsi="Times New Roman" w:cs="Times New Roman" w:eastAsia="Times New Roman"/>
          <w:color w:val="365F91"/>
        </w:rPr>
        <w:t>(“complainant”)</w:t>
      </w:r>
      <w:r>
        <w:rPr>
          <w:rFonts w:ascii="Times New Roman" w:hAnsi="Times New Roman" w:cs="Times New Roman" w:eastAsia="Times New Roman"/>
          <w:color w:val="365F91"/>
          <w:spacing w:val="50"/>
        </w:rPr>
        <w:t> </w:t>
      </w:r>
      <w:r>
        <w:rPr>
          <w:rFonts w:ascii="Times New Roman" w:hAnsi="Times New Roman" w:cs="Times New Roman" w:eastAsia="Times New Roman"/>
          <w:color w:val="365F91"/>
        </w:rPr>
        <w:t>can</w:t>
      </w:r>
      <w:r>
        <w:rPr>
          <w:rFonts w:ascii="Times New Roman" w:hAnsi="Times New Roman" w:cs="Times New Roman" w:eastAsia="Times New Roman"/>
          <w:color w:val="365F91"/>
          <w:spacing w:val="50"/>
        </w:rPr>
        <w:t> </w:t>
      </w:r>
      <w:r>
        <w:rPr>
          <w:rFonts w:ascii="Times New Roman" w:hAnsi="Times New Roman" w:cs="Times New Roman" w:eastAsia="Times New Roman"/>
          <w:color w:val="365F91"/>
          <w:spacing w:val="1"/>
        </w:rPr>
        <w:t>apply</w:t>
      </w:r>
      <w:r>
        <w:rPr>
          <w:rFonts w:ascii="Times New Roman" w:hAnsi="Times New Roman" w:cs="Times New Roman" w:eastAsia="Times New Roman"/>
          <w:color w:val="365F91"/>
          <w:spacing w:val="46"/>
        </w:rPr>
        <w:t> </w:t>
      </w:r>
      <w:r>
        <w:rPr>
          <w:color w:val="365F91"/>
        </w:rPr>
        <w:t>to</w:t>
      </w:r>
      <w:r>
        <w:rPr>
          <w:color w:val="365F91"/>
          <w:spacing w:val="52"/>
        </w:rPr>
        <w:t> </w:t>
      </w:r>
      <w:r>
        <w:rPr>
          <w:color w:val="365F91"/>
        </w:rPr>
        <w:t>the</w:t>
      </w:r>
      <w:r>
        <w:rPr>
          <w:color w:val="365F91"/>
          <w:spacing w:val="48"/>
        </w:rPr>
        <w:t> </w:t>
      </w:r>
      <w:r>
        <w:rPr>
          <w:color w:val="365F91"/>
        </w:rPr>
        <w:t>Registrar</w:t>
      </w:r>
      <w:r>
        <w:rPr>
          <w:color w:val="365F91"/>
          <w:spacing w:val="51"/>
        </w:rPr>
        <w:t> </w:t>
      </w:r>
      <w:r>
        <w:rPr>
          <w:color w:val="365F91"/>
        </w:rPr>
        <w:t>to</w:t>
      </w:r>
      <w:r>
        <w:rPr>
          <w:color w:val="365F91"/>
          <w:spacing w:val="50"/>
        </w:rPr>
        <w:t> </w:t>
      </w:r>
      <w:r>
        <w:rPr>
          <w:color w:val="365F91"/>
        </w:rPr>
        <w:t>direct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another</w:t>
      </w:r>
      <w:r>
        <w:rPr>
          <w:color w:val="365F91"/>
          <w:spacing w:val="56"/>
        </w:rPr>
        <w:t> </w:t>
      </w:r>
      <w:r>
        <w:rPr>
          <w:rFonts w:ascii="Times New Roman" w:hAnsi="Times New Roman" w:cs="Times New Roman" w:eastAsia="Times New Roman"/>
          <w:color w:val="365F91"/>
        </w:rPr>
        <w:t>person</w:t>
      </w:r>
      <w:r>
        <w:rPr>
          <w:rFonts w:ascii="Times New Roman" w:hAnsi="Times New Roman" w:cs="Times New Roman" w:eastAsia="Times New Roman"/>
          <w:color w:val="365F91"/>
          <w:spacing w:val="57"/>
        </w:rPr>
        <w:t> </w:t>
      </w:r>
      <w:r>
        <w:rPr>
          <w:rFonts w:ascii="Times New Roman" w:hAnsi="Times New Roman" w:cs="Times New Roman" w:eastAsia="Times New Roman"/>
          <w:color w:val="365F91"/>
        </w:rPr>
        <w:t>(“respondent”)</w:t>
      </w:r>
      <w:r>
        <w:rPr>
          <w:rFonts w:ascii="Times New Roman" w:hAnsi="Times New Roman" w:cs="Times New Roman" w:eastAsia="Times New Roman"/>
          <w:color w:val="365F91"/>
          <w:spacing w:val="59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57"/>
        </w:rPr>
        <w:t> </w:t>
      </w:r>
      <w:r>
        <w:rPr>
          <w:color w:val="365F91"/>
        </w:rPr>
        <w:t>change</w:t>
      </w:r>
      <w:r>
        <w:rPr>
          <w:color w:val="365F91"/>
          <w:spacing w:val="58"/>
        </w:rPr>
        <w:t> </w:t>
      </w:r>
      <w:r>
        <w:rPr>
          <w:color w:val="365F91"/>
        </w:rPr>
        <w:t>his</w:t>
      </w:r>
      <w:r>
        <w:rPr>
          <w:color w:val="365F91"/>
          <w:spacing w:val="57"/>
        </w:rPr>
        <w:t> </w:t>
      </w:r>
      <w:r>
        <w:rPr>
          <w:color w:val="365F91"/>
        </w:rPr>
        <w:t>business</w:t>
      </w:r>
      <w:r>
        <w:rPr>
          <w:color w:val="365F91"/>
          <w:spacing w:val="57"/>
        </w:rPr>
        <w:t> </w:t>
      </w:r>
      <w:r>
        <w:rPr>
          <w:color w:val="365F91"/>
          <w:spacing w:val="-1"/>
        </w:rPr>
        <w:t>name</w:t>
      </w:r>
      <w:r>
        <w:rPr>
          <w:color w:val="365F91"/>
          <w:spacing w:val="61"/>
        </w:rPr>
        <w:t> </w:t>
      </w:r>
      <w:r>
        <w:rPr>
          <w:color w:val="365F91"/>
        </w:rPr>
        <w:t>because</w:t>
      </w:r>
      <w:r>
        <w:rPr>
          <w:color w:val="365F91"/>
          <w:spacing w:val="57"/>
        </w:rPr>
        <w:t> </w:t>
      </w:r>
      <w:r>
        <w:rPr>
          <w:color w:val="365F91"/>
        </w:rPr>
        <w:t>the</w:t>
      </w:r>
      <w:r>
        <w:rPr>
          <w:color w:val="365F91"/>
          <w:spacing w:val="57"/>
        </w:rPr>
        <w:t> </w:t>
      </w:r>
      <w:r>
        <w:rPr>
          <w:color w:val="365F91"/>
        </w:rPr>
        <w:t>business</w:t>
      </w:r>
      <w:r>
        <w:rPr>
          <w:color w:val="365F91"/>
          <w:spacing w:val="34"/>
          <w:w w:val="99"/>
        </w:rPr>
        <w:t> </w:t>
      </w:r>
      <w:r>
        <w:rPr>
          <w:color w:val="365F91"/>
          <w:spacing w:val="-1"/>
        </w:rPr>
        <w:t>names</w:t>
      </w:r>
      <w:r>
        <w:rPr>
          <w:color w:val="365F91"/>
          <w:spacing w:val="19"/>
        </w:rPr>
        <w:t> </w:t>
      </w:r>
      <w:r>
        <w:rPr>
          <w:color w:val="365F91"/>
        </w:rPr>
        <w:t>are</w:t>
      </w:r>
      <w:r>
        <w:rPr>
          <w:color w:val="365F91"/>
          <w:spacing w:val="20"/>
        </w:rPr>
        <w:t> </w:t>
      </w:r>
      <w:r>
        <w:rPr>
          <w:color w:val="365F91"/>
          <w:spacing w:val="-1"/>
        </w:rPr>
        <w:t>similar.</w:t>
      </w:r>
      <w:r>
        <w:rPr>
          <w:color w:val="365F91"/>
          <w:spacing w:val="20"/>
        </w:rPr>
        <w:t> </w:t>
      </w:r>
      <w:r>
        <w:rPr>
          <w:color w:val="365F91"/>
        </w:rPr>
        <w:t>Currently,</w:t>
      </w:r>
      <w:r>
        <w:rPr>
          <w:color w:val="365F91"/>
          <w:spacing w:val="19"/>
        </w:rPr>
        <w:t> </w:t>
      </w:r>
      <w:r>
        <w:rPr>
          <w:color w:val="365F91"/>
          <w:spacing w:val="1"/>
        </w:rPr>
        <w:t>only</w:t>
      </w:r>
      <w:r>
        <w:rPr>
          <w:color w:val="365F91"/>
          <w:spacing w:val="16"/>
        </w:rPr>
        <w:t> </w:t>
      </w:r>
      <w:r>
        <w:rPr>
          <w:color w:val="365F91"/>
        </w:rPr>
        <w:t>the</w:t>
      </w:r>
      <w:r>
        <w:rPr>
          <w:color w:val="365F91"/>
          <w:spacing w:val="19"/>
        </w:rPr>
        <w:t> </w:t>
      </w:r>
      <w:r>
        <w:rPr>
          <w:color w:val="365F91"/>
        </w:rPr>
        <w:t>respondent</w:t>
      </w:r>
      <w:r>
        <w:rPr>
          <w:color w:val="365F91"/>
          <w:spacing w:val="24"/>
        </w:rPr>
        <w:t> </w:t>
      </w:r>
      <w:r>
        <w:rPr>
          <w:color w:val="365F91"/>
        </w:rPr>
        <w:t>has</w:t>
      </w:r>
      <w:r>
        <w:rPr>
          <w:color w:val="365F91"/>
          <w:spacing w:val="21"/>
        </w:rPr>
        <w:t> </w:t>
      </w:r>
      <w:r>
        <w:rPr>
          <w:color w:val="365F91"/>
          <w:spacing w:val="-1"/>
        </w:rPr>
        <w:t>the</w:t>
      </w:r>
      <w:r>
        <w:rPr>
          <w:color w:val="365F91"/>
          <w:spacing w:val="20"/>
        </w:rPr>
        <w:t> </w:t>
      </w:r>
      <w:r>
        <w:rPr>
          <w:color w:val="365F91"/>
        </w:rPr>
        <w:t>right</w:t>
      </w:r>
      <w:r>
        <w:rPr>
          <w:color w:val="365F91"/>
          <w:spacing w:val="19"/>
        </w:rPr>
        <w:t> </w:t>
      </w:r>
      <w:r>
        <w:rPr>
          <w:color w:val="365F91"/>
        </w:rPr>
        <w:t>of</w:t>
      </w:r>
      <w:r>
        <w:rPr>
          <w:color w:val="365F91"/>
          <w:spacing w:val="23"/>
        </w:rPr>
        <w:t> </w:t>
      </w:r>
      <w:r>
        <w:rPr>
          <w:color w:val="365F91"/>
          <w:spacing w:val="-1"/>
        </w:rPr>
        <w:t>appeal</w:t>
      </w:r>
      <w:r>
        <w:rPr>
          <w:color w:val="365F91"/>
          <w:spacing w:val="21"/>
        </w:rPr>
        <w:t> </w:t>
      </w:r>
      <w:r>
        <w:rPr>
          <w:color w:val="365F91"/>
        </w:rPr>
        <w:t>against</w:t>
      </w:r>
      <w:r>
        <w:rPr>
          <w:color w:val="365F91"/>
          <w:spacing w:val="19"/>
        </w:rPr>
        <w:t> </w:t>
      </w:r>
      <w:r>
        <w:rPr>
          <w:color w:val="365F91"/>
        </w:rPr>
        <w:t>the</w:t>
      </w:r>
      <w:r>
        <w:rPr>
          <w:color w:val="365F91"/>
          <w:spacing w:val="36"/>
          <w:w w:val="99"/>
        </w:rPr>
        <w:t> </w:t>
      </w:r>
      <w:r>
        <w:rPr>
          <w:rFonts w:ascii="Times New Roman" w:hAnsi="Times New Roman" w:cs="Times New Roman" w:eastAsia="Times New Roman"/>
          <w:color w:val="365F91"/>
        </w:rPr>
        <w:t>Registrar’s</w:t>
      </w:r>
      <w:r>
        <w:rPr>
          <w:rFonts w:ascii="Times New Roman" w:hAnsi="Times New Roman" w:cs="Times New Roman" w:eastAsia="Times New Roman"/>
          <w:color w:val="365F91"/>
          <w:spacing w:val="50"/>
        </w:rPr>
        <w:t> </w:t>
      </w:r>
      <w:r>
        <w:rPr>
          <w:rFonts w:ascii="Times New Roman" w:hAnsi="Times New Roman" w:cs="Times New Roman" w:eastAsia="Times New Roman"/>
          <w:color w:val="365F91"/>
        </w:rPr>
        <w:t>decision</w:t>
      </w:r>
      <w:r>
        <w:rPr>
          <w:color w:val="365F91"/>
        </w:rPr>
        <w:t>,</w:t>
      </w:r>
      <w:r>
        <w:rPr>
          <w:color w:val="365F91"/>
          <w:spacing w:val="50"/>
        </w:rPr>
        <w:t> </w:t>
      </w:r>
      <w:r>
        <w:rPr>
          <w:color w:val="365F91"/>
        </w:rPr>
        <w:t>but</w:t>
      </w:r>
      <w:r>
        <w:rPr>
          <w:color w:val="365F91"/>
          <w:spacing w:val="51"/>
        </w:rPr>
        <w:t> </w:t>
      </w:r>
      <w:r>
        <w:rPr>
          <w:color w:val="365F91"/>
        </w:rPr>
        <w:t>not</w:t>
      </w:r>
      <w:r>
        <w:rPr>
          <w:color w:val="365F91"/>
          <w:spacing w:val="50"/>
        </w:rPr>
        <w:t> </w:t>
      </w:r>
      <w:r>
        <w:rPr>
          <w:color w:val="365F91"/>
        </w:rPr>
        <w:t>the</w:t>
      </w:r>
      <w:r>
        <w:rPr>
          <w:color w:val="365F91"/>
          <w:spacing w:val="51"/>
        </w:rPr>
        <w:t> </w:t>
      </w:r>
      <w:r>
        <w:rPr>
          <w:color w:val="365F91"/>
        </w:rPr>
        <w:t>complainant.</w:t>
      </w:r>
      <w:r>
        <w:rPr>
          <w:color w:val="365F91"/>
          <w:spacing w:val="50"/>
        </w:rPr>
        <w:t> </w:t>
      </w:r>
      <w:r>
        <w:rPr>
          <w:color w:val="365F91"/>
        </w:rPr>
        <w:t>The</w:t>
      </w:r>
      <w:r>
        <w:rPr>
          <w:color w:val="365F91"/>
          <w:spacing w:val="50"/>
        </w:rPr>
        <w:t> </w:t>
      </w:r>
      <w:r>
        <w:rPr>
          <w:color w:val="365F91"/>
        </w:rPr>
        <w:t>legislation</w:t>
      </w:r>
      <w:r>
        <w:rPr>
          <w:color w:val="365F91"/>
          <w:spacing w:val="51"/>
        </w:rPr>
        <w:t> </w:t>
      </w:r>
      <w:r>
        <w:rPr>
          <w:color w:val="365F91"/>
        </w:rPr>
        <w:t>will</w:t>
      </w:r>
      <w:r>
        <w:rPr>
          <w:color w:val="365F91"/>
          <w:spacing w:val="52"/>
        </w:rPr>
        <w:t> </w:t>
      </w:r>
      <w:r>
        <w:rPr>
          <w:color w:val="365F91"/>
        </w:rPr>
        <w:t>be</w:t>
      </w:r>
      <w:r>
        <w:rPr>
          <w:color w:val="365F91"/>
          <w:spacing w:val="51"/>
        </w:rPr>
        <w:t> </w:t>
      </w:r>
      <w:r>
        <w:rPr>
          <w:color w:val="365F91"/>
          <w:spacing w:val="-1"/>
        </w:rPr>
        <w:t>amended</w:t>
      </w:r>
      <w:r>
        <w:rPr>
          <w:color w:val="365F91"/>
          <w:spacing w:val="50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36"/>
          <w:w w:val="99"/>
        </w:rPr>
        <w:t> </w:t>
      </w:r>
      <w:r>
        <w:rPr>
          <w:color w:val="365F91"/>
        </w:rPr>
        <w:t>allow</w:t>
      </w:r>
      <w:r>
        <w:rPr>
          <w:color w:val="365F91"/>
          <w:spacing w:val="4"/>
        </w:rPr>
        <w:t> </w:t>
      </w:r>
      <w:r>
        <w:rPr>
          <w:color w:val="365F91"/>
        </w:rPr>
        <w:t>the</w:t>
      </w:r>
      <w:r>
        <w:rPr>
          <w:color w:val="365F91"/>
          <w:spacing w:val="4"/>
        </w:rPr>
        <w:t> </w:t>
      </w:r>
      <w:r>
        <w:rPr>
          <w:color w:val="365F91"/>
        </w:rPr>
        <w:t>complainant</w:t>
      </w:r>
      <w:r>
        <w:rPr>
          <w:color w:val="365F91"/>
          <w:spacing w:val="8"/>
        </w:rPr>
        <w:t> </w:t>
      </w:r>
      <w:r>
        <w:rPr>
          <w:color w:val="365F91"/>
        </w:rPr>
        <w:t>the</w:t>
      </w:r>
      <w:r>
        <w:rPr>
          <w:color w:val="365F91"/>
          <w:spacing w:val="4"/>
        </w:rPr>
        <w:t> </w:t>
      </w:r>
      <w:r>
        <w:rPr>
          <w:color w:val="365F91"/>
        </w:rPr>
        <w:t>right</w:t>
      </w:r>
      <w:r>
        <w:rPr>
          <w:color w:val="365F91"/>
          <w:spacing w:val="4"/>
        </w:rPr>
        <w:t> </w:t>
      </w:r>
      <w:r>
        <w:rPr>
          <w:color w:val="365F91"/>
        </w:rPr>
        <w:t>of</w:t>
      </w:r>
      <w:r>
        <w:rPr>
          <w:color w:val="365F91"/>
          <w:spacing w:val="6"/>
        </w:rPr>
        <w:t> </w:t>
      </w:r>
      <w:r>
        <w:rPr>
          <w:color w:val="365F91"/>
        </w:rPr>
        <w:t>appeal</w:t>
      </w:r>
      <w:r>
        <w:rPr>
          <w:color w:val="365F91"/>
          <w:spacing w:val="5"/>
        </w:rPr>
        <w:t> </w:t>
      </w:r>
      <w:r>
        <w:rPr>
          <w:color w:val="365F91"/>
          <w:spacing w:val="1"/>
        </w:rPr>
        <w:t>as</w:t>
      </w:r>
      <w:r>
        <w:rPr>
          <w:color w:val="365F91"/>
          <w:spacing w:val="6"/>
        </w:rPr>
        <w:t> </w:t>
      </w:r>
      <w:r>
        <w:rPr>
          <w:color w:val="365F91"/>
        </w:rPr>
        <w:t>well.</w:t>
      </w:r>
      <w:r>
        <w:rPr>
          <w:color w:val="365F91"/>
          <w:spacing w:val="4"/>
        </w:rPr>
        <w:t> </w:t>
      </w:r>
      <w:r>
        <w:rPr>
          <w:color w:val="365F91"/>
        </w:rPr>
        <w:t>This</w:t>
      </w:r>
      <w:r>
        <w:rPr>
          <w:color w:val="365F91"/>
          <w:spacing w:val="6"/>
        </w:rPr>
        <w:t> </w:t>
      </w:r>
      <w:r>
        <w:rPr>
          <w:color w:val="365F91"/>
        </w:rPr>
        <w:t>will</w:t>
      </w:r>
      <w:r>
        <w:rPr>
          <w:color w:val="365F91"/>
          <w:spacing w:val="4"/>
        </w:rPr>
        <w:t> </w:t>
      </w:r>
      <w:r>
        <w:rPr>
          <w:color w:val="365F91"/>
        </w:rPr>
        <w:t>ensure</w:t>
      </w:r>
      <w:r>
        <w:rPr>
          <w:color w:val="365F91"/>
          <w:spacing w:val="4"/>
        </w:rPr>
        <w:t> </w:t>
      </w:r>
      <w:r>
        <w:rPr>
          <w:color w:val="365F91"/>
        </w:rPr>
        <w:t>that</w:t>
      </w:r>
      <w:r>
        <w:rPr>
          <w:color w:val="365F91"/>
          <w:spacing w:val="6"/>
        </w:rPr>
        <w:t> </w:t>
      </w:r>
      <w:r>
        <w:rPr>
          <w:color w:val="365F91"/>
        </w:rPr>
        <w:t>both</w:t>
      </w:r>
      <w:r>
        <w:rPr>
          <w:color w:val="365F91"/>
          <w:spacing w:val="4"/>
        </w:rPr>
        <w:t> </w:t>
      </w:r>
      <w:r>
        <w:rPr>
          <w:color w:val="365F91"/>
        </w:rPr>
        <w:t>parties</w:t>
      </w:r>
      <w:r>
        <w:rPr>
          <w:color w:val="365F91"/>
          <w:spacing w:val="4"/>
        </w:rPr>
        <w:t> </w:t>
      </w:r>
      <w:r>
        <w:rPr>
          <w:color w:val="365F91"/>
        </w:rPr>
        <w:t>to</w:t>
      </w:r>
      <w:r>
        <w:rPr>
          <w:color w:val="365F91"/>
          <w:spacing w:val="29"/>
          <w:w w:val="99"/>
        </w:rPr>
        <w:t> </w:t>
      </w:r>
      <w:r>
        <w:rPr>
          <w:color w:val="365F91"/>
        </w:rPr>
        <w:t>a</w:t>
      </w:r>
      <w:r>
        <w:rPr>
          <w:color w:val="365F91"/>
          <w:spacing w:val="-1"/>
        </w:rPr>
        <w:t> name</w:t>
      </w:r>
      <w:r>
        <w:rPr>
          <w:color w:val="365F91"/>
          <w:spacing w:val="1"/>
        </w:rPr>
        <w:t> </w:t>
      </w:r>
      <w:r>
        <w:rPr>
          <w:color w:val="365F91"/>
        </w:rPr>
        <w:t>complaint</w:t>
      </w:r>
      <w:r>
        <w:rPr>
          <w:color w:val="365F91"/>
          <w:spacing w:val="1"/>
        </w:rPr>
        <w:t> </w:t>
      </w:r>
      <w:r>
        <w:rPr>
          <w:color w:val="365F91"/>
        </w:rPr>
        <w:t>will</w:t>
      </w:r>
      <w:r>
        <w:rPr>
          <w:color w:val="365F91"/>
          <w:spacing w:val="1"/>
        </w:rPr>
        <w:t> </w:t>
      </w:r>
      <w:r>
        <w:rPr>
          <w:color w:val="365F91"/>
        </w:rPr>
        <w:t>have</w:t>
      </w:r>
      <w:r>
        <w:rPr>
          <w:color w:val="365F91"/>
          <w:spacing w:val="-1"/>
        </w:rPr>
        <w:t> </w:t>
      </w:r>
      <w:r>
        <w:rPr>
          <w:color w:val="365F91"/>
        </w:rPr>
        <w:t>similar</w:t>
      </w:r>
      <w:r>
        <w:rPr>
          <w:color w:val="365F91"/>
          <w:spacing w:val="-1"/>
        </w:rPr>
        <w:t> </w:t>
      </w:r>
      <w:r>
        <w:rPr>
          <w:color w:val="365F91"/>
        </w:rPr>
        <w:t>rights</w:t>
      </w:r>
      <w:r>
        <w:rPr>
          <w:color w:val="365F91"/>
          <w:spacing w:val="1"/>
        </w:rPr>
        <w:t> </w:t>
      </w:r>
      <w:r>
        <w:rPr>
          <w:color w:val="365F91"/>
        </w:rPr>
        <w:t>of</w:t>
      </w:r>
      <w:r>
        <w:rPr>
          <w:color w:val="365F91"/>
          <w:spacing w:val="1"/>
        </w:rPr>
        <w:t> </w:t>
      </w:r>
      <w:r>
        <w:rPr>
          <w:color w:val="365F91"/>
        </w:rPr>
        <w:t>appeal</w:t>
      </w:r>
      <w:r>
        <w:rPr>
          <w:color w:val="365F91"/>
          <w:spacing w:val="3"/>
        </w:rPr>
        <w:t> </w:t>
      </w:r>
      <w:r>
        <w:rPr>
          <w:color w:val="365F91"/>
        </w:rPr>
        <w:t>to</w:t>
      </w:r>
      <w:r>
        <w:rPr>
          <w:color w:val="365F91"/>
          <w:spacing w:val="1"/>
        </w:rPr>
        <w:t> </w:t>
      </w:r>
      <w:r>
        <w:rPr>
          <w:color w:val="365F91"/>
        </w:rPr>
        <w:t>the</w:t>
      </w:r>
      <w:r>
        <w:rPr>
          <w:color w:val="365F91"/>
          <w:spacing w:val="1"/>
        </w:rPr>
        <w:t> </w:t>
      </w:r>
      <w:r>
        <w:rPr>
          <w:color w:val="365F91"/>
        </w:rPr>
        <w:t>Minister.</w:t>
      </w:r>
      <w:r>
        <w:rPr>
          <w:color w:val="365F91"/>
          <w:spacing w:val="5"/>
        </w:rPr>
        <w:t> </w:t>
      </w:r>
      <w:r>
        <w:rPr>
          <w:color w:val="365F91"/>
        </w:rPr>
        <w:t>This is</w:t>
      </w:r>
      <w:r>
        <w:rPr>
          <w:color w:val="365F91"/>
          <w:spacing w:val="1"/>
        </w:rPr>
        <w:t> </w:t>
      </w:r>
      <w:r>
        <w:rPr>
          <w:color w:val="365F91"/>
        </w:rPr>
        <w:t>consistent</w:t>
      </w:r>
      <w:r>
        <w:rPr>
          <w:color w:val="365F91"/>
          <w:spacing w:val="28"/>
          <w:w w:val="99"/>
        </w:rPr>
        <w:t> </w:t>
      </w:r>
      <w:r>
        <w:rPr>
          <w:color w:val="365F91"/>
        </w:rPr>
        <w:t>with</w:t>
      </w:r>
      <w:r>
        <w:rPr>
          <w:color w:val="365F91"/>
          <w:spacing w:val="-9"/>
        </w:rPr>
        <w:t> </w:t>
      </w:r>
      <w:r>
        <w:rPr>
          <w:color w:val="365F91"/>
        </w:rPr>
        <w:t>proposed</w:t>
      </w:r>
      <w:r>
        <w:rPr>
          <w:color w:val="365F91"/>
          <w:spacing w:val="-9"/>
        </w:rPr>
        <w:t> </w:t>
      </w:r>
      <w:r>
        <w:rPr>
          <w:color w:val="365F91"/>
        </w:rPr>
        <w:t>revisions</w:t>
      </w:r>
      <w:r>
        <w:rPr>
          <w:color w:val="365F91"/>
          <w:spacing w:val="-9"/>
        </w:rPr>
        <w:t> </w:t>
      </w:r>
      <w:r>
        <w:rPr>
          <w:color w:val="365F91"/>
        </w:rPr>
        <w:t>in</w:t>
      </w:r>
      <w:r>
        <w:rPr>
          <w:color w:val="365F91"/>
          <w:spacing w:val="-9"/>
        </w:rPr>
        <w:t> </w:t>
      </w:r>
      <w:r>
        <w:rPr>
          <w:color w:val="365F91"/>
        </w:rPr>
        <w:t>the</w:t>
      </w:r>
      <w:r>
        <w:rPr>
          <w:color w:val="365F91"/>
          <w:spacing w:val="-9"/>
        </w:rPr>
        <w:t> </w:t>
      </w:r>
      <w:r>
        <w:rPr>
          <w:color w:val="365F91"/>
        </w:rPr>
        <w:t>new</w:t>
      </w:r>
      <w:r>
        <w:rPr>
          <w:color w:val="365F91"/>
          <w:spacing w:val="-9"/>
        </w:rPr>
        <w:t> </w:t>
      </w:r>
      <w:r>
        <w:rPr>
          <w:color w:val="365F91"/>
        </w:rPr>
        <w:t>Companies</w:t>
      </w:r>
      <w:r>
        <w:rPr>
          <w:color w:val="365F91"/>
          <w:spacing w:val="-9"/>
        </w:rPr>
        <w:t> </w:t>
      </w:r>
      <w:r>
        <w:rPr>
          <w:color w:val="365F91"/>
        </w:rPr>
        <w:t>(Amendment)</w:t>
      </w:r>
      <w:r>
        <w:rPr>
          <w:color w:val="365F91"/>
          <w:spacing w:val="-9"/>
        </w:rPr>
        <w:t> </w:t>
      </w:r>
      <w:r>
        <w:rPr>
          <w:color w:val="365F91"/>
        </w:rPr>
        <w:t>Bill.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0" w:footer="963" w:top="1380" w:bottom="1160" w:left="1340" w:right="1320"/>
        </w:sect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141" w:after="0"/>
        <w:ind w:left="820" w:right="0" w:hanging="720"/>
        <w:jc w:val="left"/>
        <w:rPr>
          <w:b w:val="0"/>
          <w:bCs w:val="0"/>
          <w:u w:val="none"/>
        </w:rPr>
      </w:pPr>
      <w:r>
        <w:rPr>
          <w:u w:val="thick" w:color="000000"/>
        </w:rPr>
        <w:t>Penalties</w:t>
      </w:r>
      <w:r>
        <w:rPr>
          <w:spacing w:val="-11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10"/>
          <w:u w:val="thick" w:color="000000"/>
        </w:rPr>
        <w:t> </w:t>
      </w:r>
      <w:r>
        <w:rPr>
          <w:u w:val="thick" w:color="000000"/>
        </w:rPr>
        <w:t>composition</w:t>
      </w:r>
      <w:r>
        <w:rPr>
          <w:spacing w:val="-10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11"/>
          <w:u w:val="thick" w:color="000000"/>
        </w:rPr>
        <w:t> </w:t>
      </w:r>
      <w:r>
        <w:rPr>
          <w:u w:val="thick" w:color="000000"/>
        </w:rPr>
        <w:t>offences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 w:before="66"/>
        <w:ind w:right="118"/>
        <w:jc w:val="both"/>
      </w:pPr>
      <w:r>
        <w:rPr/>
        <w:t>Feedback: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/>
        <w:t>majority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respondents</w:t>
      </w:r>
      <w:r>
        <w:rPr>
          <w:spacing w:val="5"/>
        </w:rPr>
        <w:t> </w:t>
      </w:r>
      <w:r>
        <w:rPr/>
        <w:t>supported</w:t>
      </w:r>
      <w:r>
        <w:rPr>
          <w:spacing w:val="4"/>
        </w:rPr>
        <w:t> </w:t>
      </w:r>
      <w:r>
        <w:rPr/>
        <w:t>an</w:t>
      </w:r>
      <w:r>
        <w:rPr>
          <w:spacing w:val="7"/>
        </w:rPr>
        <w:t> </w:t>
      </w:r>
      <w:r>
        <w:rPr/>
        <w:t>increase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1"/>
        </w:rPr>
        <w:t>some</w:t>
      </w:r>
      <w:r>
        <w:rPr>
          <w:spacing w:val="7"/>
        </w:rPr>
        <w:t> </w:t>
      </w:r>
      <w:r>
        <w:rPr/>
        <w:t>penalties,</w:t>
      </w:r>
      <w:r>
        <w:rPr>
          <w:spacing w:val="30"/>
          <w:w w:val="99"/>
        </w:rPr>
        <w:t> </w:t>
      </w:r>
      <w:r>
        <w:rPr>
          <w:spacing w:val="-1"/>
        </w:rPr>
        <w:t>although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/>
        <w:t>few</w:t>
      </w:r>
      <w:r>
        <w:rPr>
          <w:spacing w:val="30"/>
        </w:rPr>
        <w:t> </w:t>
      </w:r>
      <w:r>
        <w:rPr/>
        <w:t>supported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reduction</w:t>
      </w:r>
      <w:r>
        <w:rPr>
          <w:spacing w:val="30"/>
        </w:rPr>
        <w:t> </w:t>
      </w:r>
      <w:r>
        <w:rPr/>
        <w:t>for</w:t>
      </w:r>
      <w:r>
        <w:rPr>
          <w:spacing w:val="30"/>
        </w:rPr>
        <w:t> </w:t>
      </w:r>
      <w:r>
        <w:rPr>
          <w:spacing w:val="-1"/>
        </w:rPr>
        <w:t>some</w:t>
      </w:r>
      <w:r>
        <w:rPr>
          <w:spacing w:val="30"/>
        </w:rPr>
        <w:t> </w:t>
      </w:r>
      <w:r>
        <w:rPr/>
        <w:t>penalties.</w:t>
      </w:r>
      <w:r>
        <w:rPr>
          <w:spacing w:val="36"/>
        </w:rPr>
        <w:t> </w:t>
      </w:r>
      <w:r>
        <w:rPr/>
        <w:t>Most</w:t>
      </w:r>
      <w:r>
        <w:rPr>
          <w:spacing w:val="31"/>
        </w:rPr>
        <w:t> </w:t>
      </w:r>
      <w:r>
        <w:rPr/>
        <w:t>did</w:t>
      </w:r>
      <w:r>
        <w:rPr>
          <w:spacing w:val="29"/>
        </w:rPr>
        <w:t> </w:t>
      </w:r>
      <w:r>
        <w:rPr/>
        <w:t>not</w:t>
      </w:r>
      <w:r>
        <w:rPr>
          <w:spacing w:val="29"/>
        </w:rPr>
        <w:t> </w:t>
      </w:r>
      <w:r>
        <w:rPr/>
        <w:t>recommend</w:t>
      </w:r>
      <w:r>
        <w:rPr>
          <w:spacing w:val="54"/>
          <w:w w:val="99"/>
        </w:rPr>
        <w:t> </w:t>
      </w:r>
      <w:r>
        <w:rPr>
          <w:spacing w:val="-1"/>
        </w:rPr>
        <w:t>that</w:t>
      </w:r>
      <w:r>
        <w:rPr/>
        <w:t> </w:t>
      </w:r>
      <w:r>
        <w:rPr>
          <w:rFonts w:ascii="Times New Roman" w:hAnsi="Times New Roman" w:cs="Times New Roman" w:eastAsia="Times New Roman"/>
        </w:rPr>
        <w:t>other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offences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(i.e.</w:t>
      </w:r>
      <w:r>
        <w:rPr>
          <w:rFonts w:ascii="Times New Roman" w:hAnsi="Times New Roman" w:cs="Times New Roman" w:eastAsia="Times New Roman"/>
        </w:rPr>
        <w:t>  undischarged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bankrupt  </w:t>
      </w:r>
      <w:r>
        <w:rPr>
          <w:rFonts w:ascii="Times New Roman" w:hAnsi="Times New Roman" w:cs="Times New Roman" w:eastAsia="Times New Roman"/>
          <w:spacing w:val="-1"/>
        </w:rPr>
        <w:t>managing</w:t>
      </w:r>
      <w:r>
        <w:rPr>
          <w:rFonts w:ascii="Times New Roman" w:hAnsi="Times New Roman" w:cs="Times New Roman" w:eastAsia="Times New Roman"/>
        </w:rPr>
        <w:t>  a  registrant’s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business;</w:t>
      </w:r>
      <w:r>
        <w:rPr>
          <w:rFonts w:ascii="Times New Roman" w:hAnsi="Times New Roman" w:cs="Times New Roman" w:eastAsia="Times New Roman"/>
          <w:spacing w:val="44"/>
          <w:w w:val="99"/>
        </w:rPr>
        <w:t> </w:t>
      </w:r>
      <w:r>
        <w:rPr/>
        <w:t>registrant</w:t>
      </w:r>
      <w:r>
        <w:rPr>
          <w:spacing w:val="-8"/>
        </w:rPr>
        <w:t> </w:t>
      </w:r>
      <w:r>
        <w:rPr/>
        <w:t>carrying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business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name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filed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ACRA)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compoundable.</w:t>
      </w:r>
      <w:r>
        <w:rPr/>
      </w:r>
    </w:p>
    <w:p>
      <w:pPr>
        <w:spacing w:line="300" w:lineRule="exact" w:before="1"/>
        <w:rPr>
          <w:sz w:val="30"/>
          <w:szCs w:val="30"/>
        </w:rPr>
      </w:pPr>
    </w:p>
    <w:p>
      <w:pPr>
        <w:pStyle w:val="BodyText"/>
        <w:spacing w:line="240" w:lineRule="auto"/>
        <w:ind w:right="120"/>
        <w:jc w:val="both"/>
      </w:pPr>
      <w:r>
        <w:rPr>
          <w:color w:val="365F91"/>
        </w:rPr>
        <w:t>Response:</w:t>
      </w:r>
      <w:r>
        <w:rPr>
          <w:color w:val="365F91"/>
          <w:spacing w:val="4"/>
        </w:rPr>
        <w:t> </w:t>
      </w:r>
      <w:r>
        <w:rPr>
          <w:color w:val="365F91"/>
        </w:rPr>
        <w:t>For</w:t>
      </w:r>
      <w:r>
        <w:rPr>
          <w:color w:val="365F91"/>
          <w:spacing w:val="4"/>
        </w:rPr>
        <w:t> </w:t>
      </w:r>
      <w:r>
        <w:rPr>
          <w:color w:val="365F91"/>
        </w:rPr>
        <w:t>consistency,</w:t>
      </w:r>
      <w:r>
        <w:rPr>
          <w:color w:val="365F91"/>
          <w:spacing w:val="7"/>
        </w:rPr>
        <w:t> </w:t>
      </w:r>
      <w:r>
        <w:rPr>
          <w:color w:val="365F91"/>
        </w:rPr>
        <w:t>we</w:t>
      </w:r>
      <w:r>
        <w:rPr>
          <w:color w:val="365F91"/>
          <w:spacing w:val="4"/>
        </w:rPr>
        <w:t> </w:t>
      </w:r>
      <w:r>
        <w:rPr>
          <w:color w:val="365F91"/>
        </w:rPr>
        <w:t>will</w:t>
      </w:r>
      <w:r>
        <w:rPr>
          <w:color w:val="365F91"/>
          <w:spacing w:val="4"/>
        </w:rPr>
        <w:t> </w:t>
      </w:r>
      <w:r>
        <w:rPr>
          <w:color w:val="365F91"/>
        </w:rPr>
        <w:t>amend</w:t>
      </w:r>
      <w:r>
        <w:rPr>
          <w:color w:val="365F91"/>
          <w:spacing w:val="2"/>
        </w:rPr>
        <w:t> </w:t>
      </w:r>
      <w:r>
        <w:rPr>
          <w:color w:val="365F91"/>
        </w:rPr>
        <w:t>the</w:t>
      </w:r>
      <w:r>
        <w:rPr>
          <w:color w:val="365F91"/>
          <w:spacing w:val="3"/>
        </w:rPr>
        <w:t> </w:t>
      </w:r>
      <w:r>
        <w:rPr>
          <w:color w:val="365F91"/>
        </w:rPr>
        <w:t>legislation</w:t>
      </w:r>
      <w:r>
        <w:rPr>
          <w:color w:val="365F91"/>
          <w:spacing w:val="4"/>
        </w:rPr>
        <w:t> </w:t>
      </w:r>
      <w:r>
        <w:rPr>
          <w:color w:val="365F91"/>
        </w:rPr>
        <w:t>to</w:t>
      </w:r>
      <w:r>
        <w:rPr>
          <w:color w:val="365F91"/>
          <w:spacing w:val="4"/>
        </w:rPr>
        <w:t> </w:t>
      </w:r>
      <w:r>
        <w:rPr>
          <w:color w:val="365F91"/>
        </w:rPr>
        <w:t>increase</w:t>
      </w:r>
      <w:r>
        <w:rPr>
          <w:color w:val="365F91"/>
          <w:spacing w:val="2"/>
        </w:rPr>
        <w:t> </w:t>
      </w:r>
      <w:r>
        <w:rPr>
          <w:color w:val="365F91"/>
        </w:rPr>
        <w:t>certain</w:t>
      </w:r>
      <w:r>
        <w:rPr>
          <w:color w:val="365F91"/>
          <w:spacing w:val="5"/>
        </w:rPr>
        <w:t> </w:t>
      </w:r>
      <w:r>
        <w:rPr>
          <w:color w:val="365F91"/>
        </w:rPr>
        <w:t>penalties</w:t>
      </w:r>
      <w:r>
        <w:rPr>
          <w:color w:val="365F91"/>
          <w:spacing w:val="24"/>
          <w:w w:val="99"/>
        </w:rPr>
        <w:t> </w:t>
      </w:r>
      <w:r>
        <w:rPr>
          <w:color w:val="365F91"/>
        </w:rPr>
        <w:t>so</w:t>
      </w:r>
      <w:r>
        <w:rPr>
          <w:color w:val="365F91"/>
          <w:spacing w:val="23"/>
        </w:rPr>
        <w:t> </w:t>
      </w:r>
      <w:r>
        <w:rPr>
          <w:color w:val="365F91"/>
        </w:rPr>
        <w:t>as</w:t>
      </w:r>
      <w:r>
        <w:rPr>
          <w:color w:val="365F91"/>
          <w:spacing w:val="25"/>
        </w:rPr>
        <w:t> </w:t>
      </w:r>
      <w:r>
        <w:rPr>
          <w:color w:val="365F91"/>
        </w:rPr>
        <w:t>to</w:t>
      </w:r>
      <w:r>
        <w:rPr>
          <w:color w:val="365F91"/>
          <w:spacing w:val="24"/>
        </w:rPr>
        <w:t> </w:t>
      </w:r>
      <w:r>
        <w:rPr>
          <w:color w:val="365F91"/>
        </w:rPr>
        <w:t>align</w:t>
      </w:r>
      <w:r>
        <w:rPr>
          <w:color w:val="365F91"/>
          <w:spacing w:val="24"/>
        </w:rPr>
        <w:t> </w:t>
      </w:r>
      <w:r>
        <w:rPr>
          <w:color w:val="365F91"/>
        </w:rPr>
        <w:t>them</w:t>
      </w:r>
      <w:r>
        <w:rPr>
          <w:color w:val="365F91"/>
          <w:spacing w:val="24"/>
        </w:rPr>
        <w:t> </w:t>
      </w:r>
      <w:r>
        <w:rPr>
          <w:color w:val="365F91"/>
        </w:rPr>
        <w:t>with</w:t>
      </w:r>
      <w:r>
        <w:rPr>
          <w:color w:val="365F91"/>
          <w:spacing w:val="24"/>
        </w:rPr>
        <w:t> </w:t>
      </w:r>
      <w:r>
        <w:rPr>
          <w:color w:val="365F91"/>
        </w:rPr>
        <w:t>penalties</w:t>
      </w:r>
      <w:r>
        <w:rPr>
          <w:color w:val="365F91"/>
          <w:spacing w:val="26"/>
        </w:rPr>
        <w:t> </w:t>
      </w:r>
      <w:r>
        <w:rPr>
          <w:color w:val="365F91"/>
        </w:rPr>
        <w:t>for</w:t>
      </w:r>
      <w:r>
        <w:rPr>
          <w:color w:val="365F91"/>
          <w:spacing w:val="24"/>
        </w:rPr>
        <w:t> </w:t>
      </w:r>
      <w:r>
        <w:rPr>
          <w:color w:val="365F91"/>
          <w:spacing w:val="-1"/>
        </w:rPr>
        <w:t>similar</w:t>
      </w:r>
      <w:r>
        <w:rPr>
          <w:color w:val="365F91"/>
          <w:spacing w:val="26"/>
        </w:rPr>
        <w:t> </w:t>
      </w:r>
      <w:r>
        <w:rPr>
          <w:color w:val="365F91"/>
        </w:rPr>
        <w:t>offences</w:t>
      </w:r>
      <w:r>
        <w:rPr>
          <w:color w:val="365F91"/>
          <w:spacing w:val="25"/>
        </w:rPr>
        <w:t> </w:t>
      </w:r>
      <w:r>
        <w:rPr>
          <w:color w:val="365F91"/>
        </w:rPr>
        <w:t>in</w:t>
      </w:r>
      <w:r>
        <w:rPr>
          <w:color w:val="365F91"/>
          <w:spacing w:val="24"/>
        </w:rPr>
        <w:t> </w:t>
      </w:r>
      <w:r>
        <w:rPr>
          <w:color w:val="365F91"/>
        </w:rPr>
        <w:t>other</w:t>
      </w:r>
      <w:r>
        <w:rPr>
          <w:color w:val="365F91"/>
          <w:spacing w:val="32"/>
        </w:rPr>
        <w:t> </w:t>
      </w:r>
      <w:r>
        <w:rPr>
          <w:color w:val="365F91"/>
        </w:rPr>
        <w:t>ACRA-administered</w:t>
      </w:r>
      <w:r>
        <w:rPr>
          <w:color w:val="365F91"/>
          <w:spacing w:val="38"/>
          <w:w w:val="99"/>
        </w:rPr>
        <w:t> </w:t>
      </w:r>
      <w:r>
        <w:rPr>
          <w:color w:val="365F91"/>
          <w:spacing w:val="-1"/>
        </w:rPr>
        <w:t>legislation.</w:t>
      </w:r>
      <w:r>
        <w:rPr>
          <w:color w:val="365F91"/>
          <w:spacing w:val="-5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-7"/>
        </w:rPr>
        <w:t> </w:t>
      </w:r>
      <w:r>
        <w:rPr>
          <w:color w:val="365F91"/>
        </w:rPr>
        <w:t>agree</w:t>
      </w:r>
      <w:r>
        <w:rPr>
          <w:color w:val="365F91"/>
          <w:spacing w:val="-5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-8"/>
        </w:rPr>
        <w:t> </w:t>
      </w:r>
      <w:r>
        <w:rPr>
          <w:color w:val="365F91"/>
        </w:rPr>
        <w:t>keep</w:t>
      </w:r>
      <w:r>
        <w:rPr>
          <w:color w:val="365F91"/>
          <w:spacing w:val="-8"/>
        </w:rPr>
        <w:t> </w:t>
      </w:r>
      <w:r>
        <w:rPr>
          <w:color w:val="365F91"/>
        </w:rPr>
        <w:t>the</w:t>
      </w:r>
      <w:r>
        <w:rPr>
          <w:color w:val="365F91"/>
          <w:spacing w:val="-8"/>
        </w:rPr>
        <w:t> </w:t>
      </w:r>
      <w:r>
        <w:rPr>
          <w:color w:val="365F91"/>
        </w:rPr>
        <w:t>status</w:t>
      </w:r>
      <w:r>
        <w:rPr>
          <w:color w:val="365F91"/>
          <w:spacing w:val="-7"/>
        </w:rPr>
        <w:t> </w:t>
      </w:r>
      <w:r>
        <w:rPr>
          <w:color w:val="365F91"/>
        </w:rPr>
        <w:t>quo</w:t>
      </w:r>
      <w:r>
        <w:rPr>
          <w:color w:val="365F91"/>
          <w:spacing w:val="-8"/>
        </w:rPr>
        <w:t> </w:t>
      </w:r>
      <w:r>
        <w:rPr>
          <w:color w:val="365F91"/>
        </w:rPr>
        <w:t>for</w:t>
      </w:r>
      <w:r>
        <w:rPr>
          <w:color w:val="365F91"/>
          <w:spacing w:val="-8"/>
        </w:rPr>
        <w:t> </w:t>
      </w:r>
      <w:r>
        <w:rPr>
          <w:color w:val="365F91"/>
        </w:rPr>
        <w:t>compoundable</w:t>
      </w:r>
      <w:r>
        <w:rPr>
          <w:color w:val="365F91"/>
          <w:spacing w:val="-4"/>
        </w:rPr>
        <w:t> </w:t>
      </w:r>
      <w:r>
        <w:rPr>
          <w:color w:val="365F91"/>
        </w:rPr>
        <w:t>offences.</w:t>
      </w:r>
      <w:r>
        <w:rPr>
          <w:color w:val="000000"/>
        </w:rPr>
      </w:r>
    </w:p>
    <w:p>
      <w:pPr>
        <w:spacing w:line="300" w:lineRule="exact" w:before="6"/>
        <w:rPr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720"/>
        <w:jc w:val="both"/>
        <w:rPr>
          <w:b w:val="0"/>
          <w:bCs w:val="0"/>
          <w:u w:val="none"/>
        </w:rPr>
      </w:pPr>
      <w:r>
        <w:rPr>
          <w:u w:val="thick" w:color="000000"/>
        </w:rPr>
        <w:t>Converting</w:t>
      </w:r>
      <w:r>
        <w:rPr>
          <w:spacing w:val="-13"/>
          <w:u w:val="thick" w:color="000000"/>
        </w:rPr>
        <w:t> </w:t>
      </w:r>
      <w:r>
        <w:rPr>
          <w:u w:val="thick" w:color="000000"/>
        </w:rPr>
        <w:t>registered</w:t>
      </w:r>
      <w:r>
        <w:rPr>
          <w:spacing w:val="-10"/>
          <w:u w:val="thick" w:color="000000"/>
        </w:rPr>
        <w:t> </w:t>
      </w:r>
      <w:r>
        <w:rPr>
          <w:u w:val="thick" w:color="000000"/>
        </w:rPr>
        <w:t>business</w:t>
      </w:r>
      <w:r>
        <w:rPr>
          <w:spacing w:val="-13"/>
          <w:u w:val="thick" w:color="000000"/>
        </w:rPr>
        <w:t> </w:t>
      </w:r>
      <w:r>
        <w:rPr>
          <w:u w:val="thick" w:color="000000"/>
        </w:rPr>
        <w:t>to</w:t>
      </w:r>
      <w:r>
        <w:rPr>
          <w:spacing w:val="-12"/>
          <w:u w:val="thick" w:color="000000"/>
        </w:rPr>
        <w:t> </w:t>
      </w:r>
      <w:r>
        <w:rPr>
          <w:u w:val="thick" w:color="000000"/>
        </w:rPr>
        <w:t>companies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 w:before="66"/>
        <w:ind w:right="120"/>
        <w:jc w:val="both"/>
        <w:rPr>
          <w:rFonts w:ascii="Times New Roman" w:hAnsi="Times New Roman" w:cs="Times New Roman" w:eastAsia="Times New Roman"/>
        </w:rPr>
      </w:pPr>
      <w:r>
        <w:rPr/>
        <w:t>Feedback:</w:t>
      </w:r>
      <w:r>
        <w:rPr>
          <w:spacing w:val="7"/>
        </w:rPr>
        <w:t> </w:t>
      </w:r>
      <w:r>
        <w:rPr/>
        <w:t>Most</w:t>
      </w:r>
      <w:r>
        <w:rPr>
          <w:spacing w:val="6"/>
        </w:rPr>
        <w:t> </w:t>
      </w:r>
      <w:r>
        <w:rPr/>
        <w:t>respondents</w:t>
      </w:r>
      <w:r>
        <w:rPr>
          <w:spacing w:val="7"/>
        </w:rPr>
        <w:t> </w:t>
      </w:r>
      <w:r>
        <w:rPr/>
        <w:t>supported</w:t>
      </w:r>
      <w:r>
        <w:rPr>
          <w:spacing w:val="7"/>
        </w:rPr>
        <w:t> </w:t>
      </w:r>
      <w:r>
        <w:rPr/>
        <w:t>direct</w:t>
      </w:r>
      <w:r>
        <w:rPr>
          <w:spacing w:val="9"/>
        </w:rPr>
        <w:t> </w:t>
      </w:r>
      <w:r>
        <w:rPr/>
        <w:t>conversion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registered</w:t>
      </w:r>
      <w:r>
        <w:rPr>
          <w:spacing w:val="7"/>
        </w:rPr>
        <w:t> </w:t>
      </w:r>
      <w:r>
        <w:rPr/>
        <w:t>business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a</w:t>
      </w:r>
      <w:r>
        <w:rPr>
          <w:spacing w:val="30"/>
          <w:w w:val="99"/>
        </w:rPr>
        <w:t> </w:t>
      </w:r>
      <w:r>
        <w:rPr>
          <w:spacing w:val="-1"/>
        </w:rPr>
        <w:t>company.</w:t>
      </w:r>
      <w:r>
        <w:rPr>
          <w:spacing w:val="28"/>
        </w:rPr>
        <w:t> </w:t>
      </w:r>
      <w:r>
        <w:rPr>
          <w:spacing w:val="-1"/>
        </w:rPr>
        <w:t>Some</w:t>
      </w:r>
      <w:r>
        <w:rPr>
          <w:spacing w:val="28"/>
        </w:rPr>
        <w:t> </w:t>
      </w:r>
      <w:r>
        <w:rPr/>
        <w:t>respondents</w:t>
      </w:r>
      <w:r>
        <w:rPr>
          <w:spacing w:val="25"/>
        </w:rPr>
        <w:t> </w:t>
      </w:r>
      <w:r>
        <w:rPr/>
        <w:t>highlighted</w:t>
      </w:r>
      <w:r>
        <w:rPr>
          <w:spacing w:val="26"/>
        </w:rPr>
        <w:t> </w:t>
      </w:r>
      <w:r>
        <w:rPr/>
        <w:t>that</w:t>
      </w:r>
      <w:r>
        <w:rPr>
          <w:spacing w:val="27"/>
        </w:rPr>
        <w:t> </w:t>
      </w:r>
      <w:r>
        <w:rPr/>
        <w:t>such</w:t>
      </w:r>
      <w:r>
        <w:rPr>
          <w:spacing w:val="26"/>
        </w:rPr>
        <w:t> </w:t>
      </w:r>
      <w:r>
        <w:rPr/>
        <w:t>direct</w:t>
      </w:r>
      <w:r>
        <w:rPr>
          <w:spacing w:val="26"/>
        </w:rPr>
        <w:t> </w:t>
      </w:r>
      <w:r>
        <w:rPr/>
        <w:t>conversion</w:t>
      </w:r>
      <w:r>
        <w:rPr>
          <w:spacing w:val="26"/>
        </w:rPr>
        <w:t> </w:t>
      </w:r>
      <w:r>
        <w:rPr/>
        <w:t>should</w:t>
      </w:r>
      <w:r>
        <w:rPr>
          <w:spacing w:val="27"/>
        </w:rPr>
        <w:t> </w:t>
      </w:r>
      <w:r>
        <w:rPr>
          <w:spacing w:val="1"/>
        </w:rPr>
        <w:t>only</w:t>
      </w:r>
      <w:r>
        <w:rPr>
          <w:spacing w:val="23"/>
        </w:rPr>
        <w:t> </w:t>
      </w:r>
      <w:r>
        <w:rPr/>
        <w:t>be</w:t>
      </w:r>
      <w:r>
        <w:rPr>
          <w:spacing w:val="40"/>
          <w:w w:val="99"/>
        </w:rPr>
        <w:t> </w:t>
      </w:r>
      <w:r>
        <w:rPr/>
        <w:t>allowed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registrants continue</w:t>
      </w:r>
      <w:r>
        <w:rPr>
          <w:spacing w:val="-2"/>
        </w:rPr>
        <w:t> </w:t>
      </w:r>
      <w:r>
        <w:rPr>
          <w:spacing w:val="1"/>
        </w:rPr>
        <w:t>as</w:t>
      </w:r>
      <w:r>
        <w:rPr>
          <w:spacing w:val="-2"/>
        </w:rPr>
        <w:t> </w:t>
      </w:r>
      <w:r>
        <w:rPr/>
        <w:t>shareholders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companies. It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suggested</w:t>
      </w:r>
      <w:r>
        <w:rPr>
          <w:spacing w:val="-3"/>
        </w:rPr>
        <w:t> </w:t>
      </w:r>
      <w:r>
        <w:rPr/>
        <w:t>that</w:t>
      </w:r>
      <w:r>
        <w:rPr>
          <w:spacing w:val="29"/>
          <w:w w:val="99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proposed</w:t>
      </w:r>
      <w:r>
        <w:rPr>
          <w:spacing w:val="8"/>
        </w:rPr>
        <w:t> </w:t>
      </w:r>
      <w:r>
        <w:rPr/>
        <w:t>conversion</w:t>
      </w:r>
      <w:r>
        <w:rPr>
          <w:spacing w:val="8"/>
        </w:rPr>
        <w:t> </w:t>
      </w:r>
      <w:r>
        <w:rPr>
          <w:spacing w:val="-1"/>
        </w:rPr>
        <w:t>regime</w:t>
      </w:r>
      <w:r>
        <w:rPr>
          <w:spacing w:val="10"/>
        </w:rPr>
        <w:t> </w:t>
      </w:r>
      <w:r>
        <w:rPr/>
        <w:t>could</w:t>
      </w:r>
      <w:r>
        <w:rPr>
          <w:spacing w:val="10"/>
        </w:rPr>
        <w:t> </w:t>
      </w:r>
      <w:r>
        <w:rPr>
          <w:spacing w:val="-1"/>
        </w:rPr>
        <w:t>model</w:t>
      </w:r>
      <w:r>
        <w:rPr>
          <w:spacing w:val="10"/>
        </w:rPr>
        <w:t> </w:t>
      </w:r>
      <w:r>
        <w:rPr/>
        <w:t>upon</w:t>
      </w:r>
      <w:r>
        <w:rPr>
          <w:spacing w:val="8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partnership</w:t>
      </w:r>
      <w:r>
        <w:rPr>
          <w:spacing w:val="9"/>
        </w:rPr>
        <w:t> </w:t>
      </w:r>
      <w:r>
        <w:rPr>
          <w:spacing w:val="-1"/>
        </w:rPr>
        <w:t>converting</w:t>
      </w:r>
      <w:r>
        <w:rPr>
          <w:spacing w:val="8"/>
        </w:rPr>
        <w:t> </w:t>
      </w:r>
      <w:r>
        <w:rPr/>
        <w:t>to</w:t>
      </w:r>
      <w:r>
        <w:rPr>
          <w:spacing w:val="45"/>
          <w:w w:val="99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limited</w:t>
      </w:r>
      <w:r>
        <w:rPr>
          <w:spacing w:val="52"/>
        </w:rPr>
        <w:t> </w:t>
      </w:r>
      <w:r>
        <w:rPr/>
        <w:t>lia</w:t>
      </w:r>
      <w:r>
        <w:rPr>
          <w:rFonts w:ascii="Times New Roman" w:hAnsi="Times New Roman" w:cs="Times New Roman" w:eastAsia="Times New Roman"/>
        </w:rPr>
        <w:t>bility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partnership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Limited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Liability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Partnerships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Act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(“LLP</w:t>
      </w:r>
      <w:r>
        <w:rPr>
          <w:rFonts w:ascii="Times New Roman" w:hAnsi="Times New Roman" w:cs="Times New Roman" w:eastAsia="Times New Roman"/>
          <w:spacing w:val="46"/>
          <w:w w:val="99"/>
        </w:rPr>
        <w:t> </w:t>
      </w:r>
      <w:r>
        <w:rPr>
          <w:rFonts w:ascii="Times New Roman" w:hAnsi="Times New Roman" w:cs="Times New Roman" w:eastAsia="Times New Roman"/>
        </w:rPr>
        <w:t>Act”).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9"/>
        <w:jc w:val="both"/>
      </w:pPr>
      <w:r>
        <w:rPr>
          <w:color w:val="365F91"/>
        </w:rPr>
        <w:t>Response:</w:t>
      </w:r>
      <w:r>
        <w:rPr>
          <w:color w:val="365F91"/>
          <w:spacing w:val="55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52"/>
        </w:rPr>
        <w:t> </w:t>
      </w:r>
      <w:r>
        <w:rPr>
          <w:color w:val="365F91"/>
        </w:rPr>
        <w:t>will</w:t>
      </w:r>
      <w:r>
        <w:rPr>
          <w:color w:val="365F91"/>
          <w:spacing w:val="53"/>
        </w:rPr>
        <w:t> </w:t>
      </w:r>
      <w:r>
        <w:rPr>
          <w:color w:val="365F91"/>
        </w:rPr>
        <w:t>not</w:t>
      </w:r>
      <w:r>
        <w:rPr>
          <w:color w:val="365F91"/>
          <w:spacing w:val="50"/>
        </w:rPr>
        <w:t> </w:t>
      </w:r>
      <w:r>
        <w:rPr>
          <w:color w:val="365F91"/>
        </w:rPr>
        <w:t>allow</w:t>
      </w:r>
      <w:r>
        <w:rPr>
          <w:color w:val="365F91"/>
          <w:spacing w:val="54"/>
        </w:rPr>
        <w:t> </w:t>
      </w:r>
      <w:r>
        <w:rPr>
          <w:color w:val="365F91"/>
        </w:rPr>
        <w:t>direct</w:t>
      </w:r>
      <w:r>
        <w:rPr>
          <w:color w:val="365F91"/>
          <w:spacing w:val="53"/>
        </w:rPr>
        <w:t> </w:t>
      </w:r>
      <w:r>
        <w:rPr>
          <w:color w:val="365F91"/>
        </w:rPr>
        <w:t>conversion</w:t>
      </w:r>
      <w:r>
        <w:rPr>
          <w:color w:val="365F91"/>
          <w:spacing w:val="50"/>
        </w:rPr>
        <w:t> </w:t>
      </w:r>
      <w:r>
        <w:rPr>
          <w:color w:val="365F91"/>
        </w:rPr>
        <w:t>of</w:t>
      </w:r>
      <w:r>
        <w:rPr>
          <w:color w:val="365F91"/>
          <w:spacing w:val="53"/>
        </w:rPr>
        <w:t> </w:t>
      </w:r>
      <w:r>
        <w:rPr>
          <w:color w:val="365F91"/>
        </w:rPr>
        <w:t>registered</w:t>
      </w:r>
      <w:r>
        <w:rPr>
          <w:color w:val="365F91"/>
          <w:spacing w:val="50"/>
        </w:rPr>
        <w:t> </w:t>
      </w:r>
      <w:r>
        <w:rPr>
          <w:color w:val="365F91"/>
        </w:rPr>
        <w:t>businesses</w:t>
      </w:r>
      <w:r>
        <w:rPr>
          <w:color w:val="365F91"/>
          <w:spacing w:val="51"/>
        </w:rPr>
        <w:t> </w:t>
      </w:r>
      <w:r>
        <w:rPr>
          <w:color w:val="365F91"/>
        </w:rPr>
        <w:t>and</w:t>
      </w:r>
      <w:r>
        <w:rPr>
          <w:color w:val="365F91"/>
          <w:spacing w:val="50"/>
        </w:rPr>
        <w:t> </w:t>
      </w:r>
      <w:r>
        <w:rPr>
          <w:color w:val="365F91"/>
        </w:rPr>
        <w:t>their</w:t>
      </w:r>
      <w:r>
        <w:rPr>
          <w:color w:val="365F91"/>
          <w:spacing w:val="42"/>
          <w:w w:val="99"/>
        </w:rPr>
        <w:t> </w:t>
      </w:r>
      <w:r>
        <w:rPr>
          <w:color w:val="365F91"/>
        </w:rPr>
        <w:t>business</w:t>
      </w:r>
      <w:r>
        <w:rPr>
          <w:color w:val="365F91"/>
          <w:spacing w:val="11"/>
        </w:rPr>
        <w:t> </w:t>
      </w:r>
      <w:r>
        <w:rPr>
          <w:color w:val="365F91"/>
          <w:spacing w:val="-1"/>
        </w:rPr>
        <w:t>names</w:t>
      </w:r>
      <w:r>
        <w:rPr>
          <w:color w:val="365F91"/>
          <w:spacing w:val="11"/>
        </w:rPr>
        <w:t> </w:t>
      </w:r>
      <w:r>
        <w:rPr>
          <w:color w:val="365F91"/>
        </w:rPr>
        <w:t>(whether</w:t>
      </w:r>
      <w:r>
        <w:rPr>
          <w:color w:val="365F91"/>
          <w:spacing w:val="9"/>
        </w:rPr>
        <w:t> </w:t>
      </w:r>
      <w:r>
        <w:rPr>
          <w:color w:val="365F91"/>
        </w:rPr>
        <w:t>for</w:t>
      </w:r>
      <w:r>
        <w:rPr>
          <w:color w:val="365F91"/>
          <w:spacing w:val="10"/>
        </w:rPr>
        <w:t> </w:t>
      </w:r>
      <w:r>
        <w:rPr>
          <w:color w:val="365F91"/>
        </w:rPr>
        <w:t>sole</w:t>
      </w:r>
      <w:r>
        <w:rPr>
          <w:color w:val="365F91"/>
          <w:spacing w:val="11"/>
        </w:rPr>
        <w:t> </w:t>
      </w:r>
      <w:r>
        <w:rPr>
          <w:color w:val="365F91"/>
        </w:rPr>
        <w:t>proprietors</w:t>
      </w:r>
      <w:r>
        <w:rPr>
          <w:color w:val="365F91"/>
          <w:spacing w:val="11"/>
        </w:rPr>
        <w:t> </w:t>
      </w:r>
      <w:r>
        <w:rPr>
          <w:color w:val="365F91"/>
        </w:rPr>
        <w:t>or</w:t>
      </w:r>
      <w:r>
        <w:rPr>
          <w:color w:val="365F91"/>
          <w:spacing w:val="10"/>
        </w:rPr>
        <w:t> </w:t>
      </w:r>
      <w:r>
        <w:rPr>
          <w:color w:val="365F91"/>
        </w:rPr>
        <w:t>partnerships)</w:t>
      </w:r>
      <w:r>
        <w:rPr>
          <w:color w:val="365F91"/>
          <w:spacing w:val="11"/>
        </w:rPr>
        <w:t> </w:t>
      </w:r>
      <w:r>
        <w:rPr>
          <w:color w:val="365F91"/>
        </w:rPr>
        <w:t>to</w:t>
      </w:r>
      <w:r>
        <w:rPr>
          <w:color w:val="365F91"/>
          <w:spacing w:val="11"/>
        </w:rPr>
        <w:t> </w:t>
      </w:r>
      <w:r>
        <w:rPr>
          <w:color w:val="365F91"/>
        </w:rPr>
        <w:t>companies</w:t>
      </w:r>
      <w:r>
        <w:rPr>
          <w:color w:val="365F91"/>
          <w:spacing w:val="18"/>
        </w:rPr>
        <w:t> </w:t>
      </w:r>
      <w:r>
        <w:rPr>
          <w:color w:val="365F91"/>
        </w:rPr>
        <w:t>given</w:t>
      </w:r>
      <w:r>
        <w:rPr>
          <w:color w:val="365F91"/>
          <w:spacing w:val="12"/>
        </w:rPr>
        <w:t> </w:t>
      </w:r>
      <w:r>
        <w:rPr>
          <w:color w:val="365F91"/>
        </w:rPr>
        <w:t>the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legal</w:t>
      </w:r>
      <w:r>
        <w:rPr>
          <w:color w:val="365F91"/>
          <w:spacing w:val="-11"/>
        </w:rPr>
        <w:t> </w:t>
      </w:r>
      <w:r>
        <w:rPr>
          <w:color w:val="365F91"/>
        </w:rPr>
        <w:t>implications</w:t>
      </w:r>
      <w:r>
        <w:rPr>
          <w:color w:val="365F91"/>
          <w:spacing w:val="-8"/>
        </w:rPr>
        <w:t> </w:t>
      </w:r>
      <w:r>
        <w:rPr>
          <w:color w:val="365F91"/>
        </w:rPr>
        <w:t>of</w:t>
      </w:r>
      <w:r>
        <w:rPr>
          <w:color w:val="365F91"/>
          <w:spacing w:val="-8"/>
        </w:rPr>
        <w:t> </w:t>
      </w:r>
      <w:r>
        <w:rPr>
          <w:color w:val="365F91"/>
        </w:rPr>
        <w:t>direct</w:t>
      </w:r>
      <w:r>
        <w:rPr>
          <w:color w:val="365F91"/>
          <w:spacing w:val="-11"/>
        </w:rPr>
        <w:t> </w:t>
      </w:r>
      <w:r>
        <w:rPr>
          <w:color w:val="365F91"/>
        </w:rPr>
        <w:t>conversion.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24"/>
        <w:jc w:val="both"/>
      </w:pPr>
      <w:r>
        <w:rPr>
          <w:color w:val="365F91"/>
          <w:spacing w:val="-1"/>
        </w:rPr>
        <w:t>Firstly,</w:t>
      </w:r>
      <w:r>
        <w:rPr>
          <w:color w:val="365F91"/>
          <w:spacing w:val="22"/>
        </w:rPr>
        <w:t> </w:t>
      </w:r>
      <w:r>
        <w:rPr>
          <w:color w:val="365F91"/>
        </w:rPr>
        <w:t>we</w:t>
      </w:r>
      <w:r>
        <w:rPr>
          <w:color w:val="365F91"/>
          <w:spacing w:val="20"/>
        </w:rPr>
        <w:t> </w:t>
      </w:r>
      <w:r>
        <w:rPr>
          <w:color w:val="365F91"/>
        </w:rPr>
        <w:t>note</w:t>
      </w:r>
      <w:r>
        <w:rPr>
          <w:color w:val="365F91"/>
          <w:spacing w:val="23"/>
        </w:rPr>
        <w:t> </w:t>
      </w:r>
      <w:r>
        <w:rPr>
          <w:color w:val="365F91"/>
        </w:rPr>
        <w:t>that</w:t>
      </w:r>
      <w:r>
        <w:rPr>
          <w:color w:val="365F91"/>
          <w:spacing w:val="19"/>
        </w:rPr>
        <w:t> </w:t>
      </w:r>
      <w:r>
        <w:rPr>
          <w:color w:val="365F91"/>
          <w:spacing w:val="1"/>
        </w:rPr>
        <w:t>the</w:t>
      </w:r>
      <w:r>
        <w:rPr>
          <w:color w:val="365F91"/>
          <w:spacing w:val="20"/>
        </w:rPr>
        <w:t> </w:t>
      </w:r>
      <w:r>
        <w:rPr>
          <w:color w:val="365F91"/>
        </w:rPr>
        <w:t>formalities</w:t>
      </w:r>
      <w:r>
        <w:rPr>
          <w:color w:val="365F91"/>
          <w:spacing w:val="19"/>
        </w:rPr>
        <w:t> </w:t>
      </w:r>
      <w:r>
        <w:rPr>
          <w:color w:val="365F91"/>
        </w:rPr>
        <w:t>of</w:t>
      </w:r>
      <w:r>
        <w:rPr>
          <w:color w:val="365F91"/>
          <w:spacing w:val="22"/>
        </w:rPr>
        <w:t> </w:t>
      </w:r>
      <w:r>
        <w:rPr>
          <w:color w:val="365F91"/>
        </w:rPr>
        <w:t>creating</w:t>
      </w:r>
      <w:r>
        <w:rPr>
          <w:color w:val="365F91"/>
          <w:spacing w:val="20"/>
        </w:rPr>
        <w:t> </w:t>
      </w:r>
      <w:r>
        <w:rPr>
          <w:color w:val="365F91"/>
        </w:rPr>
        <w:t>a</w:t>
      </w:r>
      <w:r>
        <w:rPr>
          <w:color w:val="365F91"/>
          <w:spacing w:val="19"/>
        </w:rPr>
        <w:t> </w:t>
      </w:r>
      <w:r>
        <w:rPr>
          <w:color w:val="365F91"/>
        </w:rPr>
        <w:t>company</w:t>
      </w:r>
      <w:r>
        <w:rPr>
          <w:color w:val="365F91"/>
          <w:spacing w:val="16"/>
        </w:rPr>
        <w:t> </w:t>
      </w:r>
      <w:r>
        <w:rPr>
          <w:color w:val="365F91"/>
        </w:rPr>
        <w:t>are</w:t>
      </w:r>
      <w:r>
        <w:rPr>
          <w:color w:val="365F91"/>
          <w:spacing w:val="24"/>
        </w:rPr>
        <w:t> </w:t>
      </w:r>
      <w:r>
        <w:rPr>
          <w:color w:val="365F91"/>
          <w:spacing w:val="-1"/>
        </w:rPr>
        <w:t>more</w:t>
      </w:r>
      <w:r>
        <w:rPr>
          <w:color w:val="365F91"/>
          <w:spacing w:val="23"/>
        </w:rPr>
        <w:t> </w:t>
      </w:r>
      <w:r>
        <w:rPr>
          <w:color w:val="365F91"/>
          <w:spacing w:val="-1"/>
        </w:rPr>
        <w:t>complex</w:t>
      </w:r>
      <w:r>
        <w:rPr>
          <w:color w:val="365F91"/>
          <w:spacing w:val="22"/>
        </w:rPr>
        <w:t> </w:t>
      </w:r>
      <w:r>
        <w:rPr>
          <w:color w:val="365F91"/>
        </w:rPr>
        <w:t>where</w:t>
      </w:r>
      <w:r>
        <w:rPr>
          <w:color w:val="365F91"/>
          <w:spacing w:val="46"/>
          <w:w w:val="99"/>
        </w:rPr>
        <w:t> </w:t>
      </w:r>
      <w:r>
        <w:rPr>
          <w:color w:val="365F91"/>
        </w:rPr>
        <w:t>there</w:t>
      </w:r>
      <w:r>
        <w:rPr>
          <w:color w:val="365F91"/>
          <w:spacing w:val="55"/>
        </w:rPr>
        <w:t> </w:t>
      </w:r>
      <w:r>
        <w:rPr>
          <w:color w:val="365F91"/>
        </w:rPr>
        <w:t>is</w:t>
      </w:r>
      <w:r>
        <w:rPr>
          <w:color w:val="365F91"/>
          <w:spacing w:val="54"/>
        </w:rPr>
        <w:t> </w:t>
      </w:r>
      <w:r>
        <w:rPr>
          <w:color w:val="365F91"/>
        </w:rPr>
        <w:t>a</w:t>
      </w:r>
      <w:r>
        <w:rPr>
          <w:color w:val="365F91"/>
          <w:spacing w:val="56"/>
        </w:rPr>
        <w:t> </w:t>
      </w:r>
      <w:r>
        <w:rPr>
          <w:color w:val="365F91"/>
        </w:rPr>
        <w:t>separation</w:t>
      </w:r>
      <w:r>
        <w:rPr>
          <w:color w:val="365F91"/>
          <w:spacing w:val="59"/>
        </w:rPr>
        <w:t> </w:t>
      </w:r>
      <w:r>
        <w:rPr>
          <w:color w:val="365F91"/>
        </w:rPr>
        <w:t>of</w:t>
      </w:r>
      <w:r>
        <w:rPr>
          <w:color w:val="365F91"/>
          <w:spacing w:val="57"/>
        </w:rPr>
        <w:t> </w:t>
      </w:r>
      <w:r>
        <w:rPr>
          <w:color w:val="365F91"/>
        </w:rPr>
        <w:t>ownership</w:t>
      </w:r>
      <w:r>
        <w:rPr>
          <w:color w:val="365F91"/>
          <w:spacing w:val="56"/>
        </w:rPr>
        <w:t> </w:t>
      </w:r>
      <w:r>
        <w:rPr>
          <w:color w:val="365F91"/>
        </w:rPr>
        <w:t>(shareholders)</w:t>
      </w:r>
      <w:r>
        <w:rPr>
          <w:color w:val="365F91"/>
          <w:spacing w:val="55"/>
        </w:rPr>
        <w:t> </w:t>
      </w:r>
      <w:r>
        <w:rPr>
          <w:color w:val="365F91"/>
        </w:rPr>
        <w:t>and</w:t>
      </w:r>
      <w:r>
        <w:rPr>
          <w:color w:val="365F91"/>
          <w:spacing w:val="56"/>
        </w:rPr>
        <w:t> </w:t>
      </w:r>
      <w:r>
        <w:rPr>
          <w:color w:val="365F91"/>
        </w:rPr>
        <w:t>control</w:t>
      </w:r>
      <w:r>
        <w:rPr>
          <w:color w:val="365F91"/>
          <w:spacing w:val="55"/>
        </w:rPr>
        <w:t> </w:t>
      </w:r>
      <w:r>
        <w:rPr>
          <w:color w:val="365F91"/>
        </w:rPr>
        <w:t>(directors)</w:t>
      </w:r>
      <w:r>
        <w:rPr>
          <w:color w:val="365F91"/>
          <w:spacing w:val="56"/>
        </w:rPr>
        <w:t> </w:t>
      </w:r>
      <w:r>
        <w:rPr>
          <w:color w:val="365F91"/>
        </w:rPr>
        <w:t>and</w:t>
      </w:r>
      <w:r>
        <w:rPr>
          <w:color w:val="365F91"/>
          <w:spacing w:val="57"/>
        </w:rPr>
        <w:t> </w:t>
      </w:r>
      <w:r>
        <w:rPr>
          <w:color w:val="365F91"/>
        </w:rPr>
        <w:t>that</w:t>
      </w:r>
      <w:r>
        <w:rPr>
          <w:color w:val="365F91"/>
          <w:spacing w:val="24"/>
          <w:w w:val="99"/>
        </w:rPr>
        <w:t> </w:t>
      </w:r>
      <w:r>
        <w:rPr>
          <w:color w:val="365F91"/>
          <w:spacing w:val="-1"/>
        </w:rPr>
        <w:t>incorporating</w:t>
      </w:r>
      <w:r>
        <w:rPr>
          <w:color w:val="365F91"/>
          <w:spacing w:val="-10"/>
        </w:rPr>
        <w:t> </w:t>
      </w:r>
      <w:r>
        <w:rPr>
          <w:color w:val="365F91"/>
        </w:rPr>
        <w:t>a</w:t>
      </w:r>
      <w:r>
        <w:rPr>
          <w:color w:val="365F91"/>
          <w:spacing w:val="-10"/>
        </w:rPr>
        <w:t> </w:t>
      </w:r>
      <w:r>
        <w:rPr>
          <w:color w:val="365F91"/>
        </w:rPr>
        <w:t>company</w:t>
      </w:r>
      <w:r>
        <w:rPr>
          <w:color w:val="365F91"/>
          <w:spacing w:val="-12"/>
        </w:rPr>
        <w:t> </w:t>
      </w:r>
      <w:r>
        <w:rPr>
          <w:color w:val="365F91"/>
          <w:spacing w:val="-1"/>
        </w:rPr>
        <w:t>would</w:t>
      </w:r>
      <w:r>
        <w:rPr>
          <w:color w:val="365F91"/>
          <w:spacing w:val="-9"/>
        </w:rPr>
        <w:t> </w:t>
      </w:r>
      <w:r>
        <w:rPr>
          <w:color w:val="365F91"/>
          <w:spacing w:val="-1"/>
        </w:rPr>
        <w:t>require</w:t>
      </w:r>
      <w:r>
        <w:rPr>
          <w:color w:val="365F91"/>
          <w:spacing w:val="-10"/>
        </w:rPr>
        <w:t> </w:t>
      </w:r>
      <w:r>
        <w:rPr>
          <w:color w:val="365F91"/>
        </w:rPr>
        <w:t>the</w:t>
      </w:r>
      <w:r>
        <w:rPr>
          <w:color w:val="365F91"/>
          <w:spacing w:val="-10"/>
        </w:rPr>
        <w:t> </w:t>
      </w:r>
      <w:r>
        <w:rPr>
          <w:color w:val="365F91"/>
          <w:spacing w:val="-1"/>
        </w:rPr>
        <w:t>following:</w:t>
      </w:r>
      <w:r>
        <w:rPr>
          <w:color w:val="000000"/>
        </w:rPr>
      </w:r>
    </w:p>
    <w:p>
      <w:pPr>
        <w:spacing w:line="300" w:lineRule="exact" w:before="1"/>
        <w:rPr>
          <w:sz w:val="30"/>
          <w:szCs w:val="30"/>
        </w:rPr>
      </w:pPr>
    </w:p>
    <w:p>
      <w:pPr>
        <w:pStyle w:val="BodyText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100" w:right="0" w:firstLine="0"/>
        <w:jc w:val="both"/>
      </w:pPr>
      <w:r>
        <w:rPr>
          <w:color w:val="365F91"/>
          <w:spacing w:val="-1"/>
        </w:rPr>
        <w:t>the</w:t>
      </w:r>
      <w:r>
        <w:rPr>
          <w:color w:val="365F91"/>
          <w:spacing w:val="-8"/>
        </w:rPr>
        <w:t> </w:t>
      </w:r>
      <w:r>
        <w:rPr>
          <w:color w:val="365F91"/>
        </w:rPr>
        <w:t>filing</w:t>
      </w:r>
      <w:r>
        <w:rPr>
          <w:color w:val="365F91"/>
          <w:spacing w:val="-7"/>
        </w:rPr>
        <w:t> </w:t>
      </w:r>
      <w:r>
        <w:rPr>
          <w:color w:val="365F91"/>
        </w:rPr>
        <w:t>of</w:t>
      </w:r>
      <w:r>
        <w:rPr>
          <w:color w:val="365F91"/>
          <w:spacing w:val="-5"/>
        </w:rPr>
        <w:t> </w:t>
      </w:r>
      <w:r>
        <w:rPr>
          <w:color w:val="365F91"/>
        </w:rPr>
        <w:t>a</w:t>
      </w:r>
      <w:r>
        <w:rPr>
          <w:color w:val="365F91"/>
          <w:spacing w:val="-7"/>
        </w:rPr>
        <w:t> </w:t>
      </w:r>
      <w:r>
        <w:rPr>
          <w:color w:val="365F91"/>
        </w:rPr>
        <w:t>memorandum</w:t>
      </w:r>
      <w:r>
        <w:rPr>
          <w:color w:val="365F91"/>
          <w:spacing w:val="-9"/>
        </w:rPr>
        <w:t> </w:t>
      </w:r>
      <w:r>
        <w:rPr>
          <w:color w:val="365F91"/>
        </w:rPr>
        <w:t>of</w:t>
      </w:r>
      <w:r>
        <w:rPr>
          <w:color w:val="365F91"/>
          <w:spacing w:val="-5"/>
        </w:rPr>
        <w:t> </w:t>
      </w:r>
      <w:r>
        <w:rPr>
          <w:color w:val="365F91"/>
        </w:rPr>
        <w:t>association</w:t>
      </w:r>
      <w:r>
        <w:rPr>
          <w:color w:val="365F91"/>
          <w:spacing w:val="-4"/>
        </w:rPr>
        <w:t> </w:t>
      </w:r>
      <w:r>
        <w:rPr>
          <w:color w:val="365F91"/>
        </w:rPr>
        <w:t>and</w:t>
      </w:r>
      <w:r>
        <w:rPr>
          <w:color w:val="365F91"/>
          <w:spacing w:val="-5"/>
        </w:rPr>
        <w:t> </w:t>
      </w:r>
      <w:r>
        <w:rPr>
          <w:color w:val="365F91"/>
        </w:rPr>
        <w:t>the</w:t>
      </w:r>
      <w:r>
        <w:rPr>
          <w:color w:val="365F91"/>
          <w:spacing w:val="-7"/>
        </w:rPr>
        <w:t> </w:t>
      </w:r>
      <w:r>
        <w:rPr>
          <w:color w:val="365F91"/>
        </w:rPr>
        <w:t>articles</w:t>
      </w:r>
      <w:r>
        <w:rPr>
          <w:color w:val="365F91"/>
          <w:spacing w:val="-4"/>
        </w:rPr>
        <w:t> </w:t>
      </w:r>
      <w:r>
        <w:rPr>
          <w:color w:val="365F91"/>
        </w:rPr>
        <w:t>of</w:t>
      </w:r>
      <w:r>
        <w:rPr>
          <w:color w:val="365F91"/>
          <w:spacing w:val="-5"/>
        </w:rPr>
        <w:t> </w:t>
      </w:r>
      <w:r>
        <w:rPr>
          <w:color w:val="365F91"/>
        </w:rPr>
        <w:t>association;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numPr>
          <w:ilvl w:val="0"/>
          <w:numId w:val="9"/>
        </w:numPr>
        <w:tabs>
          <w:tab w:pos="821" w:val="left" w:leader="none"/>
        </w:tabs>
        <w:spacing w:before="0"/>
        <w:ind w:left="100" w:right="121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color w:val="365F91"/>
          <w:spacing w:val="4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declaration</w:t>
      </w:r>
      <w:r>
        <w:rPr>
          <w:rFonts w:ascii="Times New Roman" w:hAnsi="Times New Roman" w:cs="Times New Roman" w:eastAsia="Times New Roman"/>
          <w:color w:val="365F91"/>
          <w:spacing w:val="4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pacing w:val="2"/>
          <w:sz w:val="26"/>
          <w:szCs w:val="26"/>
        </w:rPr>
        <w:t>by</w:t>
      </w:r>
      <w:r>
        <w:rPr>
          <w:rFonts w:ascii="Times New Roman" w:hAnsi="Times New Roman" w:cs="Times New Roman" w:eastAsia="Times New Roman"/>
          <w:color w:val="365F91"/>
          <w:spacing w:val="3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color w:val="365F91"/>
          <w:spacing w:val="4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prescribed</w:t>
      </w:r>
      <w:r>
        <w:rPr>
          <w:rFonts w:ascii="Times New Roman" w:hAnsi="Times New Roman" w:cs="Times New Roman" w:eastAsia="Times New Roman"/>
          <w:color w:val="365F91"/>
          <w:spacing w:val="4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person</w:t>
      </w:r>
      <w:r>
        <w:rPr>
          <w:rFonts w:ascii="Times New Roman" w:hAnsi="Times New Roman" w:cs="Times New Roman" w:eastAsia="Times New Roman"/>
          <w:color w:val="365F91"/>
          <w:spacing w:val="4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or</w:t>
      </w:r>
      <w:r>
        <w:rPr>
          <w:rFonts w:ascii="Times New Roman" w:hAnsi="Times New Roman" w:cs="Times New Roman" w:eastAsia="Times New Roman"/>
          <w:color w:val="365F91"/>
          <w:spacing w:val="4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color w:val="365F91"/>
          <w:spacing w:val="4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person</w:t>
      </w:r>
      <w:r>
        <w:rPr>
          <w:rFonts w:ascii="Times New Roman" w:hAnsi="Times New Roman" w:cs="Times New Roman" w:eastAsia="Times New Roman"/>
          <w:color w:val="365F91"/>
          <w:spacing w:val="4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pacing w:val="-1"/>
          <w:sz w:val="26"/>
          <w:szCs w:val="26"/>
        </w:rPr>
        <w:t>named</w:t>
      </w:r>
      <w:r>
        <w:rPr>
          <w:rFonts w:ascii="Times New Roman" w:hAnsi="Times New Roman" w:cs="Times New Roman" w:eastAsia="Times New Roman"/>
          <w:color w:val="365F91"/>
          <w:spacing w:val="4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in</w:t>
      </w:r>
      <w:r>
        <w:rPr>
          <w:rFonts w:ascii="Times New Roman" w:hAnsi="Times New Roman" w:cs="Times New Roman" w:eastAsia="Times New Roman"/>
          <w:color w:val="365F91"/>
          <w:spacing w:val="4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color w:val="365F91"/>
          <w:spacing w:val="4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articles</w:t>
      </w:r>
      <w:r>
        <w:rPr>
          <w:rFonts w:ascii="Times New Roman" w:hAnsi="Times New Roman" w:cs="Times New Roman" w:eastAsia="Times New Roman"/>
          <w:color w:val="365F91"/>
          <w:spacing w:val="4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as</w:t>
      </w:r>
      <w:r>
        <w:rPr>
          <w:rFonts w:ascii="Times New Roman" w:hAnsi="Times New Roman" w:cs="Times New Roman" w:eastAsia="Times New Roman"/>
          <w:color w:val="365F91"/>
          <w:spacing w:val="4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color w:val="365F91"/>
          <w:spacing w:val="26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director</w:t>
      </w:r>
      <w:r>
        <w:rPr>
          <w:rFonts w:ascii="Times New Roman" w:hAnsi="Times New Roman" w:cs="Times New Roman" w:eastAsia="Times New Roman"/>
          <w:color w:val="365F91"/>
          <w:spacing w:val="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or</w:t>
      </w:r>
      <w:r>
        <w:rPr>
          <w:rFonts w:ascii="Times New Roman" w:hAnsi="Times New Roman" w:cs="Times New Roman" w:eastAsia="Times New Roman"/>
          <w:color w:val="365F91"/>
          <w:spacing w:val="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secretary</w:t>
      </w:r>
      <w:r>
        <w:rPr>
          <w:rFonts w:ascii="Times New Roman" w:hAnsi="Times New Roman" w:cs="Times New Roman" w:eastAsia="Times New Roman"/>
          <w:color w:val="365F91"/>
          <w:spacing w:val="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of</w:t>
      </w:r>
      <w:r>
        <w:rPr>
          <w:rFonts w:ascii="Times New Roman" w:hAnsi="Times New Roman" w:cs="Times New Roman" w:eastAsia="Times New Roman"/>
          <w:color w:val="365F91"/>
          <w:spacing w:val="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color w:val="365F91"/>
          <w:spacing w:val="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company,</w:t>
      </w:r>
      <w:r>
        <w:rPr>
          <w:rFonts w:ascii="Times New Roman" w:hAnsi="Times New Roman" w:cs="Times New Roman" w:eastAsia="Times New Roman"/>
          <w:color w:val="365F91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amongst</w:t>
      </w:r>
      <w:r>
        <w:rPr>
          <w:rFonts w:ascii="Times New Roman" w:hAnsi="Times New Roman" w:cs="Times New Roman" w:eastAsia="Times New Roman"/>
          <w:color w:val="365F91"/>
          <w:spacing w:val="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other</w:t>
      </w:r>
      <w:r>
        <w:rPr>
          <w:rFonts w:ascii="Times New Roman" w:hAnsi="Times New Roman" w:cs="Times New Roman" w:eastAsia="Times New Roman"/>
          <w:color w:val="365F91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things,</w:t>
      </w:r>
      <w:r>
        <w:rPr>
          <w:rFonts w:ascii="Times New Roman" w:hAnsi="Times New Roman" w:cs="Times New Roman" w:eastAsia="Times New Roman"/>
          <w:color w:val="365F91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that</w:t>
      </w:r>
      <w:r>
        <w:rPr>
          <w:rFonts w:ascii="Times New Roman" w:hAnsi="Times New Roman" w:cs="Times New Roman" w:eastAsia="Times New Roman"/>
          <w:color w:val="365F91"/>
          <w:spacing w:val="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pacing w:val="1"/>
          <w:sz w:val="26"/>
          <w:szCs w:val="26"/>
        </w:rPr>
        <w:t>“</w:t>
      </w:r>
      <w:r>
        <w:rPr>
          <w:rFonts w:ascii="Times New Roman" w:hAnsi="Times New Roman" w:cs="Times New Roman" w:eastAsia="Times New Roman"/>
          <w:i/>
          <w:color w:val="365F91"/>
          <w:spacing w:val="1"/>
          <w:sz w:val="26"/>
          <w:szCs w:val="26"/>
        </w:rPr>
        <w:t>all</w:t>
      </w:r>
      <w:r>
        <w:rPr>
          <w:rFonts w:ascii="Times New Roman" w:hAnsi="Times New Roman" w:cs="Times New Roman" w:eastAsia="Times New Roman"/>
          <w:i/>
          <w:color w:val="365F91"/>
          <w:spacing w:val="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i/>
          <w:color w:val="365F91"/>
          <w:spacing w:val="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requirements</w:t>
      </w:r>
      <w:r>
        <w:rPr>
          <w:rFonts w:ascii="Times New Roman" w:hAnsi="Times New Roman" w:cs="Times New Roman" w:eastAsia="Times New Roman"/>
          <w:i/>
          <w:color w:val="365F91"/>
          <w:spacing w:val="22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of</w:t>
      </w:r>
      <w:r>
        <w:rPr>
          <w:rFonts w:ascii="Times New Roman" w:hAnsi="Times New Roman" w:cs="Times New Roman" w:eastAsia="Times New Roman"/>
          <w:i/>
          <w:color w:val="365F91"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i/>
          <w:color w:val="365F91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Act</w:t>
      </w:r>
      <w:r>
        <w:rPr>
          <w:rFonts w:ascii="Times New Roman" w:hAnsi="Times New Roman" w:cs="Times New Roman" w:eastAsia="Times New Roman"/>
          <w:i/>
          <w:color w:val="365F91"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relating</w:t>
      </w:r>
      <w:r>
        <w:rPr>
          <w:rFonts w:ascii="Times New Roman" w:hAnsi="Times New Roman" w:cs="Times New Roman" w:eastAsia="Times New Roman"/>
          <w:i/>
          <w:color w:val="365F91"/>
          <w:spacing w:val="-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to</w:t>
      </w:r>
      <w:r>
        <w:rPr>
          <w:rFonts w:ascii="Times New Roman" w:hAnsi="Times New Roman" w:cs="Times New Roman" w:eastAsia="Times New Roman"/>
          <w:i/>
          <w:color w:val="365F91"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i/>
          <w:color w:val="365F91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formation</w:t>
      </w:r>
      <w:r>
        <w:rPr>
          <w:rFonts w:ascii="Times New Roman" w:hAnsi="Times New Roman" w:cs="Times New Roman" w:eastAsia="Times New Roman"/>
          <w:i/>
          <w:color w:val="365F91"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of</w:t>
      </w:r>
      <w:r>
        <w:rPr>
          <w:rFonts w:ascii="Times New Roman" w:hAnsi="Times New Roman" w:cs="Times New Roman" w:eastAsia="Times New Roman"/>
          <w:i/>
          <w:color w:val="365F91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i/>
          <w:color w:val="365F91"/>
          <w:spacing w:val="-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company</w:t>
      </w:r>
      <w:r>
        <w:rPr>
          <w:rFonts w:ascii="Times New Roman" w:hAnsi="Times New Roman" w:cs="Times New Roman" w:eastAsia="Times New Roman"/>
          <w:i/>
          <w:color w:val="365F91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have</w:t>
      </w:r>
      <w:r>
        <w:rPr>
          <w:rFonts w:ascii="Times New Roman" w:hAnsi="Times New Roman" w:cs="Times New Roman" w:eastAsia="Times New Roman"/>
          <w:i/>
          <w:color w:val="365F91"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been</w:t>
      </w:r>
      <w:r>
        <w:rPr>
          <w:rFonts w:ascii="Times New Roman" w:hAnsi="Times New Roman" w:cs="Times New Roman" w:eastAsia="Times New Roman"/>
          <w:i/>
          <w:color w:val="365F91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complied</w:t>
      </w:r>
      <w:r>
        <w:rPr>
          <w:rFonts w:ascii="Times New Roman" w:hAnsi="Times New Roman" w:cs="Times New Roman" w:eastAsia="Times New Roman"/>
          <w:i/>
          <w:color w:val="365F91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365F91"/>
          <w:sz w:val="26"/>
          <w:szCs w:val="26"/>
        </w:rPr>
        <w:t>with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”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;</w:t>
      </w:r>
      <w:r>
        <w:rPr>
          <w:rFonts w:ascii="Times New Roman" w:hAnsi="Times New Roman" w:cs="Times New Roman" w:eastAsia="Times New Roman"/>
          <w:color w:val="365F91"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365F91"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color w:val="0000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100" w:right="123" w:firstLine="0"/>
        <w:jc w:val="both"/>
      </w:pPr>
      <w:r>
        <w:rPr>
          <w:color w:val="365F91"/>
        </w:rPr>
        <w:t>a</w:t>
      </w:r>
      <w:r>
        <w:rPr>
          <w:color w:val="365F91"/>
          <w:spacing w:val="-3"/>
        </w:rPr>
        <w:t> </w:t>
      </w:r>
      <w:r>
        <w:rPr>
          <w:color w:val="365F91"/>
        </w:rPr>
        <w:t>declaration</w:t>
      </w:r>
      <w:r>
        <w:rPr>
          <w:color w:val="365F91"/>
          <w:spacing w:val="-3"/>
        </w:rPr>
        <w:t> </w:t>
      </w:r>
      <w:r>
        <w:rPr>
          <w:color w:val="365F91"/>
          <w:spacing w:val="2"/>
        </w:rPr>
        <w:t>by</w:t>
      </w:r>
      <w:r>
        <w:rPr>
          <w:color w:val="365F91"/>
          <w:spacing w:val="-8"/>
        </w:rPr>
        <w:t> </w:t>
      </w:r>
      <w:r>
        <w:rPr>
          <w:color w:val="365F91"/>
        </w:rPr>
        <w:t>a</w:t>
      </w:r>
      <w:r>
        <w:rPr>
          <w:color w:val="365F91"/>
          <w:spacing w:val="-2"/>
        </w:rPr>
        <w:t> </w:t>
      </w:r>
      <w:r>
        <w:rPr>
          <w:color w:val="365F91"/>
        </w:rPr>
        <w:t>prescribed</w:t>
      </w:r>
      <w:r>
        <w:rPr>
          <w:color w:val="365F91"/>
          <w:spacing w:val="-3"/>
        </w:rPr>
        <w:t> </w:t>
      </w:r>
      <w:r>
        <w:rPr>
          <w:color w:val="365F91"/>
        </w:rPr>
        <w:t>person</w:t>
      </w:r>
      <w:r>
        <w:rPr>
          <w:color w:val="365F91"/>
          <w:spacing w:val="-3"/>
        </w:rPr>
        <w:t> </w:t>
      </w:r>
      <w:r>
        <w:rPr>
          <w:color w:val="365F91"/>
        </w:rPr>
        <w:t>or</w:t>
      </w:r>
      <w:r>
        <w:rPr>
          <w:color w:val="365F91"/>
          <w:spacing w:val="-2"/>
        </w:rPr>
        <w:t> </w:t>
      </w:r>
      <w:r>
        <w:rPr>
          <w:color w:val="365F91"/>
        </w:rPr>
        <w:t>a</w:t>
      </w:r>
      <w:r>
        <w:rPr>
          <w:color w:val="365F91"/>
          <w:spacing w:val="-3"/>
        </w:rPr>
        <w:t> </w:t>
      </w:r>
      <w:r>
        <w:rPr>
          <w:color w:val="365F91"/>
        </w:rPr>
        <w:t>director</w:t>
      </w:r>
      <w:r>
        <w:rPr>
          <w:color w:val="365F91"/>
          <w:spacing w:val="-2"/>
        </w:rPr>
        <w:t> </w:t>
      </w:r>
      <w:r>
        <w:rPr>
          <w:color w:val="365F91"/>
        </w:rPr>
        <w:t>that</w:t>
      </w:r>
      <w:r>
        <w:rPr>
          <w:color w:val="365F91"/>
          <w:spacing w:val="-4"/>
        </w:rPr>
        <w:t> </w:t>
      </w:r>
      <w:r>
        <w:rPr>
          <w:color w:val="365F91"/>
        </w:rPr>
        <w:t>he</w:t>
      </w:r>
      <w:r>
        <w:rPr>
          <w:color w:val="365F91"/>
          <w:spacing w:val="-3"/>
        </w:rPr>
        <w:t> </w:t>
      </w:r>
      <w:r>
        <w:rPr>
          <w:color w:val="365F91"/>
        </w:rPr>
        <w:t>has</w:t>
      </w:r>
      <w:r>
        <w:rPr>
          <w:color w:val="365F91"/>
          <w:spacing w:val="-2"/>
        </w:rPr>
        <w:t> </w:t>
      </w:r>
      <w:r>
        <w:rPr>
          <w:color w:val="365F91"/>
        </w:rPr>
        <w:t>consented</w:t>
      </w:r>
      <w:r>
        <w:rPr>
          <w:color w:val="365F91"/>
          <w:spacing w:val="-3"/>
        </w:rPr>
        <w:t> </w:t>
      </w:r>
      <w:r>
        <w:rPr>
          <w:color w:val="365F91"/>
        </w:rPr>
        <w:t>to</w:t>
      </w:r>
      <w:r>
        <w:rPr>
          <w:color w:val="365F91"/>
          <w:spacing w:val="-3"/>
        </w:rPr>
        <w:t> </w:t>
      </w:r>
      <w:r>
        <w:rPr>
          <w:color w:val="365F91"/>
        </w:rPr>
        <w:t>act</w:t>
      </w:r>
      <w:r>
        <w:rPr>
          <w:color w:val="365F91"/>
          <w:spacing w:val="-3"/>
        </w:rPr>
        <w:t> </w:t>
      </w:r>
      <w:r>
        <w:rPr>
          <w:color w:val="365F91"/>
        </w:rPr>
        <w:t>as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director</w:t>
      </w:r>
      <w:r>
        <w:rPr>
          <w:color w:val="365F91"/>
          <w:spacing w:val="22"/>
        </w:rPr>
        <w:t> </w:t>
      </w:r>
      <w:r>
        <w:rPr>
          <w:color w:val="365F91"/>
        </w:rPr>
        <w:t>and</w:t>
      </w:r>
      <w:r>
        <w:rPr>
          <w:color w:val="365F91"/>
          <w:spacing w:val="22"/>
        </w:rPr>
        <w:t> </w:t>
      </w:r>
      <w:r>
        <w:rPr>
          <w:color w:val="365F91"/>
        </w:rPr>
        <w:t>that</w:t>
      </w:r>
      <w:r>
        <w:rPr>
          <w:color w:val="365F91"/>
          <w:spacing w:val="23"/>
        </w:rPr>
        <w:t> </w:t>
      </w:r>
      <w:r>
        <w:rPr>
          <w:color w:val="365F91"/>
        </w:rPr>
        <w:t>he</w:t>
      </w:r>
      <w:r>
        <w:rPr>
          <w:color w:val="365F91"/>
          <w:spacing w:val="24"/>
        </w:rPr>
        <w:t> </w:t>
      </w:r>
      <w:r>
        <w:rPr>
          <w:color w:val="365F91"/>
        </w:rPr>
        <w:t>is</w:t>
      </w:r>
      <w:r>
        <w:rPr>
          <w:color w:val="365F91"/>
          <w:spacing w:val="24"/>
        </w:rPr>
        <w:t> </w:t>
      </w:r>
      <w:r>
        <w:rPr>
          <w:color w:val="365F91"/>
        </w:rPr>
        <w:t>not</w:t>
      </w:r>
      <w:r>
        <w:rPr>
          <w:color w:val="365F91"/>
          <w:spacing w:val="26"/>
        </w:rPr>
        <w:t> </w:t>
      </w:r>
      <w:r>
        <w:rPr>
          <w:color w:val="365F91"/>
        </w:rPr>
        <w:t>disqualified</w:t>
      </w:r>
      <w:r>
        <w:rPr>
          <w:color w:val="365F91"/>
          <w:spacing w:val="22"/>
        </w:rPr>
        <w:t> </w:t>
      </w:r>
      <w:r>
        <w:rPr>
          <w:color w:val="365F91"/>
          <w:spacing w:val="1"/>
        </w:rPr>
        <w:t>from</w:t>
      </w:r>
      <w:r>
        <w:rPr>
          <w:color w:val="365F91"/>
          <w:spacing w:val="22"/>
        </w:rPr>
        <w:t> </w:t>
      </w:r>
      <w:r>
        <w:rPr>
          <w:color w:val="365F91"/>
        </w:rPr>
        <w:t>acting</w:t>
      </w:r>
      <w:r>
        <w:rPr>
          <w:color w:val="365F91"/>
          <w:spacing w:val="23"/>
        </w:rPr>
        <w:t> </w:t>
      </w:r>
      <w:r>
        <w:rPr>
          <w:color w:val="365F91"/>
        </w:rPr>
        <w:t>as</w:t>
      </w:r>
      <w:r>
        <w:rPr>
          <w:color w:val="365F91"/>
          <w:spacing w:val="24"/>
        </w:rPr>
        <w:t> </w:t>
      </w:r>
      <w:r>
        <w:rPr>
          <w:color w:val="365F91"/>
        </w:rPr>
        <w:t>director</w:t>
      </w:r>
      <w:r>
        <w:rPr>
          <w:color w:val="365F91"/>
          <w:spacing w:val="23"/>
        </w:rPr>
        <w:t> </w:t>
      </w:r>
      <w:r>
        <w:rPr>
          <w:color w:val="365F91"/>
        </w:rPr>
        <w:t>under</w:t>
      </w:r>
      <w:r>
        <w:rPr>
          <w:color w:val="365F91"/>
          <w:spacing w:val="22"/>
        </w:rPr>
        <w:t> </w:t>
      </w:r>
      <w:r>
        <w:rPr>
          <w:color w:val="365F91"/>
        </w:rPr>
        <w:t>the</w:t>
      </w:r>
      <w:r>
        <w:rPr>
          <w:color w:val="365F91"/>
          <w:spacing w:val="22"/>
        </w:rPr>
        <w:t> </w:t>
      </w:r>
      <w:r>
        <w:rPr>
          <w:color w:val="365F91"/>
        </w:rPr>
        <w:t>Companies</w:t>
      </w:r>
      <w:r>
        <w:rPr>
          <w:color w:val="365F91"/>
          <w:spacing w:val="34"/>
          <w:w w:val="99"/>
        </w:rPr>
        <w:t> </w:t>
      </w:r>
      <w:r>
        <w:rPr>
          <w:color w:val="365F91"/>
        </w:rPr>
        <w:t>Act.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24"/>
        <w:jc w:val="both"/>
      </w:pPr>
      <w:r>
        <w:rPr>
          <w:color w:val="365F91"/>
        </w:rPr>
        <w:t>Therefore,</w:t>
      </w:r>
      <w:r>
        <w:rPr>
          <w:color w:val="365F91"/>
          <w:spacing w:val="-6"/>
        </w:rPr>
        <w:t> </w:t>
      </w:r>
      <w:r>
        <w:rPr>
          <w:color w:val="365F91"/>
          <w:spacing w:val="-1"/>
        </w:rPr>
        <w:t>the</w:t>
      </w:r>
      <w:r>
        <w:rPr>
          <w:color w:val="365F91"/>
          <w:spacing w:val="-7"/>
        </w:rPr>
        <w:t> </w:t>
      </w:r>
      <w:r>
        <w:rPr>
          <w:color w:val="365F91"/>
        </w:rPr>
        <w:t>proposal</w:t>
      </w:r>
      <w:r>
        <w:rPr>
          <w:color w:val="365F91"/>
          <w:spacing w:val="-5"/>
        </w:rPr>
        <w:t> </w:t>
      </w:r>
      <w:r>
        <w:rPr>
          <w:color w:val="365F91"/>
        </w:rPr>
        <w:t>for</w:t>
      </w:r>
      <w:r>
        <w:rPr>
          <w:color w:val="365F91"/>
          <w:spacing w:val="-6"/>
        </w:rPr>
        <w:t> </w:t>
      </w:r>
      <w:r>
        <w:rPr>
          <w:color w:val="365F91"/>
        </w:rPr>
        <w:t>direct</w:t>
      </w:r>
      <w:r>
        <w:rPr>
          <w:color w:val="365F91"/>
          <w:spacing w:val="-7"/>
        </w:rPr>
        <w:t> </w:t>
      </w:r>
      <w:r>
        <w:rPr>
          <w:color w:val="365F91"/>
        </w:rPr>
        <w:t>conversion</w:t>
      </w:r>
      <w:r>
        <w:rPr>
          <w:color w:val="365F91"/>
          <w:spacing w:val="-7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-6"/>
        </w:rPr>
        <w:t> </w:t>
      </w:r>
      <w:r>
        <w:rPr>
          <w:color w:val="365F91"/>
        </w:rPr>
        <w:t>a</w:t>
      </w:r>
      <w:r>
        <w:rPr>
          <w:color w:val="365F91"/>
          <w:spacing w:val="-7"/>
        </w:rPr>
        <w:t> </w:t>
      </w:r>
      <w:r>
        <w:rPr>
          <w:color w:val="365F91"/>
        </w:rPr>
        <w:t>company</w:t>
      </w:r>
      <w:r>
        <w:rPr>
          <w:color w:val="365F91"/>
          <w:spacing w:val="-9"/>
        </w:rPr>
        <w:t> </w:t>
      </w:r>
      <w:r>
        <w:rPr>
          <w:color w:val="365F91"/>
        </w:rPr>
        <w:t>in</w:t>
      </w:r>
      <w:r>
        <w:rPr>
          <w:color w:val="365F91"/>
          <w:spacing w:val="-7"/>
        </w:rPr>
        <w:t> </w:t>
      </w:r>
      <w:r>
        <w:rPr>
          <w:color w:val="365F91"/>
        </w:rPr>
        <w:t>the</w:t>
      </w:r>
      <w:r>
        <w:rPr>
          <w:color w:val="365F91"/>
          <w:spacing w:val="-4"/>
        </w:rPr>
        <w:t> </w:t>
      </w:r>
      <w:r>
        <w:rPr>
          <w:color w:val="365F91"/>
          <w:spacing w:val="-1"/>
        </w:rPr>
        <w:t>manner</w:t>
      </w:r>
      <w:r>
        <w:rPr>
          <w:color w:val="365F91"/>
          <w:spacing w:val="-6"/>
        </w:rPr>
        <w:t> </w:t>
      </w:r>
      <w:r>
        <w:rPr>
          <w:color w:val="365F91"/>
        </w:rPr>
        <w:t>applicable</w:t>
      </w:r>
      <w:r>
        <w:rPr>
          <w:color w:val="365F91"/>
          <w:spacing w:val="-7"/>
        </w:rPr>
        <w:t> </w:t>
      </w:r>
      <w:r>
        <w:rPr>
          <w:color w:val="365F91"/>
        </w:rPr>
        <w:t>to</w:t>
      </w:r>
      <w:r>
        <w:rPr>
          <w:color w:val="365F91"/>
          <w:spacing w:val="40"/>
          <w:w w:val="99"/>
        </w:rPr>
        <w:t> </w:t>
      </w:r>
      <w:r>
        <w:rPr>
          <w:color w:val="365F91"/>
        </w:rPr>
        <w:t>the</w:t>
      </w:r>
      <w:r>
        <w:rPr>
          <w:color w:val="365F91"/>
          <w:spacing w:val="12"/>
        </w:rPr>
        <w:t> </w:t>
      </w:r>
      <w:r>
        <w:rPr>
          <w:color w:val="365F91"/>
        </w:rPr>
        <w:t>conversion</w:t>
      </w:r>
      <w:r>
        <w:rPr>
          <w:color w:val="365F91"/>
          <w:spacing w:val="13"/>
        </w:rPr>
        <w:t> </w:t>
      </w:r>
      <w:r>
        <w:rPr>
          <w:color w:val="365F91"/>
        </w:rPr>
        <w:t>from</w:t>
      </w:r>
      <w:r>
        <w:rPr>
          <w:color w:val="365F91"/>
          <w:spacing w:val="11"/>
        </w:rPr>
        <w:t> </w:t>
      </w:r>
      <w:r>
        <w:rPr>
          <w:color w:val="365F91"/>
        </w:rPr>
        <w:t>a</w:t>
      </w:r>
      <w:r>
        <w:rPr>
          <w:color w:val="365F91"/>
          <w:spacing w:val="15"/>
        </w:rPr>
        <w:t> </w:t>
      </w:r>
      <w:r>
        <w:rPr>
          <w:color w:val="365F91"/>
        </w:rPr>
        <w:t>partnership</w:t>
      </w:r>
      <w:r>
        <w:rPr>
          <w:color w:val="365F91"/>
          <w:spacing w:val="14"/>
        </w:rPr>
        <w:t> </w:t>
      </w:r>
      <w:r>
        <w:rPr>
          <w:color w:val="365F91"/>
        </w:rPr>
        <w:t>to</w:t>
      </w:r>
      <w:r>
        <w:rPr>
          <w:color w:val="365F91"/>
          <w:spacing w:val="13"/>
        </w:rPr>
        <w:t> </w:t>
      </w:r>
      <w:r>
        <w:rPr>
          <w:color w:val="365F91"/>
          <w:spacing w:val="1"/>
        </w:rPr>
        <w:t>an</w:t>
      </w:r>
      <w:r>
        <w:rPr>
          <w:color w:val="365F91"/>
          <w:spacing w:val="13"/>
        </w:rPr>
        <w:t> </w:t>
      </w:r>
      <w:r>
        <w:rPr>
          <w:color w:val="365F91"/>
        </w:rPr>
        <w:t>LLP</w:t>
      </w:r>
      <w:r>
        <w:rPr>
          <w:color w:val="365F91"/>
          <w:spacing w:val="15"/>
        </w:rPr>
        <w:t> </w:t>
      </w:r>
      <w:r>
        <w:rPr>
          <w:color w:val="365F91"/>
        </w:rPr>
        <w:t>would</w:t>
      </w:r>
      <w:r>
        <w:rPr>
          <w:color w:val="365F91"/>
          <w:spacing w:val="13"/>
        </w:rPr>
        <w:t> </w:t>
      </w:r>
      <w:r>
        <w:rPr>
          <w:color w:val="365F91"/>
        </w:rPr>
        <w:t>not</w:t>
      </w:r>
      <w:r>
        <w:rPr>
          <w:color w:val="365F91"/>
          <w:spacing w:val="13"/>
        </w:rPr>
        <w:t> </w:t>
      </w:r>
      <w:r>
        <w:rPr>
          <w:color w:val="365F91"/>
        </w:rPr>
        <w:t>be</w:t>
      </w:r>
      <w:r>
        <w:rPr>
          <w:color w:val="365F91"/>
          <w:spacing w:val="13"/>
        </w:rPr>
        <w:t> </w:t>
      </w:r>
      <w:r>
        <w:rPr>
          <w:color w:val="365F91"/>
        </w:rPr>
        <w:t>legally</w:t>
      </w:r>
      <w:r>
        <w:rPr>
          <w:color w:val="365F91"/>
          <w:spacing w:val="8"/>
        </w:rPr>
        <w:t> </w:t>
      </w:r>
      <w:r>
        <w:rPr>
          <w:color w:val="365F91"/>
        </w:rPr>
        <w:t>possible</w:t>
      </w:r>
      <w:r>
        <w:rPr>
          <w:color w:val="365F91"/>
          <w:spacing w:val="13"/>
        </w:rPr>
        <w:t> </w:t>
      </w:r>
      <w:r>
        <w:rPr>
          <w:color w:val="365F91"/>
        </w:rPr>
        <w:t>under</w:t>
      </w:r>
      <w:r>
        <w:rPr>
          <w:color w:val="365F91"/>
          <w:spacing w:val="14"/>
        </w:rPr>
        <w:t> </w:t>
      </w:r>
      <w:r>
        <w:rPr>
          <w:color w:val="365F91"/>
        </w:rPr>
        <w:t>the</w:t>
      </w:r>
      <w:r>
        <w:rPr>
          <w:color w:val="365F91"/>
          <w:spacing w:val="28"/>
          <w:w w:val="99"/>
        </w:rPr>
        <w:t> </w:t>
      </w:r>
      <w:r>
        <w:rPr>
          <w:color w:val="365F91"/>
          <w:spacing w:val="-1"/>
        </w:rPr>
        <w:t>existing</w:t>
      </w:r>
      <w:r>
        <w:rPr>
          <w:color w:val="365F91"/>
          <w:spacing w:val="-8"/>
        </w:rPr>
        <w:t> </w:t>
      </w:r>
      <w:r>
        <w:rPr>
          <w:color w:val="365F91"/>
        </w:rPr>
        <w:t>structure</w:t>
      </w:r>
      <w:r>
        <w:rPr>
          <w:color w:val="365F91"/>
          <w:spacing w:val="-8"/>
        </w:rPr>
        <w:t> </w:t>
      </w:r>
      <w:r>
        <w:rPr>
          <w:color w:val="365F91"/>
        </w:rPr>
        <w:t>of</w:t>
      </w:r>
      <w:r>
        <w:rPr>
          <w:color w:val="365F91"/>
          <w:spacing w:val="-7"/>
        </w:rPr>
        <w:t> </w:t>
      </w:r>
      <w:r>
        <w:rPr>
          <w:color w:val="365F91"/>
        </w:rPr>
        <w:t>the</w:t>
      </w:r>
      <w:r>
        <w:rPr>
          <w:color w:val="365F91"/>
          <w:spacing w:val="-8"/>
        </w:rPr>
        <w:t> </w:t>
      </w:r>
      <w:r>
        <w:rPr>
          <w:color w:val="365F91"/>
          <w:spacing w:val="-1"/>
        </w:rPr>
        <w:t>Companies</w:t>
      </w:r>
      <w:r>
        <w:rPr>
          <w:color w:val="365F91"/>
          <w:spacing w:val="-7"/>
        </w:rPr>
        <w:t> </w:t>
      </w:r>
      <w:r>
        <w:rPr>
          <w:color w:val="365F91"/>
        </w:rPr>
        <w:t>Act.</w:t>
      </w:r>
      <w:r>
        <w:rPr>
          <w:color w:val="000000"/>
        </w:rPr>
      </w:r>
    </w:p>
    <w:p>
      <w:pPr>
        <w:spacing w:line="300" w:lineRule="exact" w:before="1"/>
        <w:rPr>
          <w:sz w:val="30"/>
          <w:szCs w:val="30"/>
        </w:rPr>
      </w:pPr>
    </w:p>
    <w:p>
      <w:pPr>
        <w:pStyle w:val="BodyText"/>
        <w:spacing w:line="240" w:lineRule="auto"/>
        <w:ind w:right="122"/>
        <w:jc w:val="both"/>
      </w:pPr>
      <w:r>
        <w:rPr>
          <w:color w:val="365F91"/>
          <w:spacing w:val="-1"/>
        </w:rPr>
        <w:t>Secondly,</w:t>
      </w:r>
      <w:r>
        <w:rPr>
          <w:color w:val="365F91"/>
          <w:spacing w:val="6"/>
        </w:rPr>
        <w:t> </w:t>
      </w:r>
      <w:r>
        <w:rPr>
          <w:color w:val="365F91"/>
        </w:rPr>
        <w:t>such</w:t>
      </w:r>
      <w:r>
        <w:rPr>
          <w:color w:val="365F91"/>
          <w:spacing w:val="4"/>
        </w:rPr>
        <w:t> </w:t>
      </w:r>
      <w:r>
        <w:rPr>
          <w:color w:val="365F91"/>
        </w:rPr>
        <w:t>a</w:t>
      </w:r>
      <w:r>
        <w:rPr>
          <w:color w:val="365F91"/>
          <w:spacing w:val="6"/>
        </w:rPr>
        <w:t> </w:t>
      </w:r>
      <w:r>
        <w:rPr>
          <w:color w:val="365F91"/>
        </w:rPr>
        <w:t>conversion</w:t>
      </w:r>
      <w:r>
        <w:rPr>
          <w:color w:val="365F91"/>
          <w:spacing w:val="5"/>
        </w:rPr>
        <w:t> </w:t>
      </w:r>
      <w:r>
        <w:rPr>
          <w:color w:val="365F91"/>
        </w:rPr>
        <w:t>would</w:t>
      </w:r>
      <w:r>
        <w:rPr>
          <w:color w:val="365F91"/>
          <w:spacing w:val="4"/>
        </w:rPr>
        <w:t> </w:t>
      </w:r>
      <w:r>
        <w:rPr>
          <w:color w:val="365F91"/>
        </w:rPr>
        <w:t>override</w:t>
      </w:r>
      <w:r>
        <w:rPr>
          <w:color w:val="365F91"/>
          <w:spacing w:val="7"/>
        </w:rPr>
        <w:t> </w:t>
      </w:r>
      <w:r>
        <w:rPr>
          <w:color w:val="365F91"/>
        </w:rPr>
        <w:t>general</w:t>
      </w:r>
      <w:r>
        <w:rPr>
          <w:color w:val="365F91"/>
          <w:spacing w:val="4"/>
        </w:rPr>
        <w:t> </w:t>
      </w:r>
      <w:r>
        <w:rPr>
          <w:color w:val="365F91"/>
        </w:rPr>
        <w:t>contract</w:t>
      </w:r>
      <w:r>
        <w:rPr>
          <w:color w:val="365F91"/>
          <w:spacing w:val="6"/>
        </w:rPr>
        <w:t> </w:t>
      </w:r>
      <w:r>
        <w:rPr>
          <w:color w:val="365F91"/>
        </w:rPr>
        <w:t>principles.</w:t>
      </w:r>
      <w:r>
        <w:rPr>
          <w:color w:val="365F91"/>
          <w:spacing w:val="4"/>
        </w:rPr>
        <w:t> </w:t>
      </w:r>
      <w:r>
        <w:rPr>
          <w:color w:val="365F91"/>
        </w:rPr>
        <w:t>For</w:t>
      </w:r>
      <w:r>
        <w:rPr>
          <w:color w:val="365F91"/>
          <w:spacing w:val="5"/>
        </w:rPr>
        <w:t> </w:t>
      </w:r>
      <w:r>
        <w:rPr>
          <w:color w:val="365F91"/>
        </w:rPr>
        <w:t>instance,</w:t>
      </w:r>
      <w:r>
        <w:rPr>
          <w:color w:val="365F91"/>
          <w:spacing w:val="44"/>
          <w:w w:val="99"/>
        </w:rPr>
        <w:t> </w:t>
      </w:r>
      <w:r>
        <w:rPr>
          <w:color w:val="365F91"/>
        </w:rPr>
        <w:t>it</w:t>
      </w:r>
      <w:r>
        <w:rPr>
          <w:color w:val="365F91"/>
          <w:spacing w:val="41"/>
        </w:rPr>
        <w:t> </w:t>
      </w:r>
      <w:r>
        <w:rPr>
          <w:color w:val="365F91"/>
        </w:rPr>
        <w:t>would</w:t>
      </w:r>
      <w:r>
        <w:rPr>
          <w:color w:val="365F91"/>
          <w:spacing w:val="43"/>
        </w:rPr>
        <w:t> </w:t>
      </w:r>
      <w:r>
        <w:rPr>
          <w:color w:val="365F91"/>
        </w:rPr>
        <w:t>have</w:t>
      </w:r>
      <w:r>
        <w:rPr>
          <w:color w:val="365F91"/>
          <w:spacing w:val="42"/>
        </w:rPr>
        <w:t> </w:t>
      </w:r>
      <w:r>
        <w:rPr>
          <w:color w:val="365F91"/>
        </w:rPr>
        <w:t>the</w:t>
      </w:r>
      <w:r>
        <w:rPr>
          <w:color w:val="365F91"/>
          <w:spacing w:val="42"/>
        </w:rPr>
        <w:t> </w:t>
      </w:r>
      <w:r>
        <w:rPr>
          <w:color w:val="365F91"/>
        </w:rPr>
        <w:t>effect</w:t>
      </w:r>
      <w:r>
        <w:rPr>
          <w:color w:val="365F91"/>
          <w:spacing w:val="41"/>
        </w:rPr>
        <w:t> </w:t>
      </w:r>
      <w:r>
        <w:rPr>
          <w:color w:val="365F91"/>
        </w:rPr>
        <w:t>of</w:t>
      </w:r>
      <w:r>
        <w:rPr>
          <w:color w:val="365F91"/>
          <w:spacing w:val="44"/>
        </w:rPr>
        <w:t> </w:t>
      </w:r>
      <w:r>
        <w:rPr>
          <w:color w:val="365F91"/>
        </w:rPr>
        <w:t>overriding</w:t>
      </w:r>
      <w:r>
        <w:rPr>
          <w:color w:val="365F91"/>
          <w:spacing w:val="43"/>
        </w:rPr>
        <w:t> </w:t>
      </w:r>
      <w:r>
        <w:rPr>
          <w:color w:val="365F91"/>
        </w:rPr>
        <w:t>a</w:t>
      </w:r>
      <w:r>
        <w:rPr>
          <w:color w:val="365F91"/>
          <w:spacing w:val="41"/>
        </w:rPr>
        <w:t> </w:t>
      </w:r>
      <w:r>
        <w:rPr>
          <w:color w:val="365F91"/>
        </w:rPr>
        <w:t>non-assignment</w:t>
      </w:r>
      <w:r>
        <w:rPr>
          <w:color w:val="365F91"/>
          <w:spacing w:val="42"/>
        </w:rPr>
        <w:t> </w:t>
      </w:r>
      <w:r>
        <w:rPr>
          <w:color w:val="365F91"/>
        </w:rPr>
        <w:t>clause</w:t>
      </w:r>
      <w:r>
        <w:rPr>
          <w:color w:val="365F91"/>
          <w:spacing w:val="42"/>
        </w:rPr>
        <w:t> </w:t>
      </w:r>
      <w:r>
        <w:rPr>
          <w:color w:val="365F91"/>
        </w:rPr>
        <w:t>which</w:t>
      </w:r>
      <w:r>
        <w:rPr>
          <w:color w:val="365F91"/>
          <w:spacing w:val="41"/>
        </w:rPr>
        <w:t> </w:t>
      </w:r>
      <w:r>
        <w:rPr>
          <w:color w:val="365F91"/>
        </w:rPr>
        <w:t>parties</w:t>
      </w:r>
      <w:r>
        <w:rPr>
          <w:color w:val="365F91"/>
          <w:spacing w:val="42"/>
        </w:rPr>
        <w:t> </w:t>
      </w:r>
      <w:r>
        <w:rPr>
          <w:color w:val="365F91"/>
        </w:rPr>
        <w:t>to</w:t>
      </w:r>
      <w:r>
        <w:rPr>
          <w:color w:val="365F91"/>
          <w:spacing w:val="41"/>
        </w:rPr>
        <w:t> </w:t>
      </w:r>
      <w:r>
        <w:rPr>
          <w:color w:val="365F91"/>
        </w:rPr>
        <w:t>a</w:t>
      </w:r>
      <w:r>
        <w:rPr>
          <w:color w:val="365F91"/>
          <w:spacing w:val="34"/>
          <w:w w:val="99"/>
        </w:rPr>
        <w:t> </w:t>
      </w:r>
      <w:r>
        <w:rPr>
          <w:color w:val="365F91"/>
        </w:rPr>
        <w:t>contract</w:t>
      </w:r>
      <w:r>
        <w:rPr>
          <w:color w:val="365F91"/>
          <w:spacing w:val="18"/>
        </w:rPr>
        <w:t> </w:t>
      </w:r>
      <w:r>
        <w:rPr>
          <w:color w:val="365F91"/>
          <w:spacing w:val="1"/>
        </w:rPr>
        <w:t>may</w:t>
      </w:r>
      <w:r>
        <w:rPr>
          <w:color w:val="365F91"/>
          <w:spacing w:val="13"/>
        </w:rPr>
        <w:t> </w:t>
      </w:r>
      <w:r>
        <w:rPr>
          <w:color w:val="365F91"/>
        </w:rPr>
        <w:t>have</w:t>
      </w:r>
      <w:r>
        <w:rPr>
          <w:color w:val="365F91"/>
          <w:spacing w:val="17"/>
        </w:rPr>
        <w:t> </w:t>
      </w:r>
      <w:r>
        <w:rPr>
          <w:color w:val="365F91"/>
        </w:rPr>
        <w:t>agreed</w:t>
      </w:r>
      <w:r>
        <w:rPr>
          <w:color w:val="365F91"/>
          <w:spacing w:val="16"/>
        </w:rPr>
        <w:t> </w:t>
      </w:r>
      <w:r>
        <w:rPr>
          <w:color w:val="365F91"/>
        </w:rPr>
        <w:t>upon.</w:t>
      </w:r>
      <w:r>
        <w:rPr>
          <w:color w:val="365F91"/>
          <w:spacing w:val="19"/>
        </w:rPr>
        <w:t> </w:t>
      </w:r>
      <w:r>
        <w:rPr>
          <w:color w:val="365F91"/>
        </w:rPr>
        <w:t>It</w:t>
      </w:r>
      <w:r>
        <w:rPr>
          <w:color w:val="365F91"/>
          <w:spacing w:val="19"/>
        </w:rPr>
        <w:t> </w:t>
      </w:r>
      <w:r>
        <w:rPr>
          <w:color w:val="365F91"/>
          <w:spacing w:val="1"/>
        </w:rPr>
        <w:t>may</w:t>
      </w:r>
      <w:r>
        <w:rPr>
          <w:color w:val="365F91"/>
          <w:spacing w:val="12"/>
        </w:rPr>
        <w:t> </w:t>
      </w:r>
      <w:r>
        <w:rPr>
          <w:color w:val="365F91"/>
        </w:rPr>
        <w:t>also</w:t>
      </w:r>
      <w:r>
        <w:rPr>
          <w:color w:val="365F91"/>
          <w:spacing w:val="19"/>
        </w:rPr>
        <w:t> </w:t>
      </w:r>
      <w:r>
        <w:rPr>
          <w:color w:val="365F91"/>
        </w:rPr>
        <w:t>override</w:t>
      </w:r>
      <w:r>
        <w:rPr>
          <w:color w:val="365F91"/>
          <w:spacing w:val="17"/>
        </w:rPr>
        <w:t> </w:t>
      </w:r>
      <w:r>
        <w:rPr>
          <w:color w:val="365F91"/>
        </w:rPr>
        <w:t>a</w:t>
      </w:r>
      <w:r>
        <w:rPr>
          <w:color w:val="365F91"/>
          <w:spacing w:val="19"/>
        </w:rPr>
        <w:t> </w:t>
      </w:r>
      <w:r>
        <w:rPr>
          <w:color w:val="365F91"/>
        </w:rPr>
        <w:t>number</w:t>
      </w:r>
      <w:r>
        <w:rPr>
          <w:color w:val="365F91"/>
          <w:spacing w:val="17"/>
        </w:rPr>
        <w:t> </w:t>
      </w:r>
      <w:r>
        <w:rPr>
          <w:color w:val="365F91"/>
        </w:rPr>
        <w:t>of</w:t>
      </w:r>
      <w:r>
        <w:rPr>
          <w:color w:val="365F91"/>
          <w:spacing w:val="19"/>
        </w:rPr>
        <w:t> </w:t>
      </w:r>
      <w:r>
        <w:rPr>
          <w:color w:val="365F91"/>
        </w:rPr>
        <w:t>statutory</w:t>
      </w:r>
      <w:r>
        <w:rPr>
          <w:color w:val="365F91"/>
          <w:spacing w:val="12"/>
        </w:rPr>
        <w:t> </w:t>
      </w:r>
      <w:r>
        <w:rPr>
          <w:color w:val="365F91"/>
        </w:rPr>
        <w:t>schemes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header="0" w:footer="963" w:top="1580" w:bottom="1160" w:left="1340" w:right="1320"/>
        </w:sectPr>
      </w:pPr>
    </w:p>
    <w:p>
      <w:pPr>
        <w:pStyle w:val="BodyText"/>
        <w:spacing w:line="240" w:lineRule="auto" w:before="54"/>
        <w:ind w:right="122"/>
        <w:jc w:val="both"/>
      </w:pPr>
      <w:r>
        <w:rPr>
          <w:color w:val="365F91"/>
        </w:rPr>
        <w:t>where</w:t>
      </w:r>
      <w:r>
        <w:rPr>
          <w:color w:val="365F91"/>
          <w:spacing w:val="27"/>
        </w:rPr>
        <w:t> </w:t>
      </w:r>
      <w:r>
        <w:rPr>
          <w:color w:val="365F91"/>
        </w:rPr>
        <w:t>rights</w:t>
      </w:r>
      <w:r>
        <w:rPr>
          <w:color w:val="365F91"/>
          <w:spacing w:val="29"/>
        </w:rPr>
        <w:t> </w:t>
      </w:r>
      <w:r>
        <w:rPr>
          <w:color w:val="365F91"/>
        </w:rPr>
        <w:t>are</w:t>
      </w:r>
      <w:r>
        <w:rPr>
          <w:color w:val="365F91"/>
          <w:spacing w:val="27"/>
        </w:rPr>
        <w:t> </w:t>
      </w:r>
      <w:r>
        <w:rPr>
          <w:color w:val="365F91"/>
        </w:rPr>
        <w:t>conferred</w:t>
      </w:r>
      <w:r>
        <w:rPr>
          <w:color w:val="365F91"/>
          <w:spacing w:val="28"/>
        </w:rPr>
        <w:t> </w:t>
      </w:r>
      <w:r>
        <w:rPr>
          <w:color w:val="365F91"/>
          <w:spacing w:val="2"/>
        </w:rPr>
        <w:t>by</w:t>
      </w:r>
      <w:r>
        <w:rPr>
          <w:color w:val="365F91"/>
          <w:spacing w:val="22"/>
        </w:rPr>
        <w:t> </w:t>
      </w:r>
      <w:r>
        <w:rPr>
          <w:color w:val="365F91"/>
        </w:rPr>
        <w:t>registration,</w:t>
      </w:r>
      <w:r>
        <w:rPr>
          <w:color w:val="365F91"/>
          <w:spacing w:val="28"/>
        </w:rPr>
        <w:t> </w:t>
      </w:r>
      <w:r>
        <w:rPr>
          <w:color w:val="365F91"/>
          <w:spacing w:val="1"/>
        </w:rPr>
        <w:t>such</w:t>
      </w:r>
      <w:r>
        <w:rPr>
          <w:color w:val="365F91"/>
          <w:spacing w:val="27"/>
        </w:rPr>
        <w:t> </w:t>
      </w:r>
      <w:r>
        <w:rPr>
          <w:color w:val="365F91"/>
        </w:rPr>
        <w:t>as</w:t>
      </w:r>
      <w:r>
        <w:rPr>
          <w:color w:val="365F91"/>
          <w:spacing w:val="27"/>
        </w:rPr>
        <w:t> </w:t>
      </w:r>
      <w:r>
        <w:rPr>
          <w:color w:val="365F91"/>
        </w:rPr>
        <w:t>through</w:t>
      </w:r>
      <w:r>
        <w:rPr>
          <w:color w:val="365F91"/>
          <w:spacing w:val="28"/>
        </w:rPr>
        <w:t> </w:t>
      </w:r>
      <w:r>
        <w:rPr>
          <w:color w:val="365F91"/>
        </w:rPr>
        <w:t>the</w:t>
      </w:r>
      <w:r>
        <w:rPr>
          <w:color w:val="365F91"/>
          <w:spacing w:val="27"/>
        </w:rPr>
        <w:t> </w:t>
      </w:r>
      <w:r>
        <w:rPr>
          <w:color w:val="365F91"/>
          <w:spacing w:val="1"/>
        </w:rPr>
        <w:t>Land</w:t>
      </w:r>
      <w:r>
        <w:rPr>
          <w:color w:val="365F91"/>
          <w:spacing w:val="28"/>
        </w:rPr>
        <w:t> </w:t>
      </w:r>
      <w:r>
        <w:rPr>
          <w:color w:val="365F91"/>
        </w:rPr>
        <w:t>Titles</w:t>
      </w:r>
      <w:r>
        <w:rPr>
          <w:color w:val="365F91"/>
          <w:spacing w:val="26"/>
        </w:rPr>
        <w:t> </w:t>
      </w:r>
      <w:r>
        <w:rPr>
          <w:color w:val="365F91"/>
        </w:rPr>
        <w:t>Act</w:t>
      </w:r>
      <w:r>
        <w:rPr>
          <w:color w:val="365F91"/>
          <w:spacing w:val="27"/>
        </w:rPr>
        <w:t> </w:t>
      </w:r>
      <w:r>
        <w:rPr>
          <w:color w:val="365F91"/>
        </w:rPr>
        <w:t>and</w:t>
      </w:r>
      <w:r>
        <w:rPr>
          <w:color w:val="365F91"/>
          <w:spacing w:val="22"/>
          <w:w w:val="99"/>
        </w:rPr>
        <w:t> </w:t>
      </w:r>
      <w:r>
        <w:rPr>
          <w:color w:val="365F91"/>
        </w:rPr>
        <w:t>Trade</w:t>
      </w:r>
      <w:r>
        <w:rPr>
          <w:color w:val="365F91"/>
          <w:spacing w:val="-10"/>
        </w:rPr>
        <w:t> </w:t>
      </w:r>
      <w:r>
        <w:rPr>
          <w:color w:val="365F91"/>
        </w:rPr>
        <w:t>Marks</w:t>
      </w:r>
      <w:r>
        <w:rPr>
          <w:color w:val="365F91"/>
          <w:spacing w:val="-10"/>
        </w:rPr>
        <w:t> </w:t>
      </w:r>
      <w:r>
        <w:rPr>
          <w:color w:val="365F91"/>
        </w:rPr>
        <w:t>Act.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20"/>
        <w:jc w:val="both"/>
      </w:pPr>
      <w:r>
        <w:rPr>
          <w:color w:val="365F91"/>
          <w:spacing w:val="-1"/>
        </w:rPr>
        <w:t>Thirdly,</w:t>
      </w:r>
      <w:r>
        <w:rPr>
          <w:color w:val="365F91"/>
          <w:spacing w:val="14"/>
        </w:rPr>
        <w:t> </w:t>
      </w:r>
      <w:r>
        <w:rPr>
          <w:color w:val="365F91"/>
        </w:rPr>
        <w:t>the</w:t>
      </w:r>
      <w:r>
        <w:rPr>
          <w:color w:val="365F91"/>
          <w:spacing w:val="15"/>
        </w:rPr>
        <w:t> </w:t>
      </w:r>
      <w:r>
        <w:rPr>
          <w:color w:val="365F91"/>
        </w:rPr>
        <w:t>conversion</w:t>
      </w:r>
      <w:r>
        <w:rPr>
          <w:color w:val="365F91"/>
          <w:spacing w:val="16"/>
        </w:rPr>
        <w:t> </w:t>
      </w:r>
      <w:r>
        <w:rPr>
          <w:color w:val="365F91"/>
        </w:rPr>
        <w:t>would</w:t>
      </w:r>
      <w:r>
        <w:rPr>
          <w:color w:val="365F91"/>
          <w:spacing w:val="15"/>
        </w:rPr>
        <w:t> </w:t>
      </w:r>
      <w:r>
        <w:rPr>
          <w:color w:val="365F91"/>
        </w:rPr>
        <w:t>introduce</w:t>
      </w:r>
      <w:r>
        <w:rPr>
          <w:color w:val="365F91"/>
          <w:spacing w:val="15"/>
        </w:rPr>
        <w:t> </w:t>
      </w:r>
      <w:r>
        <w:rPr>
          <w:color w:val="365F91"/>
        </w:rPr>
        <w:t>uncertainty</w:t>
      </w:r>
      <w:r>
        <w:rPr>
          <w:color w:val="365F91"/>
          <w:spacing w:val="10"/>
        </w:rPr>
        <w:t> </w:t>
      </w:r>
      <w:r>
        <w:rPr>
          <w:color w:val="365F91"/>
        </w:rPr>
        <w:t>as</w:t>
      </w:r>
      <w:r>
        <w:rPr>
          <w:color w:val="365F91"/>
          <w:spacing w:val="15"/>
        </w:rPr>
        <w:t> </w:t>
      </w:r>
      <w:r>
        <w:rPr>
          <w:color w:val="365F91"/>
        </w:rPr>
        <w:t>to</w:t>
      </w:r>
      <w:r>
        <w:rPr>
          <w:color w:val="365F91"/>
          <w:spacing w:val="17"/>
        </w:rPr>
        <w:t> </w:t>
      </w:r>
      <w:r>
        <w:rPr>
          <w:color w:val="365F91"/>
        </w:rPr>
        <w:t>which</w:t>
      </w:r>
      <w:r>
        <w:rPr>
          <w:color w:val="365F91"/>
          <w:spacing w:val="14"/>
        </w:rPr>
        <w:t> </w:t>
      </w:r>
      <w:r>
        <w:rPr>
          <w:color w:val="365F91"/>
        </w:rPr>
        <w:t>property</w:t>
      </w:r>
      <w:r>
        <w:rPr>
          <w:color w:val="365F91"/>
          <w:spacing w:val="11"/>
        </w:rPr>
        <w:t> </w:t>
      </w:r>
      <w:r>
        <w:rPr>
          <w:color w:val="365F91"/>
        </w:rPr>
        <w:t>of</w:t>
      </w:r>
      <w:r>
        <w:rPr>
          <w:color w:val="365F91"/>
          <w:spacing w:val="16"/>
        </w:rPr>
        <w:t> </w:t>
      </w:r>
      <w:r>
        <w:rPr>
          <w:color w:val="365F91"/>
        </w:rPr>
        <w:t>the</w:t>
      </w:r>
      <w:r>
        <w:rPr>
          <w:color w:val="365F91"/>
          <w:spacing w:val="15"/>
        </w:rPr>
        <w:t> </w:t>
      </w:r>
      <w:r>
        <w:rPr>
          <w:color w:val="365F91"/>
        </w:rPr>
        <w:t>sole</w:t>
      </w:r>
      <w:r>
        <w:rPr>
          <w:color w:val="365F91"/>
          <w:spacing w:val="54"/>
          <w:w w:val="99"/>
        </w:rPr>
        <w:t> </w:t>
      </w:r>
      <w:r>
        <w:rPr>
          <w:color w:val="365F91"/>
        </w:rPr>
        <w:t>proprietor/partnership</w:t>
      </w:r>
      <w:r>
        <w:rPr>
          <w:color w:val="365F91"/>
          <w:spacing w:val="38"/>
        </w:rPr>
        <w:t> </w:t>
      </w:r>
      <w:r>
        <w:rPr>
          <w:color w:val="365F91"/>
        </w:rPr>
        <w:t>will</w:t>
      </w:r>
      <w:r>
        <w:rPr>
          <w:color w:val="365F91"/>
          <w:spacing w:val="35"/>
        </w:rPr>
        <w:t> </w:t>
      </w:r>
      <w:r>
        <w:rPr>
          <w:color w:val="365F91"/>
        </w:rPr>
        <w:t>be</w:t>
      </w:r>
      <w:r>
        <w:rPr>
          <w:color w:val="365F91"/>
          <w:spacing w:val="38"/>
        </w:rPr>
        <w:t> </w:t>
      </w:r>
      <w:r>
        <w:rPr>
          <w:color w:val="365F91"/>
        </w:rPr>
        <w:t>owned</w:t>
      </w:r>
      <w:r>
        <w:rPr>
          <w:color w:val="365F91"/>
          <w:spacing w:val="36"/>
        </w:rPr>
        <w:t> </w:t>
      </w:r>
      <w:r>
        <w:rPr>
          <w:color w:val="365F91"/>
          <w:spacing w:val="2"/>
        </w:rPr>
        <w:t>by</w:t>
      </w:r>
      <w:r>
        <w:rPr>
          <w:color w:val="365F91"/>
          <w:spacing w:val="33"/>
        </w:rPr>
        <w:t> </w:t>
      </w:r>
      <w:r>
        <w:rPr>
          <w:color w:val="365F91"/>
        </w:rPr>
        <w:t>the</w:t>
      </w:r>
      <w:r>
        <w:rPr>
          <w:color w:val="365F91"/>
          <w:spacing w:val="38"/>
        </w:rPr>
        <w:t> </w:t>
      </w:r>
      <w:r>
        <w:rPr>
          <w:color w:val="365F91"/>
        </w:rPr>
        <w:t>converted</w:t>
      </w:r>
      <w:r>
        <w:rPr>
          <w:color w:val="365F91"/>
          <w:spacing w:val="35"/>
        </w:rPr>
        <w:t> </w:t>
      </w:r>
      <w:r>
        <w:rPr>
          <w:color w:val="365F91"/>
        </w:rPr>
        <w:t>company.</w:t>
      </w:r>
      <w:r>
        <w:rPr>
          <w:color w:val="365F91"/>
          <w:spacing w:val="12"/>
        </w:rPr>
        <w:t> </w:t>
      </w:r>
      <w:r>
        <w:rPr>
          <w:color w:val="365F91"/>
        </w:rPr>
        <w:t>In</w:t>
      </w:r>
      <w:r>
        <w:rPr>
          <w:color w:val="365F91"/>
          <w:spacing w:val="35"/>
        </w:rPr>
        <w:t> </w:t>
      </w:r>
      <w:r>
        <w:rPr>
          <w:color w:val="365F91"/>
        </w:rPr>
        <w:t>particular,</w:t>
      </w:r>
      <w:r>
        <w:rPr>
          <w:color w:val="365F91"/>
          <w:spacing w:val="45"/>
        </w:rPr>
        <w:t> </w:t>
      </w:r>
      <w:r>
        <w:rPr>
          <w:color w:val="365F91"/>
        </w:rPr>
        <w:t>we</w:t>
      </w:r>
      <w:r>
        <w:rPr>
          <w:color w:val="365F91"/>
          <w:spacing w:val="22"/>
          <w:w w:val="99"/>
        </w:rPr>
        <w:t> </w:t>
      </w:r>
      <w:r>
        <w:rPr>
          <w:color w:val="365F91"/>
        </w:rPr>
        <w:t>note that for a</w:t>
      </w:r>
      <w:r>
        <w:rPr>
          <w:color w:val="365F91"/>
          <w:spacing w:val="1"/>
        </w:rPr>
        <w:t> </w:t>
      </w:r>
      <w:r>
        <w:rPr>
          <w:color w:val="365F91"/>
        </w:rPr>
        <w:t>sole proprietorship, there</w:t>
      </w:r>
      <w:r>
        <w:rPr>
          <w:color w:val="365F91"/>
          <w:spacing w:val="2"/>
        </w:rPr>
        <w:t> </w:t>
      </w:r>
      <w:r>
        <w:rPr>
          <w:color w:val="365F91"/>
        </w:rPr>
        <w:t>is</w:t>
      </w:r>
      <w:r>
        <w:rPr>
          <w:color w:val="365F91"/>
          <w:spacing w:val="3"/>
        </w:rPr>
        <w:t> </w:t>
      </w:r>
      <w:r>
        <w:rPr>
          <w:color w:val="365F91"/>
        </w:rPr>
        <w:t>no</w:t>
      </w:r>
      <w:r>
        <w:rPr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color w:val="365F91"/>
        </w:rPr>
        <w:t>distinction between</w:t>
      </w:r>
      <w:r>
        <w:rPr>
          <w:rFonts w:ascii="Times New Roman" w:hAnsi="Times New Roman" w:cs="Times New Roman" w:eastAsia="Times New Roman"/>
          <w:color w:val="365F91"/>
          <w:spacing w:val="1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3"/>
        </w:rPr>
        <w:t> </w:t>
      </w:r>
      <w:r>
        <w:rPr>
          <w:rFonts w:ascii="Times New Roman" w:hAnsi="Times New Roman" w:cs="Times New Roman" w:eastAsia="Times New Roman"/>
          <w:color w:val="365F91"/>
        </w:rPr>
        <w:t>sole</w:t>
      </w:r>
      <w:r>
        <w:rPr>
          <w:rFonts w:ascii="Times New Roman" w:hAnsi="Times New Roman" w:cs="Times New Roman" w:eastAsia="Times New Roman"/>
          <w:color w:val="365F91"/>
          <w:spacing w:val="1"/>
        </w:rPr>
        <w:t> </w:t>
      </w:r>
      <w:r>
        <w:rPr>
          <w:rFonts w:ascii="Times New Roman" w:hAnsi="Times New Roman" w:cs="Times New Roman" w:eastAsia="Times New Roman"/>
          <w:color w:val="365F91"/>
        </w:rPr>
        <w:t>proprietor’s</w:t>
      </w:r>
      <w:r>
        <w:rPr>
          <w:rFonts w:ascii="Times New Roman" w:hAnsi="Times New Roman" w:cs="Times New Roman" w:eastAsia="Times New Roman"/>
          <w:color w:val="365F91"/>
          <w:spacing w:val="24"/>
          <w:w w:val="99"/>
        </w:rPr>
        <w:t> </w:t>
      </w:r>
      <w:r>
        <w:rPr>
          <w:color w:val="365F91"/>
        </w:rPr>
        <w:t>business</w:t>
      </w:r>
      <w:r>
        <w:rPr>
          <w:color w:val="365F91"/>
          <w:spacing w:val="-6"/>
        </w:rPr>
        <w:t> </w:t>
      </w:r>
      <w:r>
        <w:rPr>
          <w:color w:val="365F91"/>
        </w:rPr>
        <w:t>and</w:t>
      </w:r>
      <w:r>
        <w:rPr>
          <w:color w:val="365F91"/>
          <w:spacing w:val="-2"/>
        </w:rPr>
        <w:t> </w:t>
      </w:r>
      <w:r>
        <w:rPr>
          <w:color w:val="365F91"/>
        </w:rPr>
        <w:t>his</w:t>
      </w:r>
      <w:r>
        <w:rPr>
          <w:color w:val="365F91"/>
          <w:spacing w:val="-5"/>
        </w:rPr>
        <w:t> </w:t>
      </w:r>
      <w:r>
        <w:rPr>
          <w:color w:val="365F91"/>
        </w:rPr>
        <w:t>personal</w:t>
      </w:r>
      <w:r>
        <w:rPr>
          <w:color w:val="365F91"/>
          <w:spacing w:val="-5"/>
        </w:rPr>
        <w:t> </w:t>
      </w:r>
      <w:r>
        <w:rPr>
          <w:color w:val="365F91"/>
        </w:rPr>
        <w:t>assets.</w:t>
      </w:r>
      <w:r>
        <w:rPr>
          <w:color w:val="365F91"/>
          <w:spacing w:val="-4"/>
        </w:rPr>
        <w:t> </w:t>
      </w:r>
      <w:r>
        <w:rPr>
          <w:color w:val="365F91"/>
        </w:rPr>
        <w:t>Direct</w:t>
      </w:r>
      <w:r>
        <w:rPr>
          <w:color w:val="365F91"/>
          <w:spacing w:val="-5"/>
        </w:rPr>
        <w:t> </w:t>
      </w:r>
      <w:r>
        <w:rPr>
          <w:color w:val="365F91"/>
        </w:rPr>
        <w:t>conversion</w:t>
      </w:r>
      <w:r>
        <w:rPr>
          <w:color w:val="365F91"/>
          <w:spacing w:val="-3"/>
        </w:rPr>
        <w:t> </w:t>
      </w:r>
      <w:r>
        <w:rPr>
          <w:color w:val="365F91"/>
        </w:rPr>
        <w:t>will</w:t>
      </w:r>
      <w:r>
        <w:rPr>
          <w:color w:val="365F91"/>
          <w:spacing w:val="-2"/>
        </w:rPr>
        <w:t> </w:t>
      </w:r>
      <w:r>
        <w:rPr>
          <w:color w:val="365F91"/>
          <w:spacing w:val="-1"/>
        </w:rPr>
        <w:t>mean</w:t>
      </w:r>
      <w:r>
        <w:rPr>
          <w:color w:val="365F91"/>
          <w:spacing w:val="-5"/>
        </w:rPr>
        <w:t> </w:t>
      </w:r>
      <w:r>
        <w:rPr>
          <w:color w:val="365F91"/>
        </w:rPr>
        <w:t>the</w:t>
      </w:r>
      <w:r>
        <w:rPr>
          <w:color w:val="365F91"/>
          <w:spacing w:val="-4"/>
        </w:rPr>
        <w:t> </w:t>
      </w:r>
      <w:r>
        <w:rPr>
          <w:color w:val="365F91"/>
        </w:rPr>
        <w:t>automatic</w:t>
      </w:r>
      <w:r>
        <w:rPr>
          <w:color w:val="365F91"/>
          <w:spacing w:val="-5"/>
        </w:rPr>
        <w:t> </w:t>
      </w:r>
      <w:r>
        <w:rPr>
          <w:color w:val="365F91"/>
        </w:rPr>
        <w:t>transfer</w:t>
      </w:r>
      <w:r>
        <w:rPr>
          <w:color w:val="365F91"/>
          <w:spacing w:val="-4"/>
        </w:rPr>
        <w:t> </w:t>
      </w:r>
      <w:r>
        <w:rPr>
          <w:color w:val="365F91"/>
        </w:rPr>
        <w:t>of</w:t>
      </w:r>
      <w:r>
        <w:rPr>
          <w:color w:val="365F91"/>
          <w:spacing w:val="28"/>
          <w:w w:val="99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19"/>
        </w:rPr>
        <w:t> </w:t>
      </w:r>
      <w:r>
        <w:rPr>
          <w:rFonts w:ascii="Times New Roman" w:hAnsi="Times New Roman" w:cs="Times New Roman" w:eastAsia="Times New Roman"/>
          <w:color w:val="365F91"/>
        </w:rPr>
        <w:t>entire</w:t>
      </w:r>
      <w:r>
        <w:rPr>
          <w:rFonts w:ascii="Times New Roman" w:hAnsi="Times New Roman" w:cs="Times New Roman" w:eastAsia="Times New Roman"/>
          <w:color w:val="365F91"/>
          <w:spacing w:val="20"/>
        </w:rPr>
        <w:t> </w:t>
      </w:r>
      <w:r>
        <w:rPr>
          <w:rFonts w:ascii="Times New Roman" w:hAnsi="Times New Roman" w:cs="Times New Roman" w:eastAsia="Times New Roman"/>
          <w:color w:val="365F91"/>
        </w:rPr>
        <w:t>individual’s</w:t>
      </w:r>
      <w:r>
        <w:rPr>
          <w:rFonts w:ascii="Times New Roman" w:hAnsi="Times New Roman" w:cs="Times New Roman" w:eastAsia="Times New Roman"/>
          <w:color w:val="365F91"/>
          <w:spacing w:val="23"/>
        </w:rPr>
        <w:t> </w:t>
      </w:r>
      <w:r>
        <w:rPr>
          <w:rFonts w:ascii="Times New Roman" w:hAnsi="Times New Roman" w:cs="Times New Roman" w:eastAsia="Times New Roman"/>
          <w:color w:val="365F91"/>
          <w:spacing w:val="-1"/>
        </w:rPr>
        <w:t>property,</w:t>
      </w:r>
      <w:r>
        <w:rPr>
          <w:rFonts w:ascii="Times New Roman" w:hAnsi="Times New Roman" w:cs="Times New Roman" w:eastAsia="Times New Roman"/>
          <w:color w:val="365F91"/>
          <w:spacing w:val="19"/>
        </w:rPr>
        <w:t> </w:t>
      </w:r>
      <w:r>
        <w:rPr>
          <w:rFonts w:ascii="Times New Roman" w:hAnsi="Times New Roman" w:cs="Times New Roman" w:eastAsia="Times New Roman"/>
          <w:color w:val="365F91"/>
        </w:rPr>
        <w:t>assets,</w:t>
      </w:r>
      <w:r>
        <w:rPr>
          <w:rFonts w:ascii="Times New Roman" w:hAnsi="Times New Roman" w:cs="Times New Roman" w:eastAsia="Times New Roman"/>
          <w:color w:val="365F91"/>
          <w:spacing w:val="20"/>
        </w:rPr>
        <w:t> </w:t>
      </w:r>
      <w:r>
        <w:rPr>
          <w:rFonts w:ascii="Times New Roman" w:hAnsi="Times New Roman" w:cs="Times New Roman" w:eastAsia="Times New Roman"/>
          <w:color w:val="365F91"/>
        </w:rPr>
        <w:t>and</w:t>
      </w:r>
      <w:r>
        <w:rPr>
          <w:rFonts w:ascii="Times New Roman" w:hAnsi="Times New Roman" w:cs="Times New Roman" w:eastAsia="Times New Roman"/>
          <w:color w:val="365F91"/>
          <w:spacing w:val="19"/>
        </w:rPr>
        <w:t> </w:t>
      </w:r>
      <w:r>
        <w:rPr>
          <w:rFonts w:ascii="Times New Roman" w:hAnsi="Times New Roman" w:cs="Times New Roman" w:eastAsia="Times New Roman"/>
          <w:color w:val="365F91"/>
        </w:rPr>
        <w:t>liabilities</w:t>
      </w:r>
      <w:r>
        <w:rPr>
          <w:rFonts w:ascii="Times New Roman" w:hAnsi="Times New Roman" w:cs="Times New Roman" w:eastAsia="Times New Roman"/>
          <w:color w:val="365F91"/>
          <w:spacing w:val="20"/>
        </w:rPr>
        <w:t> </w:t>
      </w:r>
      <w:r>
        <w:rPr>
          <w:rFonts w:ascii="Times New Roman" w:hAnsi="Times New Roman" w:cs="Times New Roman" w:eastAsia="Times New Roman"/>
          <w:color w:val="365F91"/>
        </w:rPr>
        <w:t>to</w:t>
      </w:r>
      <w:r>
        <w:rPr>
          <w:rFonts w:ascii="Times New Roman" w:hAnsi="Times New Roman" w:cs="Times New Roman" w:eastAsia="Times New Roman"/>
          <w:color w:val="365F91"/>
          <w:spacing w:val="19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19"/>
        </w:rPr>
        <w:t> </w:t>
      </w:r>
      <w:r>
        <w:rPr>
          <w:rFonts w:ascii="Times New Roman" w:hAnsi="Times New Roman" w:cs="Times New Roman" w:eastAsia="Times New Roman"/>
          <w:color w:val="365F91"/>
        </w:rPr>
        <w:t>company</w:t>
      </w:r>
      <w:r>
        <w:rPr>
          <w:rFonts w:ascii="Times New Roman" w:hAnsi="Times New Roman" w:cs="Times New Roman" w:eastAsia="Times New Roman"/>
          <w:color w:val="365F91"/>
          <w:spacing w:val="18"/>
        </w:rPr>
        <w:t> </w:t>
      </w:r>
      <w:r>
        <w:rPr>
          <w:rFonts w:ascii="Times New Roman" w:hAnsi="Times New Roman" w:cs="Times New Roman" w:eastAsia="Times New Roman"/>
          <w:color w:val="365F91"/>
        </w:rPr>
        <w:t>at</w:t>
      </w:r>
      <w:r>
        <w:rPr>
          <w:rFonts w:ascii="Times New Roman" w:hAnsi="Times New Roman" w:cs="Times New Roman" w:eastAsia="Times New Roman"/>
          <w:color w:val="365F91"/>
          <w:spacing w:val="19"/>
        </w:rPr>
        <w:t> </w:t>
      </w:r>
      <w:r>
        <w:rPr>
          <w:rFonts w:ascii="Times New Roman" w:hAnsi="Times New Roman" w:cs="Times New Roman" w:eastAsia="Times New Roman"/>
          <w:color w:val="365F91"/>
        </w:rPr>
        <w:t>the</w:t>
      </w:r>
      <w:r>
        <w:rPr>
          <w:rFonts w:ascii="Times New Roman" w:hAnsi="Times New Roman" w:cs="Times New Roman" w:eastAsia="Times New Roman"/>
          <w:color w:val="365F91"/>
          <w:spacing w:val="20"/>
        </w:rPr>
        <w:t> </w:t>
      </w:r>
      <w:r>
        <w:rPr>
          <w:rFonts w:ascii="Times New Roman" w:hAnsi="Times New Roman" w:cs="Times New Roman" w:eastAsia="Times New Roman"/>
          <w:color w:val="365F91"/>
        </w:rPr>
        <w:t>point</w:t>
      </w:r>
      <w:r>
        <w:rPr>
          <w:rFonts w:ascii="Times New Roman" w:hAnsi="Times New Roman" w:cs="Times New Roman" w:eastAsia="Times New Roman"/>
          <w:color w:val="365F91"/>
          <w:spacing w:val="22"/>
        </w:rPr>
        <w:t> </w:t>
      </w:r>
      <w:r>
        <w:rPr>
          <w:rFonts w:ascii="Times New Roman" w:hAnsi="Times New Roman" w:cs="Times New Roman" w:eastAsia="Times New Roman"/>
          <w:color w:val="365F91"/>
          <w:spacing w:val="-2"/>
        </w:rPr>
        <w:t>of</w:t>
      </w:r>
      <w:r>
        <w:rPr>
          <w:rFonts w:ascii="Times New Roman" w:hAnsi="Times New Roman" w:cs="Times New Roman" w:eastAsia="Times New Roman"/>
          <w:color w:val="365F91"/>
          <w:spacing w:val="52"/>
          <w:w w:val="99"/>
        </w:rPr>
        <w:t> </w:t>
      </w:r>
      <w:r>
        <w:rPr>
          <w:color w:val="365F91"/>
          <w:spacing w:val="-1"/>
        </w:rPr>
        <w:t>conversion.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19"/>
        <w:jc w:val="both"/>
      </w:pPr>
      <w:r>
        <w:rPr>
          <w:color w:val="365F91"/>
        </w:rPr>
        <w:t>Australia,</w:t>
      </w:r>
      <w:r>
        <w:rPr>
          <w:color w:val="365F91"/>
          <w:spacing w:val="9"/>
        </w:rPr>
        <w:t> </w:t>
      </w:r>
      <w:r>
        <w:rPr>
          <w:color w:val="365F91"/>
        </w:rPr>
        <w:t>Hong</w:t>
      </w:r>
      <w:r>
        <w:rPr>
          <w:color w:val="365F91"/>
          <w:spacing w:val="10"/>
        </w:rPr>
        <w:t> </w:t>
      </w:r>
      <w:r>
        <w:rPr>
          <w:color w:val="365F91"/>
        </w:rPr>
        <w:t>Kong,</w:t>
      </w:r>
      <w:r>
        <w:rPr>
          <w:color w:val="365F91"/>
          <w:spacing w:val="11"/>
        </w:rPr>
        <w:t> </w:t>
      </w:r>
      <w:r>
        <w:rPr>
          <w:color w:val="365F91"/>
        </w:rPr>
        <w:t>New</w:t>
      </w:r>
      <w:r>
        <w:rPr>
          <w:color w:val="365F91"/>
          <w:spacing w:val="8"/>
        </w:rPr>
        <w:t> </w:t>
      </w:r>
      <w:r>
        <w:rPr>
          <w:color w:val="365F91"/>
        </w:rPr>
        <w:t>Zealand</w:t>
      </w:r>
      <w:r>
        <w:rPr>
          <w:color w:val="365F91"/>
          <w:spacing w:val="12"/>
        </w:rPr>
        <w:t> </w:t>
      </w:r>
      <w:r>
        <w:rPr>
          <w:color w:val="365F91"/>
        </w:rPr>
        <w:t>and</w:t>
      </w:r>
      <w:r>
        <w:rPr>
          <w:color w:val="365F91"/>
          <w:spacing w:val="10"/>
        </w:rPr>
        <w:t> </w:t>
      </w:r>
      <w:r>
        <w:rPr>
          <w:color w:val="365F91"/>
        </w:rPr>
        <w:t>UK</w:t>
      </w:r>
      <w:r>
        <w:rPr>
          <w:color w:val="365F91"/>
          <w:spacing w:val="11"/>
        </w:rPr>
        <w:t> </w:t>
      </w:r>
      <w:r>
        <w:rPr>
          <w:color w:val="365F91"/>
          <w:spacing w:val="-1"/>
        </w:rPr>
        <w:t>legislation</w:t>
      </w:r>
      <w:r>
        <w:rPr>
          <w:color w:val="365F91"/>
          <w:spacing w:val="8"/>
        </w:rPr>
        <w:t> </w:t>
      </w:r>
      <w:r>
        <w:rPr>
          <w:color w:val="365F91"/>
          <w:spacing w:val="-1"/>
        </w:rPr>
        <w:t>do</w:t>
      </w:r>
      <w:r>
        <w:rPr>
          <w:color w:val="365F91"/>
          <w:spacing w:val="10"/>
        </w:rPr>
        <w:t> </w:t>
      </w:r>
      <w:r>
        <w:rPr>
          <w:color w:val="365F91"/>
          <w:spacing w:val="-1"/>
        </w:rPr>
        <w:t>not</w:t>
      </w:r>
      <w:r>
        <w:rPr>
          <w:color w:val="365F91"/>
          <w:spacing w:val="11"/>
        </w:rPr>
        <w:t> </w:t>
      </w:r>
      <w:r>
        <w:rPr>
          <w:color w:val="365F91"/>
          <w:spacing w:val="-1"/>
        </w:rPr>
        <w:t>appear</w:t>
      </w:r>
      <w:r>
        <w:rPr>
          <w:color w:val="365F91"/>
          <w:spacing w:val="8"/>
        </w:rPr>
        <w:t> </w:t>
      </w:r>
      <w:r>
        <w:rPr>
          <w:color w:val="365F91"/>
          <w:spacing w:val="-1"/>
        </w:rPr>
        <w:t>to</w:t>
      </w:r>
      <w:r>
        <w:rPr>
          <w:color w:val="365F91"/>
          <w:spacing w:val="8"/>
        </w:rPr>
        <w:t> </w:t>
      </w:r>
      <w:r>
        <w:rPr>
          <w:color w:val="365F91"/>
          <w:spacing w:val="-1"/>
        </w:rPr>
        <w:t>provide</w:t>
      </w:r>
      <w:r>
        <w:rPr>
          <w:color w:val="365F91"/>
          <w:spacing w:val="10"/>
        </w:rPr>
        <w:t> </w:t>
      </w:r>
      <w:r>
        <w:rPr>
          <w:color w:val="365F91"/>
        </w:rPr>
        <w:t>for</w:t>
      </w:r>
      <w:r>
        <w:rPr>
          <w:color w:val="365F91"/>
          <w:spacing w:val="40"/>
          <w:w w:val="99"/>
        </w:rPr>
        <w:t> </w:t>
      </w:r>
      <w:r>
        <w:rPr>
          <w:color w:val="365F91"/>
          <w:spacing w:val="-1"/>
        </w:rPr>
        <w:t>such</w:t>
      </w:r>
      <w:r>
        <w:rPr>
          <w:color w:val="365F91"/>
          <w:spacing w:val="-6"/>
        </w:rPr>
        <w:t> </w:t>
      </w:r>
      <w:r>
        <w:rPr>
          <w:color w:val="365F91"/>
          <w:spacing w:val="-1"/>
        </w:rPr>
        <w:t>direct</w:t>
      </w:r>
      <w:r>
        <w:rPr>
          <w:color w:val="365F91"/>
          <w:spacing w:val="-6"/>
        </w:rPr>
        <w:t> </w:t>
      </w:r>
      <w:r>
        <w:rPr>
          <w:color w:val="365F91"/>
          <w:spacing w:val="-1"/>
        </w:rPr>
        <w:t>conversion.</w:t>
      </w:r>
      <w:r>
        <w:rPr>
          <w:color w:val="365F91"/>
          <w:spacing w:val="60"/>
        </w:rPr>
        <w:t> </w:t>
      </w:r>
      <w:r>
        <w:rPr>
          <w:color w:val="365F91"/>
          <w:spacing w:val="-2"/>
        </w:rPr>
        <w:t>We</w:t>
      </w:r>
      <w:r>
        <w:rPr>
          <w:color w:val="365F91"/>
          <w:spacing w:val="-6"/>
        </w:rPr>
        <w:t> </w:t>
      </w:r>
      <w:r>
        <w:rPr>
          <w:color w:val="365F91"/>
        </w:rPr>
        <w:t>note</w:t>
      </w:r>
      <w:r>
        <w:rPr>
          <w:color w:val="365F91"/>
          <w:spacing w:val="-5"/>
        </w:rPr>
        <w:t> </w:t>
      </w:r>
      <w:r>
        <w:rPr>
          <w:color w:val="365F91"/>
        </w:rPr>
        <w:t>that</w:t>
      </w:r>
      <w:r>
        <w:rPr>
          <w:color w:val="365F91"/>
          <w:spacing w:val="-6"/>
        </w:rPr>
        <w:t> </w:t>
      </w:r>
      <w:r>
        <w:rPr>
          <w:color w:val="365F91"/>
        </w:rPr>
        <w:t>in</w:t>
      </w:r>
      <w:r>
        <w:rPr>
          <w:color w:val="365F91"/>
          <w:spacing w:val="-4"/>
        </w:rPr>
        <w:t> </w:t>
      </w:r>
      <w:r>
        <w:rPr>
          <w:color w:val="365F91"/>
        </w:rPr>
        <w:t>this</w:t>
      </w:r>
      <w:r>
        <w:rPr>
          <w:color w:val="365F91"/>
          <w:spacing w:val="-6"/>
        </w:rPr>
        <w:t> </w:t>
      </w:r>
      <w:r>
        <w:rPr>
          <w:color w:val="365F91"/>
        </w:rPr>
        <w:t>regard,</w:t>
      </w:r>
      <w:r>
        <w:rPr>
          <w:color w:val="365F91"/>
          <w:spacing w:val="-5"/>
        </w:rPr>
        <w:t> </w:t>
      </w:r>
      <w:r>
        <w:rPr>
          <w:color w:val="365F91"/>
        </w:rPr>
        <w:t>some</w:t>
      </w:r>
      <w:r>
        <w:rPr>
          <w:color w:val="365F91"/>
          <w:spacing w:val="-6"/>
        </w:rPr>
        <w:t> </w:t>
      </w:r>
      <w:r>
        <w:rPr>
          <w:color w:val="365F91"/>
        </w:rPr>
        <w:t>US</w:t>
      </w:r>
      <w:r>
        <w:rPr>
          <w:color w:val="365F91"/>
          <w:spacing w:val="-4"/>
        </w:rPr>
        <w:t> </w:t>
      </w:r>
      <w:r>
        <w:rPr>
          <w:color w:val="365F91"/>
        </w:rPr>
        <w:t>states</w:t>
      </w:r>
      <w:r>
        <w:rPr>
          <w:color w:val="365F91"/>
          <w:spacing w:val="-4"/>
        </w:rPr>
        <w:t> </w:t>
      </w:r>
      <w:r>
        <w:rPr>
          <w:color w:val="365F91"/>
        </w:rPr>
        <w:t>(e.g.</w:t>
      </w:r>
      <w:r>
        <w:rPr>
          <w:color w:val="365F91"/>
          <w:spacing w:val="-6"/>
        </w:rPr>
        <w:t> </w:t>
      </w:r>
      <w:r>
        <w:rPr>
          <w:color w:val="365F91"/>
        </w:rPr>
        <w:t>Delaware)</w:t>
      </w:r>
      <w:r>
        <w:rPr>
          <w:color w:val="365F91"/>
          <w:spacing w:val="-5"/>
        </w:rPr>
        <w:t> </w:t>
      </w:r>
      <w:r>
        <w:rPr>
          <w:color w:val="365F91"/>
        </w:rPr>
        <w:t>do</w:t>
      </w:r>
      <w:r>
        <w:rPr>
          <w:color w:val="365F91"/>
          <w:spacing w:val="52"/>
          <w:w w:val="99"/>
        </w:rPr>
        <w:t> </w:t>
      </w:r>
      <w:r>
        <w:rPr>
          <w:color w:val="365F91"/>
        </w:rPr>
        <w:t>provide</w:t>
      </w:r>
      <w:r>
        <w:rPr>
          <w:color w:val="365F91"/>
          <w:spacing w:val="-4"/>
        </w:rPr>
        <w:t> </w:t>
      </w:r>
      <w:r>
        <w:rPr>
          <w:color w:val="365F91"/>
        </w:rPr>
        <w:t>for</w:t>
      </w:r>
      <w:r>
        <w:rPr>
          <w:color w:val="365F91"/>
          <w:spacing w:val="-4"/>
        </w:rPr>
        <w:t> </w:t>
      </w:r>
      <w:r>
        <w:rPr>
          <w:color w:val="365F91"/>
        </w:rPr>
        <w:t>conversion</w:t>
      </w:r>
      <w:r>
        <w:rPr>
          <w:color w:val="365F91"/>
          <w:spacing w:val="-4"/>
        </w:rPr>
        <w:t> </w:t>
      </w:r>
      <w:r>
        <w:rPr>
          <w:color w:val="365F91"/>
        </w:rPr>
        <w:t>of</w:t>
      </w:r>
      <w:r>
        <w:rPr>
          <w:color w:val="365F91"/>
          <w:spacing w:val="-2"/>
        </w:rPr>
        <w:t> </w:t>
      </w:r>
      <w:r>
        <w:rPr>
          <w:color w:val="365F91"/>
        </w:rPr>
        <w:t>a</w:t>
      </w:r>
      <w:r>
        <w:rPr>
          <w:color w:val="365F91"/>
          <w:spacing w:val="-6"/>
        </w:rPr>
        <w:t> </w:t>
      </w:r>
      <w:r>
        <w:rPr>
          <w:color w:val="365F91"/>
        </w:rPr>
        <w:t>partnership</w:t>
      </w:r>
      <w:r>
        <w:rPr>
          <w:color w:val="365F91"/>
          <w:spacing w:val="-4"/>
        </w:rPr>
        <w:t> </w:t>
      </w:r>
      <w:r>
        <w:rPr>
          <w:color w:val="365F91"/>
        </w:rPr>
        <w:t>(but</w:t>
      </w:r>
      <w:r>
        <w:rPr>
          <w:color w:val="365F91"/>
          <w:spacing w:val="-5"/>
        </w:rPr>
        <w:t> </w:t>
      </w:r>
      <w:r>
        <w:rPr>
          <w:color w:val="365F91"/>
        </w:rPr>
        <w:t>not</w:t>
      </w:r>
      <w:r>
        <w:rPr>
          <w:color w:val="365F91"/>
          <w:spacing w:val="-5"/>
        </w:rPr>
        <w:t> </w:t>
      </w:r>
      <w:r>
        <w:rPr>
          <w:color w:val="365F91"/>
        </w:rPr>
        <w:t>a</w:t>
      </w:r>
      <w:r>
        <w:rPr>
          <w:color w:val="365F91"/>
          <w:spacing w:val="-3"/>
        </w:rPr>
        <w:t> </w:t>
      </w:r>
      <w:r>
        <w:rPr>
          <w:color w:val="365F91"/>
        </w:rPr>
        <w:t>sole</w:t>
      </w:r>
      <w:r>
        <w:rPr>
          <w:color w:val="365F91"/>
          <w:spacing w:val="-5"/>
        </w:rPr>
        <w:t> </w:t>
      </w:r>
      <w:r>
        <w:rPr>
          <w:color w:val="365F91"/>
        </w:rPr>
        <w:t>proprietorship)</w:t>
      </w:r>
      <w:r>
        <w:rPr>
          <w:color w:val="365F91"/>
          <w:spacing w:val="-2"/>
        </w:rPr>
        <w:t> </w:t>
      </w:r>
      <w:r>
        <w:rPr>
          <w:color w:val="365F91"/>
        </w:rPr>
        <w:t>to</w:t>
      </w:r>
      <w:r>
        <w:rPr>
          <w:color w:val="365F91"/>
          <w:spacing w:val="-5"/>
        </w:rPr>
        <w:t> </w:t>
      </w:r>
      <w:r>
        <w:rPr>
          <w:color w:val="365F91"/>
        </w:rPr>
        <w:t>a</w:t>
      </w:r>
      <w:r>
        <w:rPr>
          <w:color w:val="365F91"/>
          <w:spacing w:val="-4"/>
        </w:rPr>
        <w:t> </w:t>
      </w:r>
      <w:r>
        <w:rPr>
          <w:color w:val="365F91"/>
        </w:rPr>
        <w:t>corporation.</w:t>
      </w:r>
      <w:r>
        <w:rPr>
          <w:color w:val="365F91"/>
          <w:spacing w:val="24"/>
          <w:w w:val="99"/>
        </w:rPr>
        <w:t> </w:t>
      </w:r>
      <w:r>
        <w:rPr>
          <w:color w:val="365F91"/>
        </w:rPr>
        <w:t>However,</w:t>
      </w:r>
      <w:r>
        <w:rPr>
          <w:color w:val="365F91"/>
          <w:spacing w:val="38"/>
        </w:rPr>
        <w:t> </w:t>
      </w:r>
      <w:r>
        <w:rPr>
          <w:color w:val="365F91"/>
        </w:rPr>
        <w:t>adopting</w:t>
      </w:r>
      <w:r>
        <w:rPr>
          <w:color w:val="365F91"/>
          <w:spacing w:val="40"/>
        </w:rPr>
        <w:t> </w:t>
      </w:r>
      <w:r>
        <w:rPr>
          <w:color w:val="365F91"/>
        </w:rPr>
        <w:t>the</w:t>
      </w:r>
      <w:r>
        <w:rPr>
          <w:color w:val="365F91"/>
          <w:spacing w:val="37"/>
        </w:rPr>
        <w:t> </w:t>
      </w:r>
      <w:r>
        <w:rPr>
          <w:color w:val="365F91"/>
        </w:rPr>
        <w:t>US</w:t>
      </w:r>
      <w:r>
        <w:rPr>
          <w:color w:val="365F91"/>
          <w:spacing w:val="37"/>
        </w:rPr>
        <w:t> </w:t>
      </w:r>
      <w:r>
        <w:rPr>
          <w:color w:val="365F91"/>
        </w:rPr>
        <w:t>legislation</w:t>
      </w:r>
      <w:r>
        <w:rPr>
          <w:color w:val="365F91"/>
          <w:spacing w:val="42"/>
        </w:rPr>
        <w:t> </w:t>
      </w:r>
      <w:r>
        <w:rPr>
          <w:color w:val="365F91"/>
        </w:rPr>
        <w:t>piecemeal</w:t>
      </w:r>
      <w:r>
        <w:rPr>
          <w:color w:val="365F91"/>
          <w:spacing w:val="38"/>
        </w:rPr>
        <w:t> </w:t>
      </w:r>
      <w:r>
        <w:rPr>
          <w:color w:val="365F91"/>
        </w:rPr>
        <w:t>for</w:t>
      </w:r>
      <w:r>
        <w:rPr>
          <w:color w:val="365F91"/>
          <w:spacing w:val="37"/>
        </w:rPr>
        <w:t> </w:t>
      </w:r>
      <w:r>
        <w:rPr>
          <w:color w:val="365F91"/>
        </w:rPr>
        <w:t>partnerships</w:t>
      </w:r>
      <w:r>
        <w:rPr>
          <w:color w:val="365F91"/>
          <w:spacing w:val="40"/>
        </w:rPr>
        <w:t> </w:t>
      </w:r>
      <w:r>
        <w:rPr>
          <w:color w:val="365F91"/>
        </w:rPr>
        <w:t>will</w:t>
      </w:r>
      <w:r>
        <w:rPr>
          <w:color w:val="365F91"/>
          <w:spacing w:val="40"/>
        </w:rPr>
        <w:t> </w:t>
      </w:r>
      <w:r>
        <w:rPr>
          <w:color w:val="365F91"/>
        </w:rPr>
        <w:t>not</w:t>
      </w:r>
      <w:r>
        <w:rPr>
          <w:color w:val="365F91"/>
          <w:spacing w:val="37"/>
        </w:rPr>
        <w:t> </w:t>
      </w:r>
      <w:r>
        <w:rPr>
          <w:color w:val="365F91"/>
        </w:rPr>
        <w:t>be</w:t>
      </w:r>
      <w:r>
        <w:rPr>
          <w:color w:val="365F91"/>
          <w:spacing w:val="22"/>
          <w:w w:val="99"/>
        </w:rPr>
        <w:t> </w:t>
      </w:r>
      <w:r>
        <w:rPr>
          <w:color w:val="365F91"/>
        </w:rPr>
        <w:t>meaningful</w:t>
      </w:r>
      <w:r>
        <w:rPr>
          <w:color w:val="365F91"/>
          <w:spacing w:val="36"/>
        </w:rPr>
        <w:t> </w:t>
      </w:r>
      <w:r>
        <w:rPr>
          <w:color w:val="365F91"/>
        </w:rPr>
        <w:t>if</w:t>
      </w:r>
      <w:r>
        <w:rPr>
          <w:color w:val="365F91"/>
          <w:spacing w:val="37"/>
        </w:rPr>
        <w:t> </w:t>
      </w:r>
      <w:r>
        <w:rPr>
          <w:color w:val="365F91"/>
        </w:rPr>
        <w:t>we</w:t>
      </w:r>
      <w:r>
        <w:rPr>
          <w:color w:val="365F91"/>
          <w:spacing w:val="36"/>
        </w:rPr>
        <w:t> </w:t>
      </w:r>
      <w:r>
        <w:rPr>
          <w:color w:val="365F91"/>
        </w:rPr>
        <w:t>do</w:t>
      </w:r>
      <w:r>
        <w:rPr>
          <w:color w:val="365F91"/>
          <w:spacing w:val="41"/>
        </w:rPr>
        <w:t> </w:t>
      </w:r>
      <w:r>
        <w:rPr>
          <w:color w:val="365F91"/>
        </w:rPr>
        <w:t>not</w:t>
      </w:r>
      <w:r>
        <w:rPr>
          <w:color w:val="365F91"/>
          <w:spacing w:val="36"/>
        </w:rPr>
        <w:t> </w:t>
      </w:r>
      <w:r>
        <w:rPr>
          <w:color w:val="365F91"/>
        </w:rPr>
        <w:t>intend</w:t>
      </w:r>
      <w:r>
        <w:rPr>
          <w:color w:val="365F91"/>
          <w:spacing w:val="38"/>
        </w:rPr>
        <w:t> </w:t>
      </w:r>
      <w:r>
        <w:rPr>
          <w:color w:val="365F91"/>
        </w:rPr>
        <w:t>to</w:t>
      </w:r>
      <w:r>
        <w:rPr>
          <w:color w:val="365F91"/>
          <w:spacing w:val="37"/>
        </w:rPr>
        <w:t> </w:t>
      </w:r>
      <w:r>
        <w:rPr>
          <w:color w:val="365F91"/>
        </w:rPr>
        <w:t>allow</w:t>
      </w:r>
      <w:r>
        <w:rPr>
          <w:color w:val="365F91"/>
          <w:spacing w:val="37"/>
        </w:rPr>
        <w:t> </w:t>
      </w:r>
      <w:r>
        <w:rPr>
          <w:color w:val="365F91"/>
        </w:rPr>
        <w:t>sole-proprietorships</w:t>
      </w:r>
      <w:r>
        <w:rPr>
          <w:color w:val="365F91"/>
          <w:spacing w:val="36"/>
        </w:rPr>
        <w:t> </w:t>
      </w:r>
      <w:r>
        <w:rPr>
          <w:color w:val="365F91"/>
          <w:spacing w:val="1"/>
        </w:rPr>
        <w:t>to</w:t>
      </w:r>
      <w:r>
        <w:rPr>
          <w:color w:val="365F91"/>
          <w:spacing w:val="36"/>
        </w:rPr>
        <w:t> </w:t>
      </w:r>
      <w:r>
        <w:rPr>
          <w:color w:val="365F91"/>
        </w:rPr>
        <w:t>directly</w:t>
      </w:r>
      <w:r>
        <w:rPr>
          <w:color w:val="365F91"/>
          <w:spacing w:val="31"/>
        </w:rPr>
        <w:t> </w:t>
      </w:r>
      <w:r>
        <w:rPr>
          <w:color w:val="365F91"/>
        </w:rPr>
        <w:t>convert</w:t>
      </w:r>
      <w:r>
        <w:rPr>
          <w:color w:val="365F91"/>
          <w:spacing w:val="36"/>
        </w:rPr>
        <w:t> </w:t>
      </w:r>
      <w:r>
        <w:rPr>
          <w:color w:val="365F91"/>
        </w:rPr>
        <w:t>to</w:t>
      </w:r>
      <w:r>
        <w:rPr>
          <w:color w:val="365F91"/>
          <w:spacing w:val="30"/>
          <w:w w:val="99"/>
        </w:rPr>
        <w:t> </w:t>
      </w:r>
      <w:r>
        <w:rPr>
          <w:color w:val="365F91"/>
          <w:spacing w:val="-1"/>
        </w:rPr>
        <w:t>companies.</w:t>
      </w:r>
      <w:r>
        <w:rPr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right="124"/>
        <w:jc w:val="both"/>
      </w:pPr>
      <w:r>
        <w:rPr>
          <w:color w:val="365F91"/>
        </w:rPr>
        <w:t>The</w:t>
      </w:r>
      <w:r>
        <w:rPr>
          <w:color w:val="365F91"/>
          <w:spacing w:val="7"/>
        </w:rPr>
        <w:t> </w:t>
      </w:r>
      <w:r>
        <w:rPr>
          <w:color w:val="365F91"/>
        </w:rPr>
        <w:t>conversion</w:t>
      </w:r>
      <w:r>
        <w:rPr>
          <w:color w:val="365F91"/>
          <w:spacing w:val="10"/>
        </w:rPr>
        <w:t> </w:t>
      </w:r>
      <w:r>
        <w:rPr>
          <w:color w:val="365F91"/>
        </w:rPr>
        <w:t>may</w:t>
      </w:r>
      <w:r>
        <w:rPr>
          <w:color w:val="365F91"/>
          <w:spacing w:val="2"/>
        </w:rPr>
        <w:t> </w:t>
      </w:r>
      <w:r>
        <w:rPr>
          <w:color w:val="365F91"/>
        </w:rPr>
        <w:t>also</w:t>
      </w:r>
      <w:r>
        <w:rPr>
          <w:color w:val="365F91"/>
          <w:spacing w:val="8"/>
        </w:rPr>
        <w:t> </w:t>
      </w:r>
      <w:r>
        <w:rPr>
          <w:color w:val="365F91"/>
        </w:rPr>
        <w:t>have</w:t>
      </w:r>
      <w:r>
        <w:rPr>
          <w:color w:val="365F91"/>
          <w:spacing w:val="7"/>
        </w:rPr>
        <w:t> </w:t>
      </w:r>
      <w:r>
        <w:rPr>
          <w:color w:val="365F91"/>
        </w:rPr>
        <w:t>other</w:t>
      </w:r>
      <w:r>
        <w:rPr>
          <w:color w:val="365F91"/>
          <w:spacing w:val="8"/>
        </w:rPr>
        <w:t> </w:t>
      </w:r>
      <w:r>
        <w:rPr>
          <w:color w:val="365F91"/>
        </w:rPr>
        <w:t>unintended</w:t>
      </w:r>
      <w:r>
        <w:rPr>
          <w:color w:val="365F91"/>
          <w:spacing w:val="7"/>
        </w:rPr>
        <w:t> </w:t>
      </w:r>
      <w:r>
        <w:rPr>
          <w:color w:val="365F91"/>
        </w:rPr>
        <w:t>and</w:t>
      </w:r>
      <w:r>
        <w:rPr>
          <w:color w:val="365F91"/>
          <w:spacing w:val="7"/>
        </w:rPr>
        <w:t> </w:t>
      </w:r>
      <w:r>
        <w:rPr>
          <w:color w:val="365F91"/>
        </w:rPr>
        <w:t>unforeseen</w:t>
      </w:r>
      <w:r>
        <w:rPr>
          <w:color w:val="365F91"/>
          <w:spacing w:val="7"/>
        </w:rPr>
        <w:t> </w:t>
      </w:r>
      <w:r>
        <w:rPr>
          <w:color w:val="365F91"/>
        </w:rPr>
        <w:t>consequences</w:t>
      </w:r>
      <w:r>
        <w:rPr>
          <w:color w:val="365F91"/>
          <w:spacing w:val="7"/>
        </w:rPr>
        <w:t> </w:t>
      </w:r>
      <w:r>
        <w:rPr>
          <w:color w:val="365F91"/>
        </w:rPr>
        <w:t>for</w:t>
      </w:r>
      <w:r>
        <w:rPr>
          <w:color w:val="365F91"/>
          <w:spacing w:val="8"/>
        </w:rPr>
        <w:t> </w:t>
      </w:r>
      <w:r>
        <w:rPr>
          <w:color w:val="365F91"/>
        </w:rPr>
        <w:t>the</w:t>
      </w:r>
      <w:r>
        <w:rPr>
          <w:color w:val="365F91"/>
          <w:spacing w:val="30"/>
          <w:w w:val="99"/>
        </w:rPr>
        <w:t> </w:t>
      </w:r>
      <w:r>
        <w:rPr>
          <w:color w:val="365F91"/>
        </w:rPr>
        <w:t>persons</w:t>
      </w:r>
      <w:r>
        <w:rPr>
          <w:color w:val="365F91"/>
          <w:spacing w:val="-8"/>
        </w:rPr>
        <w:t> </w:t>
      </w:r>
      <w:r>
        <w:rPr>
          <w:color w:val="365F91"/>
        </w:rPr>
        <w:t>converting</w:t>
      </w:r>
      <w:r>
        <w:rPr>
          <w:color w:val="365F91"/>
          <w:spacing w:val="-5"/>
        </w:rPr>
        <w:t> </w:t>
      </w:r>
      <w:r>
        <w:rPr>
          <w:color w:val="365F91"/>
        </w:rPr>
        <w:t>as</w:t>
      </w:r>
      <w:r>
        <w:rPr>
          <w:color w:val="365F91"/>
          <w:spacing w:val="-6"/>
        </w:rPr>
        <w:t> </w:t>
      </w:r>
      <w:r>
        <w:rPr>
          <w:color w:val="365F91"/>
        </w:rPr>
        <w:t>well</w:t>
      </w:r>
      <w:r>
        <w:rPr>
          <w:color w:val="365F91"/>
          <w:spacing w:val="-7"/>
        </w:rPr>
        <w:t> </w:t>
      </w:r>
      <w:r>
        <w:rPr>
          <w:color w:val="365F91"/>
        </w:rPr>
        <w:t>as</w:t>
      </w:r>
      <w:r>
        <w:rPr>
          <w:color w:val="365F91"/>
          <w:spacing w:val="-8"/>
        </w:rPr>
        <w:t> </w:t>
      </w:r>
      <w:r>
        <w:rPr>
          <w:color w:val="365F91"/>
        </w:rPr>
        <w:t>for</w:t>
      </w:r>
      <w:r>
        <w:rPr>
          <w:color w:val="365F91"/>
          <w:spacing w:val="-8"/>
        </w:rPr>
        <w:t> </w:t>
      </w:r>
      <w:r>
        <w:rPr>
          <w:color w:val="365F91"/>
        </w:rPr>
        <w:t>the</w:t>
      </w:r>
      <w:r>
        <w:rPr>
          <w:color w:val="365F91"/>
          <w:spacing w:val="-8"/>
        </w:rPr>
        <w:t> </w:t>
      </w:r>
      <w:r>
        <w:rPr>
          <w:color w:val="365F91"/>
        </w:rPr>
        <w:t>business</w:t>
      </w:r>
      <w:r>
        <w:rPr>
          <w:color w:val="365F91"/>
          <w:spacing w:val="-6"/>
        </w:rPr>
        <w:t> </w:t>
      </w:r>
      <w:r>
        <w:rPr>
          <w:color w:val="365F91"/>
          <w:spacing w:val="-1"/>
        </w:rPr>
        <w:t>community.</w:t>
      </w:r>
      <w:r>
        <w:rPr>
          <w:color w:val="000000"/>
        </w:rPr>
      </w:r>
    </w:p>
    <w:sectPr>
      <w:pgSz w:w="11910" w:h="16840"/>
      <w:pgMar w:header="0" w:footer="963" w:top="1360" w:bottom="116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619995pt;margin-top:782.773926pt;width:42.75pt;height:11pt;mso-position-horizontal-relative:page;mso-position-vertical-relative:page;z-index:-241" type="#_x0000_t202" filled="f" stroked="f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sz w:val="18"/>
                  </w:rPr>
                  <w:t>Page</w:t>
                </w:r>
                <w:r>
                  <w:rPr>
                    <w:rFonts w:ascii="Times New Roman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)"/>
      <w:lvlJc w:val="left"/>
      <w:pPr>
        <w:ind w:left="100" w:hanging="720"/>
        <w:jc w:val="left"/>
      </w:pPr>
      <w:rPr>
        <w:rFonts w:hint="default" w:ascii="Times New Roman" w:hAnsi="Times New Roman" w:eastAsia="Times New Roman"/>
        <w:color w:val="365F91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01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7" w:hanging="720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820" w:hanging="720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Roman"/>
      <w:lvlText w:val="(%2)"/>
      <w:lvlJc w:val="left"/>
      <w:pPr>
        <w:ind w:left="1233" w:hanging="70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123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3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4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5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706"/>
      </w:pPr>
      <w:rPr>
        <w:rFonts w:hint="default"/>
      </w:rPr>
    </w:lvl>
  </w:abstractNum>
  <w:abstractNum w:abstractNumId="6">
    <w:multiLevelType w:val="hybridMultilevel"/>
    <w:lvl w:ilvl="0">
      <w:start w:val="2"/>
      <w:numFmt w:val="lowerRoman"/>
      <w:lvlText w:val="(%1)"/>
      <w:lvlJc w:val="left"/>
      <w:pPr>
        <w:ind w:left="1233" w:hanging="70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38" w:hanging="7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3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5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0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5" w:hanging="706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820" w:hanging="720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Roman"/>
      <w:lvlText w:val="(%2)"/>
      <w:lvlJc w:val="left"/>
      <w:pPr>
        <w:ind w:left="1233" w:hanging="70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128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2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7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2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7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706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Roman"/>
      <w:lvlText w:val="%1"/>
      <w:lvlJc w:val="left"/>
      <w:pPr>
        <w:ind w:left="482" w:hanging="382"/>
        <w:jc w:val="left"/>
      </w:pPr>
      <w:rPr>
        <w:rFonts w:hint="default"/>
      </w:rPr>
    </w:lvl>
    <w:lvl w:ilvl="1">
      <w:start w:val="5"/>
      <w:numFmt w:val="lowerLetter"/>
      <w:lvlText w:val="%1.%2."/>
      <w:lvlJc w:val="left"/>
      <w:pPr>
        <w:ind w:left="482" w:hanging="382"/>
        <w:jc w:val="left"/>
      </w:pPr>
      <w:rPr>
        <w:rFonts w:hint="default" w:ascii="Times New Roman" w:hAnsi="Times New Roman" w:eastAsia="Times New Roman"/>
        <w:color w:val="365F91"/>
        <w:w w:val="99"/>
        <w:sz w:val="26"/>
        <w:szCs w:val="26"/>
      </w:rPr>
    </w:lvl>
    <w:lvl w:ilvl="2">
      <w:start w:val="1"/>
      <w:numFmt w:val="lowerRoman"/>
      <w:lvlText w:val="(%3)"/>
      <w:lvlJc w:val="left"/>
      <w:pPr>
        <w:ind w:left="1233" w:hanging="706"/>
        <w:jc w:val="left"/>
      </w:pPr>
      <w:rPr>
        <w:rFonts w:hint="default" w:ascii="Times New Roman" w:hAnsi="Times New Roman" w:eastAsia="Times New Roman"/>
        <w:color w:val="365F91"/>
        <w:sz w:val="24"/>
        <w:szCs w:val="24"/>
      </w:rPr>
    </w:lvl>
    <w:lvl w:ilvl="3">
      <w:start w:val="1"/>
      <w:numFmt w:val="bullet"/>
      <w:lvlText w:val="•"/>
      <w:lvlJc w:val="left"/>
      <w:pPr>
        <w:ind w:left="3013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4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5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706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00" w:hanging="720"/>
        <w:jc w:val="left"/>
      </w:pPr>
      <w:rPr>
        <w:rFonts w:hint="default" w:ascii="Times New Roman" w:hAnsi="Times New Roman" w:eastAsia="Times New Roman"/>
        <w:color w:val="365F91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01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7" w:hanging="720"/>
      </w:pPr>
      <w:rPr>
        <w:rFonts w:hint="default"/>
      </w:rPr>
    </w:lvl>
  </w:abstractNum>
  <w:abstractNum w:abstractNumId="2">
    <w:multiLevelType w:val="hybridMultilevel"/>
    <w:lvl w:ilvl="0">
      <w:start w:val="2"/>
      <w:numFmt w:val="lowerRoman"/>
      <w:lvlText w:val="(%1)"/>
      <w:lvlJc w:val="left"/>
      <w:pPr>
        <w:ind w:left="1233" w:hanging="70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34" w:hanging="7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35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7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8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1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2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706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0" w:hanging="720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Roman"/>
      <w:lvlText w:val="(%2)"/>
      <w:lvlJc w:val="left"/>
      <w:pPr>
        <w:ind w:left="1233" w:hanging="70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123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3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4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4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5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5" w:hanging="70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720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01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7" w:hanging="72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820" w:hanging="720"/>
      <w:outlineLvl w:val="1"/>
    </w:pPr>
    <w:rPr>
      <w:rFonts w:ascii="Times New Roman" w:hAnsi="Times New Roman" w:eastAsia="Times New Roman"/>
      <w:b/>
      <w:bCs/>
      <w:sz w:val="26"/>
      <w:szCs w:val="26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2015-01-27T23:17:58Z</dcterms:created>
  <dcterms:modified xsi:type="dcterms:W3CDTF">2015-01-27T23:17:58Z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2014-05-31T00:00:00Z</vt:filetime>
  </property>
  <property fmtid="{D5CDD505-2E9C-101B-9397-08002B2CF9AE}" pid="3" name="LastSaved">
    <vt:filetime>2015-01-27T00:00:00Z</vt:filetime>
  </property>
</Properties>
</file>