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01B" w14:textId="1090F7EA" w:rsidR="0064237F" w:rsidRPr="00D414E7" w:rsidRDefault="00CE0F17" w:rsidP="0007732C">
      <w:pPr>
        <w:pStyle w:val="PreambleBillNameOnPage1"/>
        <w:rPr>
          <w:lang w:bidi="ta-IN"/>
        </w:rPr>
      </w:pPr>
      <w:r>
        <w:fldChar w:fldCharType="begin" w:fldLock="1"/>
      </w:r>
      <w:r>
        <w:instrText xml:space="preserve"> GUID=5dba7f5a-9f9c-48e7-9763-806e8ec5859e </w:instrText>
      </w:r>
      <w:r>
        <w:fldChar w:fldCharType="end"/>
      </w:r>
      <w:sdt>
        <w:sdtPr>
          <w:rPr>
            <w:lang w:bidi="ta-IN"/>
          </w:rPr>
          <w:alias w:val="Bill Short Title"/>
          <w:tag w:val="Bill Short Title"/>
          <w:id w:val="6099468"/>
          <w:lock w:val="sdtLocked"/>
          <w:placeholder>
            <w:docPart w:val="5804C12BE44D4CECAF6E0E73EF4EF7CC"/>
          </w:placeholder>
        </w:sdtPr>
        <w:sdtEndPr>
          <w:rPr>
            <w:lang w:bidi="ar-SA"/>
          </w:rPr>
        </w:sdtEndPr>
        <w:sdtContent>
          <w:r w:rsidR="007C7287">
            <w:rPr>
              <w:lang w:bidi="ta-IN"/>
            </w:rPr>
            <w:t>Goods and Services Tax (Amendment) Bill 2022</w:t>
          </w:r>
        </w:sdtContent>
      </w:sdt>
    </w:p>
    <w:p w14:paraId="4B71E3AA" w14:textId="673F615E" w:rsidR="0064237F" w:rsidRPr="00D414E7" w:rsidRDefault="0064237F" w:rsidP="0064237F">
      <w:pPr>
        <w:pStyle w:val="PreambleBillNumber"/>
        <w:rPr>
          <w:lang w:bidi="ta-IN"/>
        </w:rPr>
      </w:pPr>
      <w:r>
        <w:fldChar w:fldCharType="begin" w:fldLock="1"/>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C9F01D9AEE43497F91429CD8B6EC55F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C9F01D9AEE43497F91429CD8B6EC55FF"/>
          </w:placeholder>
        </w:sdtPr>
        <w:sdtEndPr>
          <w:rPr>
            <w:lang w:bidi="ar-SA"/>
          </w:rPr>
        </w:sdtEndPr>
        <w:sdtContent>
          <w:r w:rsidR="007C7287">
            <w:rPr>
              <w:lang w:bidi="ta-IN"/>
            </w:rPr>
            <w:t>2022</w:t>
          </w:r>
        </w:sdtContent>
      </w:sdt>
      <w:r w:rsidR="00743BCB">
        <w:rPr>
          <w:lang w:bidi="ta-IN"/>
        </w:rPr>
        <w:t>.</w:t>
      </w:r>
    </w:p>
    <w:p w14:paraId="6B37D203" w14:textId="77777777" w:rsidR="00276BA6" w:rsidRDefault="0064237F" w:rsidP="00276BA6">
      <w:pPr>
        <w:pStyle w:val="PreambleBillReadFirstTime"/>
        <w:rPr>
          <w:lang w:bidi="ta-IN"/>
        </w:rPr>
      </w:pPr>
      <w:r>
        <w:fldChar w:fldCharType="begin" w:fldLock="1"/>
      </w:r>
      <w:r>
        <w:instrText xml:space="preserve"> GUID=1ea4ed9c-712c-4a2d-a64d-7ac62e408ab2 </w:instrText>
      </w:r>
      <w:r>
        <w:fldChar w:fldCharType="end"/>
      </w:r>
      <w:r w:rsidRPr="00D414E7">
        <w:rPr>
          <w:lang w:bidi="ta-IN"/>
        </w:rPr>
        <w:t xml:space="preserve">Read the first time on </w:t>
      </w:r>
      <w:sdt>
        <w:sdtPr>
          <w:rPr>
            <w:lang w:bidi="ta-IN"/>
          </w:rPr>
          <w:alias w:val="First Reading Date"/>
          <w:tag w:val="First Reading Date"/>
          <w:id w:val="12190705"/>
          <w:lock w:val="sdtLocked"/>
          <w:placeholder>
            <w:docPart w:val="C143F1E32D944C9898EC760523DEBD90"/>
          </w:placeholder>
          <w:showingPlcHdr/>
        </w:sdtPr>
        <w:sdtEndPr/>
        <w:sdtContent>
          <w:r w:rsidRPr="00D414E7">
            <w:rPr>
              <w:lang w:bidi="ta-IN"/>
            </w:rPr>
            <w:t xml:space="preserve"> </w:t>
          </w:r>
        </w:sdtContent>
      </w:sdt>
      <w:r w:rsidRPr="00D414E7">
        <w:rPr>
          <w:lang w:bidi="ta-IN"/>
        </w:rPr>
        <w:t>.</w:t>
      </w:r>
    </w:p>
    <w:p w14:paraId="5780B473" w14:textId="77777777" w:rsidR="00955697" w:rsidRDefault="00955697" w:rsidP="00B14011">
      <w:pPr>
        <w:pStyle w:val="PreambleBillIntituled"/>
        <w:suppressLineNumbers/>
        <w:spacing w:before="6840"/>
      </w:pPr>
      <w:r>
        <w:fldChar w:fldCharType="begin" w:fldLock="1"/>
      </w:r>
      <w:r>
        <w:instrText xml:space="preserve"> GUID=fcbc17fa-16ec-469f-8ce5-7d516d007f91 </w:instrText>
      </w:r>
      <w:r>
        <w:fldChar w:fldCharType="end"/>
      </w:r>
      <w:r>
        <w:t>A BILL</w:t>
      </w:r>
      <w:r>
        <w:br/>
      </w:r>
      <w:r>
        <w:rPr>
          <w:i/>
          <w:spacing w:val="100"/>
        </w:rPr>
        <w:t>intituled</w:t>
      </w:r>
    </w:p>
    <w:p w14:paraId="7F978740" w14:textId="3138269D" w:rsidR="00F20C41" w:rsidRDefault="00D57B03" w:rsidP="003869CD">
      <w:pPr>
        <w:pStyle w:val="PreambleLongTitle"/>
        <w:rPr>
          <w:b/>
          <w:i/>
        </w:rPr>
      </w:pPr>
      <w:r>
        <w:fldChar w:fldCharType="begin" w:fldLock="1"/>
      </w:r>
      <w:r>
        <w:instrText xml:space="preserve"> GUID=7fa30dc5-58e0-45e9-b862-e7f3f0c366ef </w:instrText>
      </w:r>
      <w:r>
        <w:fldChar w:fldCharType="end"/>
      </w:r>
      <w:r>
        <w:t xml:space="preserve">An Act to </w:t>
      </w:r>
      <w:r w:rsidR="00475B33">
        <w:t>amend the Goods and Services Tax Act 1993.</w:t>
      </w:r>
    </w:p>
    <w:p w14:paraId="732C9C88" w14:textId="77777777" w:rsidR="00925095" w:rsidRPr="00925095" w:rsidRDefault="00D57B03" w:rsidP="003869CD">
      <w:pPr>
        <w:pStyle w:val="PreambleIntroduction"/>
      </w:pPr>
      <w:r>
        <w:fldChar w:fldCharType="begin" w:fldLock="1"/>
      </w:r>
      <w:r>
        <w:instrText xml:space="preserve"> GUID=1a2b2cfb-6315-495b-b739-50936e815501 </w:instrText>
      </w:r>
      <w:r>
        <w:fldChar w:fldCharType="end"/>
      </w:r>
      <w:r>
        <w:t>Be it enacted by the President with the advice and consent of the Parliament of Singapore, as follows:</w:t>
      </w:r>
    </w:p>
    <w:p w14:paraId="117DF808" w14:textId="77777777" w:rsidR="003F4D15" w:rsidRPr="00475B33" w:rsidRDefault="003F4D15">
      <w:pPr>
        <w:sectPr w:rsidR="003F4D15" w:rsidRPr="00475B33" w:rsidSect="00E83208">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r w:rsidRPr="00475B33">
        <w:fldChar w:fldCharType="begin" w:fldLock="1"/>
      </w:r>
      <w:r w:rsidRPr="00475B33">
        <w:instrText xml:space="preserve"> GUID=0202a82a-316f-4f66-87bc-ec44ba95c189 </w:instrText>
      </w:r>
      <w:r w:rsidRPr="00475B33">
        <w:fldChar w:fldCharType="end"/>
      </w:r>
    </w:p>
    <w:p w14:paraId="28A110AB" w14:textId="77777777" w:rsidR="0079614A" w:rsidRPr="00F63F76" w:rsidRDefault="0079614A" w:rsidP="00A05B15">
      <w:pPr>
        <w:pStyle w:val="SectionHeading"/>
      </w:pPr>
      <w:r w:rsidRPr="00F63F76">
        <w:lastRenderedPageBreak/>
        <w:fldChar w:fldCharType="begin" w:fldLock="1"/>
      </w:r>
      <w:r w:rsidRPr="00F63F76">
        <w:instrText xml:space="preserve"> GUID=f37af35e-d06c-4075-9af1-a6a997abc1c1 </w:instrText>
      </w:r>
      <w:r w:rsidRPr="00F63F76">
        <w:fldChar w:fldCharType="end"/>
      </w:r>
      <w:r w:rsidRPr="00F63F76">
        <w:t>Short title and commencement</w:t>
      </w:r>
    </w:p>
    <w:p w14:paraId="0F2C8CAC" w14:textId="308D5849" w:rsidR="00475B33" w:rsidRPr="00F63F76" w:rsidRDefault="00475B33" w:rsidP="00475B33">
      <w:pPr>
        <w:pStyle w:val="SectionText1"/>
        <w:rPr>
          <w:lang w:bidi="ta-IN"/>
        </w:rPr>
      </w:pPr>
      <w:r w:rsidRPr="00F63F76">
        <w:fldChar w:fldCharType="begin" w:fldLock="1"/>
      </w:r>
      <w:r w:rsidRPr="00F63F76">
        <w:instrText xml:space="preserve"> GUID=98abf41b-2c71-46aa-a885-15f8a5ad809e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w:t>
      </w:r>
      <w:r w:rsidRPr="00F63F76">
        <w:rPr>
          <w:b/>
          <w:bCs/>
        </w:rPr>
        <w:t>.</w:t>
      </w:r>
      <w:r w:rsidRPr="00F63F76">
        <w:fldChar w:fldCharType="end"/>
      </w:r>
      <w:r w:rsidRPr="00F63F76">
        <w:t>—</w:t>
      </w:r>
      <w:r w:rsidRPr="00F63F76">
        <w:rPr>
          <w:lang w:bidi="ta-IN"/>
        </w:rPr>
        <w:fldChar w:fldCharType="begin" w:fldLock="1"/>
      </w:r>
      <w:r w:rsidRPr="00F63F76">
        <w:rPr>
          <w:lang w:bidi="ta-IN"/>
        </w:rPr>
        <w:instrText xml:space="preserve"> Quote "(</w:instrText>
      </w:r>
      <w:r w:rsidRPr="00F63F76">
        <w:rPr>
          <w:lang w:bidi="ta-IN"/>
        </w:rPr>
        <w:fldChar w:fldCharType="begin" w:fldLock="1"/>
      </w:r>
      <w:r w:rsidRPr="00F63F76">
        <w:rPr>
          <w:lang w:bidi="ta-IN"/>
        </w:rPr>
        <w:instrText xml:space="preserve"> SEQ SectionText(1) </w:instrText>
      </w:r>
      <w:r w:rsidRPr="00F63F76">
        <w:rPr>
          <w:lang w:bidi="ta-IN"/>
        </w:rPr>
        <w:fldChar w:fldCharType="separate"/>
      </w:r>
      <w:r w:rsidRPr="00F63F76">
        <w:rPr>
          <w:noProof/>
          <w:lang w:bidi="ta-IN"/>
        </w:rPr>
        <w:instrText>1</w:instrText>
      </w:r>
      <w:r w:rsidRPr="00F63F76">
        <w:rPr>
          <w:lang w:bidi="ta-IN"/>
        </w:rPr>
        <w:fldChar w:fldCharType="end"/>
      </w:r>
      <w:r w:rsidRPr="00F63F76">
        <w:rPr>
          <w:lang w:bidi="ta-IN"/>
        </w:rPr>
        <w:fldChar w:fldCharType="begin" w:fldLock="1"/>
      </w:r>
      <w:r w:rsidRPr="00F63F76">
        <w:rPr>
          <w:lang w:bidi="ta-IN"/>
        </w:rPr>
        <w:instrText xml:space="preserve"> SEQ SectionInterpretation(a) \r0\h </w:instrText>
      </w:r>
      <w:r w:rsidRPr="00F63F76">
        <w:rPr>
          <w:lang w:bidi="ta-IN"/>
        </w:rPr>
        <w:fldChar w:fldCharType="end"/>
      </w:r>
      <w:r w:rsidRPr="00F63F76">
        <w:rPr>
          <w:lang w:bidi="ta-IN"/>
        </w:rPr>
        <w:fldChar w:fldCharType="begin" w:fldLock="1"/>
      </w:r>
      <w:r w:rsidRPr="00F63F76">
        <w:rPr>
          <w:lang w:bidi="ta-IN"/>
        </w:rPr>
        <w:instrText xml:space="preserve"> SEQ SectionText(a) \r0\h </w:instrText>
      </w:r>
      <w:r w:rsidRPr="00F63F76">
        <w:rPr>
          <w:lang w:bidi="ta-IN"/>
        </w:rPr>
        <w:fldChar w:fldCharType="end"/>
      </w:r>
      <w:r w:rsidRPr="00F63F76">
        <w:rPr>
          <w:lang w:bidi="ta-IN"/>
        </w:rPr>
        <w:fldChar w:fldCharType="begin" w:fldLock="1"/>
      </w:r>
      <w:r w:rsidRPr="00F63F76">
        <w:rPr>
          <w:lang w:bidi="ta-IN"/>
        </w:rPr>
        <w:instrText xml:space="preserve"> SEQ pSectionText(1)  \r0\h</w:instrText>
      </w:r>
      <w:r w:rsidRPr="00F63F76">
        <w:rPr>
          <w:lang w:bidi="ta-IN"/>
        </w:rPr>
        <w:fldChar w:fldCharType="end"/>
      </w:r>
      <w:r w:rsidRPr="00F63F76">
        <w:rPr>
          <w:lang w:bidi="ta-IN"/>
        </w:rPr>
        <w:instrText xml:space="preserve">)" </w:instrText>
      </w:r>
      <w:r w:rsidRPr="00F63F76">
        <w:rPr>
          <w:lang w:bidi="ta-IN"/>
        </w:rPr>
        <w:fldChar w:fldCharType="separate"/>
      </w:r>
      <w:r w:rsidRPr="00F63F76">
        <w:rPr>
          <w:lang w:bidi="ta-IN"/>
        </w:rPr>
        <w:t>(</w:t>
      </w:r>
      <w:r w:rsidRPr="00F63F76">
        <w:rPr>
          <w:noProof/>
          <w:lang w:bidi="ta-IN"/>
        </w:rPr>
        <w:t>1</w:t>
      </w:r>
      <w:r w:rsidRPr="00F63F76">
        <w:rPr>
          <w:lang w:bidi="ta-IN"/>
        </w:rPr>
        <w:t>)</w:t>
      </w:r>
      <w:r w:rsidRPr="00F63F76">
        <w:rPr>
          <w:lang w:bidi="ta-IN"/>
        </w:rPr>
        <w:fldChar w:fldCharType="end"/>
      </w:r>
      <w:r w:rsidRPr="00F63F76">
        <w:rPr>
          <w:lang w:bidi="ta-IN"/>
        </w:rPr>
        <w:t>  </w:t>
      </w:r>
      <w:r w:rsidRPr="00F63F76">
        <w:t xml:space="preserve">This Act is the </w:t>
      </w:r>
      <w:sdt>
        <w:sdtPr>
          <w:rPr>
            <w:lang w:bidi="ta-IN"/>
          </w:rPr>
          <w:alias w:val="Act Short Title"/>
          <w:tag w:val="actRef"/>
          <w:id w:val="12274238"/>
          <w:placeholder>
            <w:docPart w:val="8FE9A2AF2D7143A3A6D1D91CBF2257E6"/>
          </w:placeholder>
        </w:sdtPr>
        <w:sdtEndPr>
          <w:rPr>
            <w:lang w:bidi="ar-SA"/>
          </w:rPr>
        </w:sdtEndPr>
        <w:sdtContent>
          <w:r w:rsidR="007C7287" w:rsidRPr="00F63F76">
            <w:rPr>
              <w:lang w:bidi="ta-IN"/>
            </w:rPr>
            <w:t>Goods and Services Tax Act 1993</w:t>
          </w:r>
        </w:sdtContent>
      </w:sdt>
      <w:r w:rsidRPr="00F63F76">
        <w:rPr>
          <w:lang w:bidi="ta-IN"/>
        </w:rPr>
        <w:t xml:space="preserve"> and, other than sections 2 and 5, comes into operation on a date that the Minister appoints by notification in the </w:t>
      </w:r>
      <w:r w:rsidRPr="00F63F76">
        <w:rPr>
          <w:i/>
          <w:lang w:bidi="ta-IN"/>
        </w:rPr>
        <w:t>Gazette</w:t>
      </w:r>
      <w:r w:rsidRPr="00F63F76">
        <w:rPr>
          <w:lang w:bidi="ta-IN"/>
        </w:rPr>
        <w:t>.</w:t>
      </w:r>
    </w:p>
    <w:p w14:paraId="3B1D5C54" w14:textId="77777777" w:rsidR="00475B33" w:rsidRPr="00F63F76" w:rsidRDefault="00475B33" w:rsidP="00475B33">
      <w:pPr>
        <w:pStyle w:val="SectionText1"/>
        <w:rPr>
          <w:lang w:bidi="ta-IN"/>
        </w:rPr>
      </w:pPr>
      <w:r w:rsidRPr="00F63F76">
        <w:rPr>
          <w:lang w:bidi="ta-IN"/>
        </w:rPr>
        <w:t>(2)  Sections 2 and 5 are deemed to have come into operation on 1 January 2022.</w:t>
      </w:r>
    </w:p>
    <w:p w14:paraId="706BE50B" w14:textId="77777777" w:rsidR="00475B33" w:rsidRPr="00F63F76" w:rsidRDefault="00475B33" w:rsidP="00475B33">
      <w:pPr>
        <w:keepNext/>
        <w:keepLines/>
        <w:spacing w:before="240"/>
        <w:jc w:val="left"/>
        <w:rPr>
          <w:b/>
        </w:rPr>
      </w:pPr>
      <w:r w:rsidRPr="00F63F76">
        <w:rPr>
          <w:b/>
        </w:rPr>
        <w:t>Amendment of section 13</w:t>
      </w:r>
    </w:p>
    <w:p w14:paraId="763ED1BA" w14:textId="77777777" w:rsidR="00475B33" w:rsidRPr="00F63F76" w:rsidRDefault="00475B33" w:rsidP="002A3C7A">
      <w:pPr>
        <w:pStyle w:val="SectionText1"/>
      </w:pPr>
      <w:r w:rsidRPr="00F63F76">
        <w:fldChar w:fldCharType="begin" w:fldLock="1"/>
      </w:r>
      <w:r w:rsidRPr="00F63F76">
        <w:instrText xml:space="preserve"> GUID=b6cf1b11-f7d2-4149-8639-fe403d1dfaee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2</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2</w:t>
      </w:r>
      <w:r w:rsidRPr="00F63F76">
        <w:rPr>
          <w:b/>
          <w:bCs/>
        </w:rPr>
        <w:t>.</w:t>
      </w:r>
      <w:r w:rsidRPr="00F63F76">
        <w:fldChar w:fldCharType="end"/>
      </w:r>
      <w:r w:rsidRPr="00F63F76">
        <w:t>  Section 13 of the Goods and Services Tax Act 1993 (called in this Act the principal Act) is amended by inserting, immediately after subsection (3), the following subsection:</w:t>
      </w:r>
    </w:p>
    <w:p w14:paraId="57BABD13" w14:textId="01919925" w:rsidR="00A74BF8" w:rsidRPr="00F63F76" w:rsidRDefault="00A74BF8" w:rsidP="00A74BF8">
      <w:pPr>
        <w:pStyle w:val="Am1SectionText1"/>
        <w:rPr>
          <w:lang w:val="en-SG" w:eastAsia="en-SG"/>
        </w:rPr>
      </w:pPr>
      <w:r w:rsidRPr="00F63F76">
        <w:rPr>
          <w:lang w:val="en-SG" w:eastAsia="en-SG"/>
        </w:rPr>
        <w:t>“</w:t>
      </w:r>
      <w:r w:rsidRPr="00F63F76">
        <w:rPr>
          <w:lang w:val="en-SG" w:eastAsia="en-SG"/>
        </w:rPr>
        <w:fldChar w:fldCharType="begin" w:fldLock="1"/>
      </w:r>
      <w:r w:rsidRPr="00F63F76">
        <w:rPr>
          <w:lang w:val="en-SG" w:eastAsia="en-SG"/>
        </w:rPr>
        <w:instrText xml:space="preserve"> Quote "(3A</w:instrText>
      </w:r>
      <w:r w:rsidRPr="00F63F76">
        <w:rPr>
          <w:lang w:val="en-SG" w:eastAsia="en-SG"/>
        </w:rPr>
        <w:fldChar w:fldCharType="begin" w:fldLock="1"/>
      </w:r>
      <w:r w:rsidRPr="00F63F76">
        <w:rPr>
          <w:lang w:val="en-SG" w:eastAsia="en-SG"/>
        </w:rPr>
        <w:instrText xml:space="preserve"> Preserved=Yes </w:instrText>
      </w:r>
      <w:r w:rsidRPr="00F63F76">
        <w:rPr>
          <w:lang w:val="en-SG" w:eastAsia="en-SG"/>
        </w:rPr>
        <w:fldChar w:fldCharType="end"/>
      </w:r>
      <w:r w:rsidRPr="00F63F76">
        <w:rPr>
          <w:lang w:val="en-SG" w:eastAsia="en-SG"/>
        </w:rPr>
        <w:instrText xml:space="preserve">)" </w:instrText>
      </w:r>
      <w:r w:rsidRPr="00F63F76">
        <w:rPr>
          <w:lang w:val="en-SG" w:eastAsia="en-SG"/>
        </w:rPr>
        <w:fldChar w:fldCharType="separate"/>
      </w:r>
      <w:r w:rsidRPr="00F63F76">
        <w:rPr>
          <w:lang w:val="en-SG" w:eastAsia="en-SG"/>
        </w:rPr>
        <w:t>(3A)</w:t>
      </w:r>
      <w:r w:rsidRPr="00F63F76">
        <w:rPr>
          <w:lang w:val="en-SG" w:eastAsia="en-SG"/>
        </w:rPr>
        <w:fldChar w:fldCharType="end"/>
      </w:r>
      <w:r w:rsidRPr="00F63F76">
        <w:rPr>
          <w:lang w:val="en-SG" w:eastAsia="en-SG"/>
        </w:rPr>
        <w:t>  Where —</w:t>
      </w:r>
    </w:p>
    <w:p w14:paraId="31F46C87" w14:textId="776CB6CF" w:rsidR="00A74BF8" w:rsidRPr="00F63F76" w:rsidRDefault="00A74BF8" w:rsidP="00A74BF8">
      <w:pPr>
        <w:pStyle w:val="Am1SectionTexta"/>
        <w:rPr>
          <w:lang w:val="en-SG" w:eastAsia="en-SG"/>
        </w:rPr>
      </w:pPr>
      <w:r w:rsidRPr="00F63F76">
        <w:rPr>
          <w:lang w:val="en-SG" w:eastAsia="en-SG"/>
        </w:rPr>
        <w:tab/>
      </w:r>
      <w:r w:rsidRPr="00F63F76">
        <w:rPr>
          <w:lang w:val="en-SG" w:eastAsia="en-SG"/>
        </w:rPr>
        <w:fldChar w:fldCharType="begin" w:fldLock="1"/>
      </w:r>
      <w:r w:rsidRPr="00F63F76">
        <w:rPr>
          <w:lang w:val="en-SG" w:eastAsia="en-SG"/>
        </w:rPr>
        <w:instrText xml:space="preserve"> Quote "(</w:instrText>
      </w:r>
      <w:r w:rsidRPr="00F63F76">
        <w:rPr>
          <w:i/>
          <w:lang w:val="en-SG" w:eastAsia="en-SG"/>
        </w:rPr>
        <w:instrText>a</w:instrText>
      </w:r>
      <w:r w:rsidRPr="00F63F76">
        <w:rPr>
          <w:lang w:val="en-SG" w:eastAsia="en-SG"/>
        </w:rPr>
        <w:fldChar w:fldCharType="begin" w:fldLock="1"/>
      </w:r>
      <w:r w:rsidRPr="00F63F76">
        <w:rPr>
          <w:lang w:val="en-SG" w:eastAsia="en-SG"/>
        </w:rPr>
        <w:instrText xml:space="preserve"> Preserved=Yes </w:instrText>
      </w:r>
      <w:r w:rsidRPr="00F63F76">
        <w:rPr>
          <w:lang w:val="en-SG" w:eastAsia="en-SG"/>
        </w:rPr>
        <w:fldChar w:fldCharType="end"/>
      </w:r>
      <w:r w:rsidRPr="00F63F76">
        <w:rPr>
          <w:lang w:val="en-SG" w:eastAsia="en-SG"/>
        </w:rPr>
        <w:instrText xml:space="preserve">)" </w:instrText>
      </w:r>
      <w:r w:rsidRPr="00F63F76">
        <w:rPr>
          <w:lang w:val="en-SG" w:eastAsia="en-SG"/>
        </w:rPr>
        <w:fldChar w:fldCharType="separate"/>
      </w:r>
      <w:r w:rsidRPr="00F63F76">
        <w:rPr>
          <w:lang w:val="en-SG" w:eastAsia="en-SG"/>
        </w:rPr>
        <w:t>(</w:t>
      </w:r>
      <w:r w:rsidRPr="00F63F76">
        <w:rPr>
          <w:i/>
          <w:lang w:val="en-SG" w:eastAsia="en-SG"/>
        </w:rPr>
        <w:t>a</w:t>
      </w:r>
      <w:r w:rsidRPr="00F63F76">
        <w:rPr>
          <w:lang w:val="en-SG" w:eastAsia="en-SG"/>
        </w:rPr>
        <w:t>)</w:t>
      </w:r>
      <w:r w:rsidRPr="00F63F76">
        <w:rPr>
          <w:lang w:val="en-SG" w:eastAsia="en-SG"/>
        </w:rPr>
        <w:fldChar w:fldCharType="end"/>
      </w:r>
      <w:r w:rsidRPr="00F63F76">
        <w:rPr>
          <w:lang w:val="en-SG" w:eastAsia="en-SG"/>
        </w:rPr>
        <w:tab/>
        <w:t>goods are treated under subsection (2) as being supplied in Singapore; and</w:t>
      </w:r>
    </w:p>
    <w:p w14:paraId="08F43CBB" w14:textId="4E698780" w:rsidR="00A74BF8" w:rsidRPr="00F63F76" w:rsidRDefault="00A74BF8" w:rsidP="00A74BF8">
      <w:pPr>
        <w:pStyle w:val="Am1SectionTexta"/>
        <w:rPr>
          <w:lang w:val="en-SG" w:eastAsia="en-SG"/>
        </w:rPr>
      </w:pPr>
      <w:r w:rsidRPr="00F63F76">
        <w:rPr>
          <w:lang w:val="en-SG" w:eastAsia="en-SG"/>
        </w:rPr>
        <w:tab/>
      </w:r>
      <w:r w:rsidRPr="00F63F76">
        <w:rPr>
          <w:lang w:val="en-SG" w:eastAsia="en-SG"/>
        </w:rPr>
        <w:fldChar w:fldCharType="begin" w:fldLock="1"/>
      </w:r>
      <w:r w:rsidRPr="00F63F76">
        <w:rPr>
          <w:lang w:val="en-SG" w:eastAsia="en-SG"/>
        </w:rPr>
        <w:instrText xml:space="preserve"> Quote "(</w:instrText>
      </w:r>
      <w:r w:rsidRPr="00F63F76">
        <w:rPr>
          <w:i/>
          <w:lang w:val="en-SG" w:eastAsia="en-SG"/>
        </w:rPr>
        <w:instrText>b</w:instrText>
      </w:r>
      <w:r w:rsidRPr="00F63F76">
        <w:rPr>
          <w:lang w:val="en-SG" w:eastAsia="en-SG"/>
        </w:rPr>
        <w:fldChar w:fldCharType="begin" w:fldLock="1"/>
      </w:r>
      <w:r w:rsidRPr="00F63F76">
        <w:rPr>
          <w:lang w:val="en-SG" w:eastAsia="en-SG"/>
        </w:rPr>
        <w:instrText xml:space="preserve"> Preserved=Yes </w:instrText>
      </w:r>
      <w:r w:rsidRPr="00F63F76">
        <w:rPr>
          <w:lang w:val="en-SG" w:eastAsia="en-SG"/>
        </w:rPr>
        <w:fldChar w:fldCharType="end"/>
      </w:r>
      <w:r w:rsidRPr="00F63F76">
        <w:rPr>
          <w:lang w:val="en-SG" w:eastAsia="en-SG"/>
        </w:rPr>
        <w:instrText xml:space="preserve">)" </w:instrText>
      </w:r>
      <w:r w:rsidRPr="00F63F76">
        <w:rPr>
          <w:lang w:val="en-SG" w:eastAsia="en-SG"/>
        </w:rPr>
        <w:fldChar w:fldCharType="separate"/>
      </w:r>
      <w:r w:rsidRPr="00F63F76">
        <w:rPr>
          <w:lang w:val="en-SG" w:eastAsia="en-SG"/>
        </w:rPr>
        <w:t>(</w:t>
      </w:r>
      <w:r w:rsidRPr="00F63F76">
        <w:rPr>
          <w:i/>
          <w:lang w:val="en-SG" w:eastAsia="en-SG"/>
        </w:rPr>
        <w:t>b</w:t>
      </w:r>
      <w:r w:rsidRPr="00F63F76">
        <w:rPr>
          <w:lang w:val="en-SG" w:eastAsia="en-SG"/>
        </w:rPr>
        <w:t>)</w:t>
      </w:r>
      <w:r w:rsidRPr="00F63F76">
        <w:rPr>
          <w:lang w:val="en-SG" w:eastAsia="en-SG"/>
        </w:rPr>
        <w:fldChar w:fldCharType="end"/>
      </w:r>
      <w:r w:rsidRPr="00F63F76">
        <w:rPr>
          <w:lang w:val="en-SG" w:eastAsia="en-SG"/>
        </w:rPr>
        <w:tab/>
        <w:t xml:space="preserve">the supply of those goods would (but for this subsection) be a Seventh Schedule supply, </w:t>
      </w:r>
    </w:p>
    <w:p w14:paraId="721097D0" w14:textId="1CCA8291" w:rsidR="006E1934" w:rsidRPr="00F63F76" w:rsidRDefault="00A74BF8" w:rsidP="00A74BF8">
      <w:pPr>
        <w:pStyle w:val="Am1SectionText1N"/>
      </w:pPr>
      <w:r w:rsidRPr="00F63F76">
        <w:rPr>
          <w:lang w:val="en-SG" w:eastAsia="en-SG"/>
        </w:rPr>
        <w:t>then the goods are treated as supplied in Singapore and the supply is treated as not being a Seventh Schedule supply</w:t>
      </w:r>
      <w:r w:rsidR="006E1934" w:rsidRPr="00F63F76">
        <w:t>.”.</w:t>
      </w:r>
    </w:p>
    <w:p w14:paraId="6C5D1C72" w14:textId="77777777" w:rsidR="00475B33" w:rsidRPr="00F63F76" w:rsidRDefault="00475B33" w:rsidP="00475B33">
      <w:pPr>
        <w:pStyle w:val="SectionHeading"/>
      </w:pPr>
      <w:r w:rsidRPr="00F63F76">
        <w:t>Amendment of section 14</w:t>
      </w:r>
    </w:p>
    <w:p w14:paraId="4B1924B2" w14:textId="77777777" w:rsidR="00475B33" w:rsidRPr="00F63F76" w:rsidRDefault="00475B33" w:rsidP="002A3C7A">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3</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3</w:t>
      </w:r>
      <w:r w:rsidRPr="00F63F76">
        <w:rPr>
          <w:b/>
          <w:bCs/>
        </w:rPr>
        <w:t>.</w:t>
      </w:r>
      <w:r w:rsidRPr="00F63F76">
        <w:fldChar w:fldCharType="end"/>
      </w:r>
      <w:r w:rsidRPr="00F63F76">
        <w:t>  Section 14 of the principal Act is amended by inserting, immediately before subsection (4), the following subsection:</w:t>
      </w:r>
    </w:p>
    <w:p w14:paraId="36D3EE01" w14:textId="6C29713E" w:rsidR="00475B33" w:rsidRPr="00F63F76" w:rsidRDefault="00475B33" w:rsidP="002A3C7A">
      <w:pPr>
        <w:pStyle w:val="Am1SectionText1"/>
        <w:rPr>
          <w:rFonts w:eastAsia="Calibri"/>
          <w:lang w:val="en-SG"/>
        </w:rPr>
      </w:pPr>
      <w:r w:rsidRPr="00F63F76">
        <w:t>“</w:t>
      </w:r>
      <w:r w:rsidRPr="00F63F76">
        <w:fldChar w:fldCharType="begin" w:fldLock="1"/>
      </w:r>
      <w:r w:rsidRPr="00F63F76">
        <w:instrText xml:space="preserve"> Quote "(3B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(3B)</w:t>
      </w:r>
      <w:r w:rsidRPr="00F63F76">
        <w:fldChar w:fldCharType="end"/>
      </w:r>
      <w:r w:rsidRPr="00F63F76">
        <w:t xml:space="preserve">  Despite subsection (3A), </w:t>
      </w:r>
      <w:r w:rsidRPr="00F63F76">
        <w:rPr>
          <w:rFonts w:eastAsia="Calibri"/>
          <w:lang w:val="en-SG"/>
        </w:rPr>
        <w:t xml:space="preserve">for the purposes of paragraph 1B of the First Schedule, the total value of all supplies of goods and services received by </w:t>
      </w:r>
      <w:r w:rsidR="006E1934" w:rsidRPr="00F63F76">
        <w:rPr>
          <w:rFonts w:eastAsia="Calibri"/>
          <w:lang w:val="en-SG"/>
        </w:rPr>
        <w:t>the recipient</w:t>
      </w:r>
      <w:r w:rsidRPr="00F63F76">
        <w:rPr>
          <w:rFonts w:eastAsia="Calibri"/>
          <w:lang w:val="en-SG"/>
        </w:rPr>
        <w:t xml:space="preserve"> in Singapore must include the value of the supplies received by the </w:t>
      </w:r>
      <w:r w:rsidR="006E1934" w:rsidRPr="00F63F76">
        <w:rPr>
          <w:rFonts w:eastAsia="Calibri"/>
          <w:lang w:val="en-SG"/>
        </w:rPr>
        <w:t>recipient</w:t>
      </w:r>
      <w:r w:rsidRPr="00F63F76">
        <w:rPr>
          <w:rFonts w:eastAsia="Calibri"/>
          <w:lang w:val="en-SG"/>
        </w:rPr>
        <w:t xml:space="preserve"> in Singapore that are supplies or importations mentioned in that subsection.”.</w:t>
      </w:r>
    </w:p>
    <w:p w14:paraId="70E10675" w14:textId="77777777" w:rsidR="00475B33" w:rsidRPr="00F63F76" w:rsidRDefault="00475B33" w:rsidP="00475B33">
      <w:pPr>
        <w:keepNext/>
        <w:keepLines/>
        <w:spacing w:before="240"/>
        <w:jc w:val="left"/>
        <w:rPr>
          <w:b/>
        </w:rPr>
      </w:pPr>
      <w:r w:rsidRPr="00F63F76">
        <w:rPr>
          <w:b/>
        </w:rPr>
        <w:fldChar w:fldCharType="begin" w:fldLock="1"/>
      </w:r>
      <w:r w:rsidRPr="00F63F76">
        <w:rPr>
          <w:b/>
        </w:rPr>
        <w:instrText xml:space="preserve"> GUID=e03eee67-9dbb-419c-8b75-8319f56a5f8a </w:instrText>
      </w:r>
      <w:r w:rsidRPr="00F63F76">
        <w:rPr>
          <w:b/>
        </w:rPr>
        <w:fldChar w:fldCharType="end"/>
      </w:r>
      <w:r w:rsidRPr="00F63F76">
        <w:rPr>
          <w:b/>
        </w:rPr>
        <w:t>Amendment of section 16</w:t>
      </w:r>
    </w:p>
    <w:p w14:paraId="03C1B1EA" w14:textId="77777777" w:rsidR="00475B33" w:rsidRPr="00F63F76" w:rsidRDefault="00475B33" w:rsidP="002A3C7A">
      <w:pPr>
        <w:pStyle w:val="SectionText1"/>
      </w:pPr>
      <w:r w:rsidRPr="00F63F76">
        <w:fldChar w:fldCharType="begin" w:fldLock="1"/>
      </w:r>
      <w:r w:rsidRPr="00F63F76">
        <w:instrText xml:space="preserve"> GUID=b6cf1b11-f7d2-4149-8639-fe403d1dfaee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4</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4</w:t>
      </w:r>
      <w:r w:rsidRPr="00F63F76">
        <w:rPr>
          <w:b/>
          <w:bCs/>
        </w:rPr>
        <w:t>.</w:t>
      </w:r>
      <w:r w:rsidRPr="00F63F76">
        <w:fldChar w:fldCharType="end"/>
      </w:r>
      <w:r w:rsidRPr="00F63F76">
        <w:t>  Section 16 of the principal Act is amended —</w:t>
      </w:r>
    </w:p>
    <w:p w14:paraId="38D317C7" w14:textId="77777777" w:rsidR="00475B33" w:rsidRPr="00F63F76" w:rsidRDefault="00475B33" w:rsidP="002A3C7A">
      <w:pPr>
        <w:pStyle w:val="SectionTexta"/>
      </w:pPr>
      <w:r w:rsidRPr="00F63F76">
        <w:fldChar w:fldCharType="begin" w:fldLock="1"/>
      </w:r>
      <w:r w:rsidRPr="00F63F76">
        <w:instrText xml:space="preserve"> GUID=c4b4d8be-591e-418d-af4a-0d3438deb2ca </w:instrText>
      </w:r>
      <w:r w:rsidRPr="00F63F76">
        <w:fldChar w:fldCharType="end"/>
      </w: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deleting the word “and” at the end of paragraph (</w:t>
      </w:r>
      <w:r w:rsidRPr="00F63F76">
        <w:rPr>
          <w:i/>
          <w:iCs/>
        </w:rPr>
        <w:t>b</w:t>
      </w:r>
      <w:proofErr w:type="gramStart"/>
      <w:r w:rsidRPr="00F63F76">
        <w:t>);</w:t>
      </w:r>
      <w:proofErr w:type="gramEnd"/>
      <w:r w:rsidRPr="00F63F76">
        <w:t xml:space="preserve"> </w:t>
      </w:r>
    </w:p>
    <w:p w14:paraId="154408DC" w14:textId="77777777" w:rsidR="00475B33" w:rsidRPr="00F63F76" w:rsidRDefault="00475B33" w:rsidP="002A3C7A">
      <w:pPr>
        <w:pStyle w:val="SectionTexta"/>
      </w:pPr>
      <w:r w:rsidRPr="00F63F76">
        <w:lastRenderedPageBreak/>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deleting paragraph (</w:t>
      </w:r>
      <w:r w:rsidRPr="00F63F76">
        <w:rPr>
          <w:i/>
          <w:iCs/>
        </w:rPr>
        <w:t>c</w:t>
      </w:r>
      <w:r w:rsidRPr="00F63F76">
        <w:t>) and substituting the following paragraphs:</w:t>
      </w:r>
    </w:p>
    <w:p w14:paraId="6E14920C" w14:textId="77777777" w:rsidR="00475B33" w:rsidRPr="00F63F76" w:rsidRDefault="00475B33" w:rsidP="002A3C7A">
      <w:pPr>
        <w:pStyle w:val="Am2SectionTexta"/>
      </w:pPr>
      <w:r w:rsidRPr="00F63F76">
        <w:tab/>
        <w:t>“(</w:t>
      </w:r>
      <w:r w:rsidRPr="00F63F76">
        <w:rPr>
          <w:i/>
          <w:iCs/>
        </w:rPr>
        <w:t>c</w:t>
      </w:r>
      <w:r w:rsidRPr="00F63F76">
        <w:t>)</w:t>
      </w:r>
      <w:r w:rsidRPr="00F63F76">
        <w:tab/>
        <w:t xml:space="preserve">7% for the period from 1 July 2007 to </w:t>
      </w:r>
      <w:bookmarkStart w:id="0" w:name="_Hlk98155581"/>
      <w:r w:rsidRPr="00F63F76">
        <w:t>31 December 2022</w:t>
      </w:r>
      <w:bookmarkEnd w:id="0"/>
      <w:r w:rsidRPr="00F63F76">
        <w:t xml:space="preserve"> (both dates inclusive);</w:t>
      </w:r>
    </w:p>
    <w:p w14:paraId="2633C40E" w14:textId="55081E52" w:rsidR="00475B33" w:rsidRPr="00F63F76" w:rsidRDefault="002A3C7A" w:rsidP="002A3C7A">
      <w:pPr>
        <w:pStyle w:val="Am2SectionTexta"/>
      </w:pPr>
      <w:r w:rsidRPr="00F63F76">
        <w:tab/>
      </w:r>
      <w:r w:rsidRPr="00F63F76">
        <w:fldChar w:fldCharType="begin" w:fldLock="1"/>
      </w:r>
      <w:r w:rsidRPr="00F63F76">
        <w:instrText xml:space="preserve"> Quote "(</w:instrText>
      </w:r>
      <w:r w:rsidRPr="00F63F76">
        <w:rPr>
          <w:i/>
        </w:rPr>
        <w:instrText>ca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ca</w:t>
      </w:r>
      <w:r w:rsidRPr="00F63F76">
        <w:t>)</w:t>
      </w:r>
      <w:r w:rsidRPr="00F63F76">
        <w:fldChar w:fldCharType="end"/>
      </w:r>
      <w:r w:rsidRPr="00F63F76">
        <w:tab/>
      </w:r>
      <w:r w:rsidR="00475B33" w:rsidRPr="00F63F76">
        <w:t xml:space="preserve">8% for the period from </w:t>
      </w:r>
      <w:bookmarkStart w:id="1" w:name="_Hlk98155652"/>
      <w:r w:rsidR="00475B33" w:rsidRPr="00F63F76">
        <w:t>1 January 2023</w:t>
      </w:r>
      <w:bookmarkEnd w:id="1"/>
      <w:r w:rsidR="00475B33" w:rsidRPr="00F63F76">
        <w:t xml:space="preserve"> to 31 December 2023 (both dates inclusive); and </w:t>
      </w:r>
    </w:p>
    <w:p w14:paraId="2AF523EE" w14:textId="58AD293F" w:rsidR="00475B33" w:rsidRPr="00F63F76" w:rsidRDefault="002A3C7A" w:rsidP="002A3C7A">
      <w:pPr>
        <w:pStyle w:val="Am2SectionTexta"/>
      </w:pPr>
      <w:r w:rsidRPr="00F63F76">
        <w:tab/>
      </w:r>
      <w:r w:rsidRPr="00F63F76">
        <w:fldChar w:fldCharType="begin" w:fldLock="1"/>
      </w:r>
      <w:r w:rsidRPr="00F63F76">
        <w:instrText xml:space="preserve"> Quote "(</w:instrText>
      </w:r>
      <w:r w:rsidRPr="00F63F76">
        <w:rPr>
          <w:i/>
        </w:rPr>
        <w:instrText>cb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rPr>
          <w:i/>
        </w:rPr>
        <w:t>cb</w:t>
      </w:r>
      <w:proofErr w:type="spellEnd"/>
      <w:r w:rsidRPr="00F63F76">
        <w:t>)</w:t>
      </w:r>
      <w:r w:rsidRPr="00F63F76">
        <w:fldChar w:fldCharType="end"/>
      </w:r>
      <w:r w:rsidRPr="00F63F76">
        <w:tab/>
      </w:r>
      <w:r w:rsidR="00475B33" w:rsidRPr="00F63F76">
        <w:t>9% from and including 1 January 2024,”; and</w:t>
      </w:r>
    </w:p>
    <w:p w14:paraId="197028F2"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3</w:instrText>
      </w:r>
      <w:r w:rsidRPr="00F63F76">
        <w:rPr>
          <w:i/>
          <w:iCs/>
        </w:rPr>
        <w:fldChar w:fldCharType="end"/>
      </w:r>
      <w:r w:rsidRPr="00F63F76">
        <w:rPr>
          <w:i/>
          <w:iCs/>
        </w:rPr>
        <w:instrText>-1</w:instrText>
      </w:r>
      <w:r w:rsidRPr="00F63F76">
        <w:rPr>
          <w:i/>
          <w:iCs/>
        </w:rPr>
        <w:fldChar w:fldCharType="separate"/>
      </w:r>
      <w:r w:rsidRPr="00F63F76">
        <w:rPr>
          <w:i/>
          <w:iCs/>
          <w:noProof/>
        </w:rPr>
        <w:instrText>2</w:instrText>
      </w:r>
      <w:r w:rsidRPr="00F63F76">
        <w:rPr>
          <w:i/>
          <w:iCs/>
        </w:rPr>
        <w:fldChar w:fldCharType="end"/>
      </w:r>
      <w:r w:rsidRPr="00F63F76">
        <w:rPr>
          <w:i/>
          <w:iCs/>
        </w:rPr>
        <w:instrText>,26)+1</w:instrText>
      </w:r>
      <w:r w:rsidRPr="00F63F76">
        <w:rPr>
          <w:i/>
          <w:iCs/>
        </w:rPr>
        <w:fldChar w:fldCharType="separate"/>
      </w:r>
      <w:r w:rsidRPr="00F63F76">
        <w:rPr>
          <w:i/>
          <w:iCs/>
          <w:noProof/>
        </w:rPr>
        <w:instrText>3</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c</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c</w:t>
      </w:r>
      <w:r w:rsidRPr="00F63F76">
        <w:t>)</w:t>
      </w:r>
      <w:r w:rsidRPr="00F63F76">
        <w:fldChar w:fldCharType="end"/>
      </w:r>
      <w:r w:rsidRPr="00F63F76">
        <w:tab/>
        <w:t>by inserting, immediately after the word “services” in paragraph (</w:t>
      </w:r>
      <w:r w:rsidRPr="00F63F76">
        <w:rPr>
          <w:i/>
          <w:iCs/>
        </w:rPr>
        <w:t>d</w:t>
      </w:r>
      <w:r w:rsidRPr="00F63F76">
        <w:t>), the words “(including a reverse charge supply)”.</w:t>
      </w:r>
    </w:p>
    <w:p w14:paraId="7EDF8A53" w14:textId="77777777" w:rsidR="00475B33" w:rsidRPr="00F63F76" w:rsidRDefault="00475B33" w:rsidP="00475B33">
      <w:pPr>
        <w:pStyle w:val="SectionHeading"/>
      </w:pPr>
      <w:r w:rsidRPr="00F63F76">
        <w:t>Amendment of section 17</w:t>
      </w:r>
    </w:p>
    <w:p w14:paraId="60CA9E1E" w14:textId="77777777" w:rsidR="00475B33" w:rsidRPr="00F63F76" w:rsidRDefault="00475B33" w:rsidP="002A3C7A">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5</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5</w:t>
      </w:r>
      <w:r w:rsidRPr="00F63F76">
        <w:rPr>
          <w:b/>
          <w:bCs/>
        </w:rPr>
        <w:t>.</w:t>
      </w:r>
      <w:r w:rsidRPr="00F63F76">
        <w:fldChar w:fldCharType="end"/>
      </w:r>
      <w:r w:rsidRPr="00F63F76">
        <w:t>  Section 17 of the principal Act is amended —</w:t>
      </w:r>
    </w:p>
    <w:p w14:paraId="5820CA6D"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deleting the words “</w:t>
      </w:r>
      <w:r w:rsidRPr="00F63F76">
        <w:rPr>
          <w:color w:val="000000"/>
          <w:szCs w:val="26"/>
          <w:lang w:val="en"/>
        </w:rPr>
        <w:t>that makes a Seventh Schedule supply of goods to a customer also makes a supply of related services to the customer</w:t>
      </w:r>
      <w:r w:rsidRPr="00F63F76">
        <w:t>” in subsection (4A) and substituting the words “makes a supply of related services to a customer of a Seventh Schedule supply of goods in relation to that supply of goods”; and</w:t>
      </w:r>
    </w:p>
    <w:p w14:paraId="7D029627"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deleting the words “</w:t>
      </w:r>
      <w:r w:rsidRPr="00F63F76">
        <w:rPr>
          <w:color w:val="000000"/>
          <w:szCs w:val="26"/>
          <w:lang w:val="en"/>
        </w:rPr>
        <w:t>the supplier or underlying supplier of the goods</w:t>
      </w:r>
      <w:r w:rsidRPr="00F63F76">
        <w:t xml:space="preserve">” in the definition of “related services” in subsection (7) and substituting the words “any person (whether or not </w:t>
      </w:r>
      <w:r w:rsidRPr="00F63F76">
        <w:rPr>
          <w:color w:val="000000"/>
          <w:szCs w:val="26"/>
          <w:lang w:val="en"/>
        </w:rPr>
        <w:t>the supplier or underlying supplier of the goods)</w:t>
      </w:r>
      <w:r w:rsidRPr="00F63F76">
        <w:t>”.</w:t>
      </w:r>
    </w:p>
    <w:p w14:paraId="381C7D00" w14:textId="77777777" w:rsidR="00475B33" w:rsidRPr="00F63F76" w:rsidRDefault="00475B33" w:rsidP="00475B33">
      <w:pPr>
        <w:pStyle w:val="SectionHeading"/>
      </w:pPr>
      <w:r w:rsidRPr="00F63F76">
        <w:t>Amendment of section 20</w:t>
      </w:r>
    </w:p>
    <w:p w14:paraId="37F42F6F" w14:textId="77777777" w:rsidR="00475B33" w:rsidRPr="00F63F76" w:rsidRDefault="00475B33" w:rsidP="002A3C7A">
      <w:pPr>
        <w:pStyle w:val="SectionText1"/>
        <w:rPr>
          <w:color w:val="000000"/>
          <w:szCs w:val="26"/>
          <w:lang w:val="en-US"/>
        </w:rPr>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6</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6</w:t>
      </w:r>
      <w:r w:rsidRPr="00F63F76">
        <w:rPr>
          <w:b/>
          <w:bCs/>
        </w:rPr>
        <w:t>.</w:t>
      </w:r>
      <w:r w:rsidRPr="00F63F76">
        <w:fldChar w:fldCharType="end"/>
      </w:r>
      <w:r w:rsidRPr="00F63F76">
        <w:t>  Section 20 of the principal Act is amended </w:t>
      </w:r>
      <w:r w:rsidRPr="00F63F76">
        <w:rPr>
          <w:color w:val="000000"/>
          <w:szCs w:val="26"/>
          <w:lang w:val="en-US"/>
        </w:rPr>
        <w:t>—</w:t>
      </w:r>
    </w:p>
    <w:p w14:paraId="2DCC8546" w14:textId="77777777" w:rsidR="00475B33" w:rsidRPr="00F63F76" w:rsidRDefault="00475B33" w:rsidP="002A3C7A">
      <w:pPr>
        <w:pStyle w:val="SectionTexta"/>
        <w:rPr>
          <w:lang w:val="en-US"/>
        </w:rPr>
      </w:pPr>
      <w:r w:rsidRPr="00F63F76">
        <w:rPr>
          <w:lang w:val="en-US"/>
        </w:rPr>
        <w:tab/>
      </w:r>
      <w:r w:rsidRPr="00F63F76">
        <w:rPr>
          <w:lang w:val="en-US"/>
        </w:rPr>
        <w:fldChar w:fldCharType="begin" w:fldLock="1"/>
      </w:r>
      <w:r w:rsidRPr="00F63F76">
        <w:rPr>
          <w:lang w:val="en-US"/>
        </w:rPr>
        <w:instrText xml:space="preserve"> Quote "(</w:instrText>
      </w:r>
      <w:r w:rsidRPr="00F63F76">
        <w:rPr>
          <w:lang w:val="en-US"/>
        </w:rPr>
        <w:fldChar w:fldCharType="begin" w:fldLock="1"/>
      </w:r>
      <w:r w:rsidRPr="00F63F76">
        <w:rPr>
          <w:lang w:val="en-US"/>
        </w:rPr>
        <w:instrText>SEQ SectionText(a) \h</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26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52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78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104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130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1</w:instrText>
      </w:r>
      <w:r w:rsidRPr="00F63F76">
        <w:rPr>
          <w:noProof/>
          <w:lang w:val="en-US"/>
        </w:rPr>
        <w:fldChar w:fldCharType="end"/>
      </w:r>
      <w:r w:rsidRPr="00F63F76">
        <w:rPr>
          <w:lang w:val="en-US"/>
        </w:rPr>
        <w:instrText xml:space="preserve"> &gt; 156 "</w:instrText>
      </w:r>
      <w:r w:rsidRPr="00F63F76">
        <w:rPr>
          <w:i/>
          <w:lang w:val="en-US"/>
        </w:rPr>
        <w:instrText>z</w:instrText>
      </w:r>
      <w:r w:rsidRPr="00F63F76">
        <w:rPr>
          <w:lang w:val="en-US"/>
        </w:rPr>
        <w:instrText>"</w:instrText>
      </w:r>
      <w:r w:rsidRPr="00F63F76">
        <w:rPr>
          <w:lang w:val="en-US"/>
        </w:rPr>
        <w:fldChar w:fldCharType="end"/>
      </w:r>
      <w:r w:rsidRPr="00F63F76">
        <w:rPr>
          <w:i/>
          <w:iCs/>
          <w:lang w:val="en-US"/>
        </w:rPr>
        <w:fldChar w:fldCharType="begin" w:fldLock="1"/>
      </w:r>
      <w:r w:rsidRPr="00F63F76">
        <w:rPr>
          <w:i/>
          <w:iCs/>
          <w:lang w:val="en-US"/>
        </w:rPr>
        <w:instrText>SEQ ParaDisplay \r</w:instrText>
      </w:r>
      <w:r w:rsidRPr="00F63F76">
        <w:rPr>
          <w:i/>
          <w:iCs/>
          <w:lang w:val="en-US"/>
        </w:rPr>
        <w:fldChar w:fldCharType="begin" w:fldLock="1"/>
      </w:r>
      <w:r w:rsidRPr="00F63F76">
        <w:rPr>
          <w:i/>
          <w:iCs/>
          <w:lang w:val="en-US"/>
        </w:rPr>
        <w:instrText>=MOD(</w:instrText>
      </w:r>
      <w:r w:rsidRPr="00F63F76">
        <w:rPr>
          <w:i/>
          <w:iCs/>
          <w:lang w:val="en-US"/>
        </w:rPr>
        <w:fldChar w:fldCharType="begin" w:fldLock="1"/>
      </w:r>
      <w:r w:rsidRPr="00F63F76">
        <w:rPr>
          <w:i/>
          <w:iCs/>
          <w:lang w:val="en-US"/>
        </w:rPr>
        <w:instrText>=</w:instrText>
      </w:r>
      <w:r w:rsidRPr="00F63F76">
        <w:rPr>
          <w:i/>
          <w:iCs/>
          <w:lang w:val="en-US"/>
        </w:rPr>
        <w:fldChar w:fldCharType="begin" w:fldLock="1"/>
      </w:r>
      <w:r w:rsidRPr="00F63F76">
        <w:rPr>
          <w:i/>
          <w:iCs/>
          <w:lang w:val="en-US"/>
        </w:rPr>
        <w:instrText>SEQ SectionText(a) \c</w:instrText>
      </w:r>
      <w:r w:rsidRPr="00F63F76">
        <w:rPr>
          <w:i/>
          <w:iCs/>
          <w:lang w:val="en-US"/>
        </w:rPr>
        <w:fldChar w:fldCharType="separate"/>
      </w:r>
      <w:r w:rsidRPr="00F63F76">
        <w:rPr>
          <w:i/>
          <w:iCs/>
          <w:noProof/>
          <w:lang w:val="en-US"/>
        </w:rPr>
        <w:instrText>1</w:instrText>
      </w:r>
      <w:r w:rsidRPr="00F63F76">
        <w:rPr>
          <w:i/>
          <w:iCs/>
          <w:lang w:val="en-US"/>
        </w:rPr>
        <w:fldChar w:fldCharType="end"/>
      </w:r>
      <w:r w:rsidRPr="00F63F76">
        <w:rPr>
          <w:i/>
          <w:iCs/>
          <w:lang w:val="en-US"/>
        </w:rPr>
        <w:instrText>-1</w:instrText>
      </w:r>
      <w:r w:rsidRPr="00F63F76">
        <w:rPr>
          <w:i/>
          <w:iCs/>
          <w:lang w:val="en-US"/>
        </w:rPr>
        <w:fldChar w:fldCharType="separate"/>
      </w:r>
      <w:r w:rsidRPr="00F63F76">
        <w:rPr>
          <w:i/>
          <w:iCs/>
          <w:noProof/>
          <w:lang w:val="en-US"/>
        </w:rPr>
        <w:instrText>0</w:instrText>
      </w:r>
      <w:r w:rsidRPr="00F63F76">
        <w:rPr>
          <w:i/>
          <w:iCs/>
          <w:lang w:val="en-US"/>
        </w:rPr>
        <w:fldChar w:fldCharType="end"/>
      </w:r>
      <w:r w:rsidRPr="00F63F76">
        <w:rPr>
          <w:i/>
          <w:iCs/>
          <w:lang w:val="en-US"/>
        </w:rPr>
        <w:instrText>,26)+1</w:instrText>
      </w:r>
      <w:r w:rsidRPr="00F63F76">
        <w:rPr>
          <w:i/>
          <w:iCs/>
          <w:lang w:val="en-US"/>
        </w:rPr>
        <w:fldChar w:fldCharType="separate"/>
      </w:r>
      <w:r w:rsidRPr="00F63F76">
        <w:rPr>
          <w:i/>
          <w:iCs/>
          <w:noProof/>
          <w:lang w:val="en-US"/>
        </w:rPr>
        <w:instrText>1</w:instrText>
      </w:r>
      <w:r w:rsidRPr="00F63F76">
        <w:rPr>
          <w:i/>
          <w:iCs/>
          <w:lang w:val="en-US"/>
        </w:rPr>
        <w:fldChar w:fldCharType="end"/>
      </w:r>
      <w:r w:rsidRPr="00F63F76">
        <w:rPr>
          <w:i/>
          <w:iCs/>
          <w:lang w:val="en-US"/>
        </w:rPr>
        <w:instrText xml:space="preserve"> \*alphabetic</w:instrText>
      </w:r>
      <w:r w:rsidRPr="00F63F76">
        <w:rPr>
          <w:i/>
          <w:iCs/>
          <w:lang w:val="en-US"/>
        </w:rPr>
        <w:fldChar w:fldCharType="separate"/>
      </w:r>
      <w:r w:rsidRPr="00F63F76">
        <w:rPr>
          <w:i/>
          <w:iCs/>
          <w:noProof/>
          <w:lang w:val="en-US"/>
        </w:rPr>
        <w:instrText>a</w:instrText>
      </w:r>
      <w:r w:rsidRPr="00F63F76">
        <w:rPr>
          <w:i/>
          <w:iCs/>
          <w:lang w:val="en-US"/>
        </w:rPr>
        <w:fldChar w:fldCharType="end"/>
      </w:r>
      <w:r w:rsidRPr="00F63F76">
        <w:rPr>
          <w:lang w:val="en-US"/>
        </w:rPr>
        <w:fldChar w:fldCharType="begin" w:fldLock="1"/>
      </w:r>
      <w:r w:rsidRPr="00F63F76">
        <w:rPr>
          <w:lang w:val="en-US"/>
        </w:rPr>
        <w:instrText>SEQ SectionText(i) \r0 \h</w:instrText>
      </w:r>
      <w:r w:rsidRPr="00F63F76">
        <w:rPr>
          <w:lang w:val="en-US"/>
        </w:rPr>
        <w:fldChar w:fldCharType="end"/>
      </w:r>
      <w:r w:rsidRPr="00F63F76">
        <w:rPr>
          <w:lang w:val="en-US"/>
        </w:rPr>
        <w:fldChar w:fldCharType="begin" w:fldLock="1"/>
      </w:r>
      <w:r w:rsidRPr="00F63F76">
        <w:rPr>
          <w:lang w:val="en-US"/>
        </w:rPr>
        <w:instrText xml:space="preserve"> SEQ Am2SectionText(1) \r0\h </w:instrText>
      </w:r>
      <w:r w:rsidRPr="00F63F76">
        <w:rPr>
          <w:lang w:val="en-US"/>
        </w:rPr>
        <w:fldChar w:fldCharType="end"/>
      </w:r>
      <w:r w:rsidRPr="00F63F76">
        <w:rPr>
          <w:lang w:val="en-US"/>
        </w:rPr>
        <w:fldChar w:fldCharType="begin" w:fldLock="1"/>
      </w:r>
      <w:r w:rsidRPr="00F63F76">
        <w:rPr>
          <w:lang w:val="en-US"/>
        </w:rPr>
        <w:instrText xml:space="preserve"> SEQ Am2SectionInterpretation(a) \r0\h </w:instrText>
      </w:r>
      <w:r w:rsidRPr="00F63F76">
        <w:rPr>
          <w:lang w:val="en-US"/>
        </w:rPr>
        <w:fldChar w:fldCharType="end"/>
      </w:r>
      <w:r w:rsidRPr="00F63F76">
        <w:rPr>
          <w:lang w:val="en-US"/>
        </w:rPr>
        <w:fldChar w:fldCharType="begin" w:fldLock="1"/>
      </w:r>
      <w:r w:rsidRPr="00F63F76">
        <w:rPr>
          <w:lang w:val="en-US"/>
        </w:rPr>
        <w:instrText xml:space="preserve"> SEQ pSectionText(a) \r0\h </w:instrText>
      </w:r>
      <w:r w:rsidRPr="00F63F76">
        <w:rPr>
          <w:lang w:val="en-US"/>
        </w:rPr>
        <w:fldChar w:fldCharType="end"/>
      </w:r>
      <w:r w:rsidRPr="00F63F76">
        <w:rPr>
          <w:lang w:val="en-US"/>
        </w:rPr>
        <w:fldChar w:fldCharType="begin" w:fldLock="1"/>
      </w:r>
      <w:r w:rsidRPr="00F63F76">
        <w:rPr>
          <w:lang w:val="en-US"/>
        </w:rPr>
        <w:instrText xml:space="preserve"> pSectionText(a) \r0\h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iCs/>
          <w:noProof/>
          <w:lang w:val="en-US"/>
        </w:rPr>
        <w:t>a</w:t>
      </w:r>
      <w:r w:rsidRPr="00F63F76">
        <w:rPr>
          <w:lang w:val="en-US"/>
        </w:rPr>
        <w:t>)</w:t>
      </w:r>
      <w:r w:rsidRPr="00F63F76">
        <w:rPr>
          <w:lang w:val="en-US"/>
        </w:rPr>
        <w:fldChar w:fldCharType="end"/>
      </w:r>
      <w:r w:rsidRPr="00F63F76">
        <w:rPr>
          <w:lang w:val="en-US"/>
        </w:rPr>
        <w:tab/>
        <w:t>by inserting, immediately after the word “supply” in subsection (2A), the words “or purported supply</w:t>
      </w:r>
      <w:proofErr w:type="gramStart"/>
      <w:r w:rsidRPr="00F63F76">
        <w:rPr>
          <w:lang w:val="en-US"/>
        </w:rPr>
        <w:t>”;</w:t>
      </w:r>
      <w:proofErr w:type="gramEnd"/>
    </w:p>
    <w:p w14:paraId="1A21A101" w14:textId="4C3D58D7" w:rsidR="00475B33" w:rsidRPr="00F63F76" w:rsidRDefault="00475B33" w:rsidP="002A3C7A">
      <w:pPr>
        <w:pStyle w:val="SectionTexta"/>
        <w:rPr>
          <w:lang w:val="en-US"/>
        </w:rPr>
      </w:pPr>
      <w:bookmarkStart w:id="2" w:name="_Hlk104358339"/>
      <w:r w:rsidRPr="00F63F76">
        <w:rPr>
          <w:lang w:val="en-US"/>
        </w:rPr>
        <w:tab/>
      </w:r>
      <w:r w:rsidRPr="00F63F76">
        <w:rPr>
          <w:lang w:val="en-US"/>
        </w:rPr>
        <w:fldChar w:fldCharType="begin" w:fldLock="1"/>
      </w:r>
      <w:r w:rsidRPr="00F63F76">
        <w:rPr>
          <w:lang w:val="en-US"/>
        </w:rPr>
        <w:instrText xml:space="preserve"> Quote "(</w:instrText>
      </w:r>
      <w:r w:rsidRPr="00F63F76">
        <w:rPr>
          <w:lang w:val="en-US"/>
        </w:rPr>
        <w:fldChar w:fldCharType="begin" w:fldLock="1"/>
      </w:r>
      <w:r w:rsidRPr="00F63F76">
        <w:rPr>
          <w:lang w:val="en-US"/>
        </w:rPr>
        <w:instrText>SEQ SectionText(a) \h</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26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52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78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104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130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2</w:instrText>
      </w:r>
      <w:r w:rsidRPr="00F63F76">
        <w:rPr>
          <w:noProof/>
          <w:lang w:val="en-US"/>
        </w:rPr>
        <w:fldChar w:fldCharType="end"/>
      </w:r>
      <w:r w:rsidRPr="00F63F76">
        <w:rPr>
          <w:lang w:val="en-US"/>
        </w:rPr>
        <w:instrText xml:space="preserve"> &gt; 156 "</w:instrText>
      </w:r>
      <w:r w:rsidRPr="00F63F76">
        <w:rPr>
          <w:i/>
          <w:lang w:val="en-US"/>
        </w:rPr>
        <w:instrText>z</w:instrText>
      </w:r>
      <w:r w:rsidRPr="00F63F76">
        <w:rPr>
          <w:lang w:val="en-US"/>
        </w:rPr>
        <w:instrText>"</w:instrText>
      </w:r>
      <w:r w:rsidRPr="00F63F76">
        <w:rPr>
          <w:lang w:val="en-US"/>
        </w:rPr>
        <w:fldChar w:fldCharType="end"/>
      </w:r>
      <w:r w:rsidRPr="00F63F76">
        <w:rPr>
          <w:i/>
          <w:iCs/>
          <w:lang w:val="en-US"/>
        </w:rPr>
        <w:fldChar w:fldCharType="begin" w:fldLock="1"/>
      </w:r>
      <w:r w:rsidRPr="00F63F76">
        <w:rPr>
          <w:i/>
          <w:iCs/>
          <w:lang w:val="en-US"/>
        </w:rPr>
        <w:instrText>SEQ ParaDisplay \r</w:instrText>
      </w:r>
      <w:r w:rsidRPr="00F63F76">
        <w:rPr>
          <w:i/>
          <w:iCs/>
          <w:lang w:val="en-US"/>
        </w:rPr>
        <w:fldChar w:fldCharType="begin" w:fldLock="1"/>
      </w:r>
      <w:r w:rsidRPr="00F63F76">
        <w:rPr>
          <w:i/>
          <w:iCs/>
          <w:lang w:val="en-US"/>
        </w:rPr>
        <w:instrText>=MOD(</w:instrText>
      </w:r>
      <w:r w:rsidRPr="00F63F76">
        <w:rPr>
          <w:i/>
          <w:iCs/>
          <w:lang w:val="en-US"/>
        </w:rPr>
        <w:fldChar w:fldCharType="begin" w:fldLock="1"/>
      </w:r>
      <w:r w:rsidRPr="00F63F76">
        <w:rPr>
          <w:i/>
          <w:iCs/>
          <w:lang w:val="en-US"/>
        </w:rPr>
        <w:instrText>=</w:instrText>
      </w:r>
      <w:r w:rsidRPr="00F63F76">
        <w:rPr>
          <w:i/>
          <w:iCs/>
          <w:lang w:val="en-US"/>
        </w:rPr>
        <w:fldChar w:fldCharType="begin" w:fldLock="1"/>
      </w:r>
      <w:r w:rsidRPr="00F63F76">
        <w:rPr>
          <w:i/>
          <w:iCs/>
          <w:lang w:val="en-US"/>
        </w:rPr>
        <w:instrText>SEQ SectionText(a) \c</w:instrText>
      </w:r>
      <w:r w:rsidRPr="00F63F76">
        <w:rPr>
          <w:i/>
          <w:iCs/>
          <w:lang w:val="en-US"/>
        </w:rPr>
        <w:fldChar w:fldCharType="separate"/>
      </w:r>
      <w:r w:rsidRPr="00F63F76">
        <w:rPr>
          <w:i/>
          <w:iCs/>
          <w:noProof/>
          <w:lang w:val="en-US"/>
        </w:rPr>
        <w:instrText>2</w:instrText>
      </w:r>
      <w:r w:rsidRPr="00F63F76">
        <w:rPr>
          <w:i/>
          <w:iCs/>
          <w:lang w:val="en-US"/>
        </w:rPr>
        <w:fldChar w:fldCharType="end"/>
      </w:r>
      <w:r w:rsidRPr="00F63F76">
        <w:rPr>
          <w:i/>
          <w:iCs/>
          <w:lang w:val="en-US"/>
        </w:rPr>
        <w:instrText>-1</w:instrText>
      </w:r>
      <w:r w:rsidRPr="00F63F76">
        <w:rPr>
          <w:i/>
          <w:iCs/>
          <w:lang w:val="en-US"/>
        </w:rPr>
        <w:fldChar w:fldCharType="separate"/>
      </w:r>
      <w:r w:rsidRPr="00F63F76">
        <w:rPr>
          <w:i/>
          <w:iCs/>
          <w:noProof/>
          <w:lang w:val="en-US"/>
        </w:rPr>
        <w:instrText>1</w:instrText>
      </w:r>
      <w:r w:rsidRPr="00F63F76">
        <w:rPr>
          <w:i/>
          <w:iCs/>
          <w:lang w:val="en-US"/>
        </w:rPr>
        <w:fldChar w:fldCharType="end"/>
      </w:r>
      <w:r w:rsidRPr="00F63F76">
        <w:rPr>
          <w:i/>
          <w:iCs/>
          <w:lang w:val="en-US"/>
        </w:rPr>
        <w:instrText>,26)+1</w:instrText>
      </w:r>
      <w:r w:rsidRPr="00F63F76">
        <w:rPr>
          <w:i/>
          <w:iCs/>
          <w:lang w:val="en-US"/>
        </w:rPr>
        <w:fldChar w:fldCharType="separate"/>
      </w:r>
      <w:r w:rsidRPr="00F63F76">
        <w:rPr>
          <w:i/>
          <w:iCs/>
          <w:noProof/>
          <w:lang w:val="en-US"/>
        </w:rPr>
        <w:instrText>2</w:instrText>
      </w:r>
      <w:r w:rsidRPr="00F63F76">
        <w:rPr>
          <w:i/>
          <w:iCs/>
          <w:lang w:val="en-US"/>
        </w:rPr>
        <w:fldChar w:fldCharType="end"/>
      </w:r>
      <w:r w:rsidRPr="00F63F76">
        <w:rPr>
          <w:i/>
          <w:iCs/>
          <w:lang w:val="en-US"/>
        </w:rPr>
        <w:instrText xml:space="preserve"> \*alphabetic</w:instrText>
      </w:r>
      <w:r w:rsidRPr="00F63F76">
        <w:rPr>
          <w:i/>
          <w:iCs/>
          <w:lang w:val="en-US"/>
        </w:rPr>
        <w:fldChar w:fldCharType="separate"/>
      </w:r>
      <w:r w:rsidRPr="00F63F76">
        <w:rPr>
          <w:i/>
          <w:iCs/>
          <w:noProof/>
          <w:lang w:val="en-US"/>
        </w:rPr>
        <w:instrText>b</w:instrText>
      </w:r>
      <w:r w:rsidRPr="00F63F76">
        <w:rPr>
          <w:i/>
          <w:iCs/>
          <w:lang w:val="en-US"/>
        </w:rPr>
        <w:fldChar w:fldCharType="end"/>
      </w:r>
      <w:r w:rsidRPr="00F63F76">
        <w:rPr>
          <w:lang w:val="en-US"/>
        </w:rPr>
        <w:fldChar w:fldCharType="begin" w:fldLock="1"/>
      </w:r>
      <w:r w:rsidRPr="00F63F76">
        <w:rPr>
          <w:lang w:val="en-US"/>
        </w:rPr>
        <w:instrText>SEQ SectionText(i) \r0 \h</w:instrText>
      </w:r>
      <w:r w:rsidRPr="00F63F76">
        <w:rPr>
          <w:lang w:val="en-US"/>
        </w:rPr>
        <w:fldChar w:fldCharType="end"/>
      </w:r>
      <w:r w:rsidRPr="00F63F76">
        <w:rPr>
          <w:lang w:val="en-US"/>
        </w:rPr>
        <w:fldChar w:fldCharType="begin" w:fldLock="1"/>
      </w:r>
      <w:r w:rsidRPr="00F63F76">
        <w:rPr>
          <w:lang w:val="en-US"/>
        </w:rPr>
        <w:instrText xml:space="preserve"> SEQ Am2SectionText(1) \r0\h </w:instrText>
      </w:r>
      <w:r w:rsidRPr="00F63F76">
        <w:rPr>
          <w:lang w:val="en-US"/>
        </w:rPr>
        <w:fldChar w:fldCharType="end"/>
      </w:r>
      <w:r w:rsidRPr="00F63F76">
        <w:rPr>
          <w:lang w:val="en-US"/>
        </w:rPr>
        <w:fldChar w:fldCharType="begin" w:fldLock="1"/>
      </w:r>
      <w:r w:rsidRPr="00F63F76">
        <w:rPr>
          <w:lang w:val="en-US"/>
        </w:rPr>
        <w:instrText xml:space="preserve"> SEQ Am2SectionInterpretation(a) \r0\h </w:instrText>
      </w:r>
      <w:r w:rsidRPr="00F63F76">
        <w:rPr>
          <w:lang w:val="en-US"/>
        </w:rPr>
        <w:fldChar w:fldCharType="end"/>
      </w:r>
      <w:r w:rsidRPr="00F63F76">
        <w:rPr>
          <w:lang w:val="en-US"/>
        </w:rPr>
        <w:fldChar w:fldCharType="begin" w:fldLock="1"/>
      </w:r>
      <w:r w:rsidRPr="00F63F76">
        <w:rPr>
          <w:lang w:val="en-US"/>
        </w:rPr>
        <w:instrText xml:space="preserve"> SEQ pSectionText(a) \r0\h </w:instrText>
      </w:r>
      <w:r w:rsidRPr="00F63F76">
        <w:rPr>
          <w:lang w:val="en-US"/>
        </w:rPr>
        <w:fldChar w:fldCharType="end"/>
      </w:r>
      <w:r w:rsidRPr="00F63F76">
        <w:rPr>
          <w:lang w:val="en-US"/>
        </w:rPr>
        <w:fldChar w:fldCharType="begin" w:fldLock="1"/>
      </w:r>
      <w:r w:rsidRPr="00F63F76">
        <w:rPr>
          <w:lang w:val="en-US"/>
        </w:rPr>
        <w:instrText xml:space="preserve"> pSectionText(a) \r0\h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iCs/>
          <w:noProof/>
          <w:lang w:val="en-US"/>
        </w:rPr>
        <w:t>b</w:t>
      </w:r>
      <w:r w:rsidRPr="00F63F76">
        <w:rPr>
          <w:lang w:val="en-US"/>
        </w:rPr>
        <w:t>)</w:t>
      </w:r>
      <w:r w:rsidRPr="00F63F76">
        <w:rPr>
          <w:lang w:val="en-US"/>
        </w:rPr>
        <w:fldChar w:fldCharType="end"/>
      </w:r>
      <w:r w:rsidRPr="00F63F76">
        <w:rPr>
          <w:lang w:val="en-US"/>
        </w:rPr>
        <w:tab/>
        <w:t xml:space="preserve">by </w:t>
      </w:r>
      <w:r w:rsidR="00E84C84" w:rsidRPr="00F63F76">
        <w:rPr>
          <w:lang w:val="en-US"/>
        </w:rPr>
        <w:t xml:space="preserve">deleting </w:t>
      </w:r>
      <w:r w:rsidRPr="00F63F76">
        <w:rPr>
          <w:lang w:val="en-US"/>
        </w:rPr>
        <w:t>the word</w:t>
      </w:r>
      <w:r w:rsidR="00E84C84" w:rsidRPr="00F63F76">
        <w:rPr>
          <w:lang w:val="en-US"/>
        </w:rPr>
        <w:t>s</w:t>
      </w:r>
      <w:r w:rsidRPr="00F63F76">
        <w:rPr>
          <w:lang w:val="en-US"/>
        </w:rPr>
        <w:t xml:space="preserve"> “</w:t>
      </w:r>
      <w:r w:rsidR="00E84C84" w:rsidRPr="00F63F76">
        <w:rPr>
          <w:lang w:val="en-US"/>
        </w:rPr>
        <w:t xml:space="preserve">(whether or not the </w:t>
      </w:r>
      <w:r w:rsidRPr="00F63F76">
        <w:rPr>
          <w:lang w:val="en-US"/>
        </w:rPr>
        <w:t>supplies” in subsection (2B)</w:t>
      </w:r>
      <w:r w:rsidR="00E84C84" w:rsidRPr="00F63F76">
        <w:rPr>
          <w:lang w:val="en-US"/>
        </w:rPr>
        <w:t xml:space="preserve"> and substituting </w:t>
      </w:r>
      <w:r w:rsidRPr="00F63F76">
        <w:rPr>
          <w:lang w:val="en-US"/>
        </w:rPr>
        <w:t>the words “</w:t>
      </w:r>
      <w:r w:rsidR="00E84C84" w:rsidRPr="00F63F76">
        <w:rPr>
          <w:color w:val="000000"/>
          <w:szCs w:val="26"/>
          <w:lang w:val="en"/>
        </w:rPr>
        <w:t>, purported supplies or supplies and purported supplies (whether such supplies</w:t>
      </w:r>
      <w:r w:rsidRPr="00F63F76">
        <w:rPr>
          <w:lang w:val="en-US"/>
        </w:rPr>
        <w:t>”</w:t>
      </w:r>
      <w:bookmarkEnd w:id="2"/>
      <w:r w:rsidRPr="00F63F76">
        <w:rPr>
          <w:lang w:val="en-US"/>
        </w:rPr>
        <w:t>;</w:t>
      </w:r>
      <w:r w:rsidR="00E84C84" w:rsidRPr="00F63F76">
        <w:rPr>
          <w:lang w:val="en-US"/>
        </w:rPr>
        <w:t xml:space="preserve"> and</w:t>
      </w:r>
    </w:p>
    <w:p w14:paraId="172A5D49" w14:textId="3962430C" w:rsidR="00475B33" w:rsidRPr="00F63F76" w:rsidRDefault="00475B33" w:rsidP="007C7C79">
      <w:pPr>
        <w:pStyle w:val="SectionTexta"/>
        <w:rPr>
          <w:lang w:val="en-US"/>
        </w:rPr>
      </w:pPr>
      <w:r w:rsidRPr="00F63F76">
        <w:rPr>
          <w:lang w:val="en-US"/>
        </w:rPr>
        <w:lastRenderedPageBreak/>
        <w:tab/>
      </w:r>
      <w:r w:rsidRPr="00F63F76">
        <w:rPr>
          <w:lang w:val="en-US"/>
        </w:rPr>
        <w:fldChar w:fldCharType="begin" w:fldLock="1"/>
      </w:r>
      <w:r w:rsidRPr="00F63F76">
        <w:rPr>
          <w:lang w:val="en-US"/>
        </w:rPr>
        <w:instrText xml:space="preserve"> Quote "(</w:instrText>
      </w:r>
      <w:r w:rsidRPr="00F63F76">
        <w:rPr>
          <w:lang w:val="en-US"/>
        </w:rPr>
        <w:fldChar w:fldCharType="begin" w:fldLock="1"/>
      </w:r>
      <w:r w:rsidRPr="00F63F76">
        <w:rPr>
          <w:lang w:val="en-US"/>
        </w:rPr>
        <w:instrText>SEQ SectionText(a) \h</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26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52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78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104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130 "</w:instrText>
      </w:r>
      <w:r w:rsidRPr="00F63F76">
        <w:rPr>
          <w:i/>
          <w:lang w:val="en-US"/>
        </w:rPr>
        <w:instrText>z</w:instrText>
      </w:r>
      <w:r w:rsidRPr="00F63F76">
        <w:rPr>
          <w:lang w:val="en-US"/>
        </w:rPr>
        <w:instrText>"</w:instrText>
      </w:r>
      <w:r w:rsidRPr="00F63F76">
        <w:rPr>
          <w:lang w:val="en-US"/>
        </w:rPr>
        <w:fldChar w:fldCharType="end"/>
      </w:r>
      <w:r w:rsidRPr="00F63F76">
        <w:rPr>
          <w:lang w:val="en-US"/>
        </w:rPr>
        <w:fldChar w:fldCharType="begin" w:fldLock="1"/>
      </w:r>
      <w:r w:rsidRPr="00F63F76">
        <w:rPr>
          <w:lang w:val="en-US"/>
        </w:rPr>
        <w:instrText xml:space="preserve">IF </w:instrText>
      </w:r>
      <w:r w:rsidRPr="00F63F76">
        <w:rPr>
          <w:lang w:val="en-US"/>
        </w:rPr>
        <w:fldChar w:fldCharType="begin" w:fldLock="1"/>
      </w:r>
      <w:r w:rsidRPr="00F63F76">
        <w:rPr>
          <w:lang w:val="en-US"/>
        </w:rPr>
        <w:instrText>SEQ SectionText(a) \c</w:instrText>
      </w:r>
      <w:r w:rsidRPr="00F63F76">
        <w:rPr>
          <w:lang w:val="en-US"/>
        </w:rPr>
        <w:fldChar w:fldCharType="separate"/>
      </w:r>
      <w:r w:rsidRPr="00F63F76">
        <w:rPr>
          <w:noProof/>
          <w:lang w:val="en-US"/>
        </w:rPr>
        <w:instrText>3</w:instrText>
      </w:r>
      <w:r w:rsidRPr="00F63F76">
        <w:rPr>
          <w:noProof/>
          <w:lang w:val="en-US"/>
        </w:rPr>
        <w:fldChar w:fldCharType="end"/>
      </w:r>
      <w:r w:rsidRPr="00F63F76">
        <w:rPr>
          <w:lang w:val="en-US"/>
        </w:rPr>
        <w:instrText xml:space="preserve"> &gt; 156 "</w:instrText>
      </w:r>
      <w:r w:rsidRPr="00F63F76">
        <w:rPr>
          <w:i/>
          <w:lang w:val="en-US"/>
        </w:rPr>
        <w:instrText>z</w:instrText>
      </w:r>
      <w:r w:rsidRPr="00F63F76">
        <w:rPr>
          <w:lang w:val="en-US"/>
        </w:rPr>
        <w:instrText>"</w:instrText>
      </w:r>
      <w:r w:rsidRPr="00F63F76">
        <w:rPr>
          <w:lang w:val="en-US"/>
        </w:rPr>
        <w:fldChar w:fldCharType="end"/>
      </w:r>
      <w:r w:rsidRPr="00F63F76">
        <w:rPr>
          <w:i/>
          <w:iCs/>
          <w:lang w:val="en-US"/>
        </w:rPr>
        <w:fldChar w:fldCharType="begin" w:fldLock="1"/>
      </w:r>
      <w:r w:rsidRPr="00F63F76">
        <w:rPr>
          <w:i/>
          <w:iCs/>
          <w:lang w:val="en-US"/>
        </w:rPr>
        <w:instrText>SEQ ParaDisplay \r</w:instrText>
      </w:r>
      <w:r w:rsidRPr="00F63F76">
        <w:rPr>
          <w:i/>
          <w:iCs/>
          <w:lang w:val="en-US"/>
        </w:rPr>
        <w:fldChar w:fldCharType="begin" w:fldLock="1"/>
      </w:r>
      <w:r w:rsidRPr="00F63F76">
        <w:rPr>
          <w:i/>
          <w:iCs/>
          <w:lang w:val="en-US"/>
        </w:rPr>
        <w:instrText>=MOD(</w:instrText>
      </w:r>
      <w:r w:rsidRPr="00F63F76">
        <w:rPr>
          <w:i/>
          <w:iCs/>
          <w:lang w:val="en-US"/>
        </w:rPr>
        <w:fldChar w:fldCharType="begin" w:fldLock="1"/>
      </w:r>
      <w:r w:rsidRPr="00F63F76">
        <w:rPr>
          <w:i/>
          <w:iCs/>
          <w:lang w:val="en-US"/>
        </w:rPr>
        <w:instrText>=</w:instrText>
      </w:r>
      <w:r w:rsidRPr="00F63F76">
        <w:rPr>
          <w:i/>
          <w:iCs/>
          <w:lang w:val="en-US"/>
        </w:rPr>
        <w:fldChar w:fldCharType="begin" w:fldLock="1"/>
      </w:r>
      <w:r w:rsidRPr="00F63F76">
        <w:rPr>
          <w:i/>
          <w:iCs/>
          <w:lang w:val="en-US"/>
        </w:rPr>
        <w:instrText>SEQ SectionText(a) \c</w:instrText>
      </w:r>
      <w:r w:rsidRPr="00F63F76">
        <w:rPr>
          <w:i/>
          <w:iCs/>
          <w:lang w:val="en-US"/>
        </w:rPr>
        <w:fldChar w:fldCharType="separate"/>
      </w:r>
      <w:r w:rsidRPr="00F63F76">
        <w:rPr>
          <w:i/>
          <w:iCs/>
          <w:noProof/>
          <w:lang w:val="en-US"/>
        </w:rPr>
        <w:instrText>3</w:instrText>
      </w:r>
      <w:r w:rsidRPr="00F63F76">
        <w:rPr>
          <w:i/>
          <w:iCs/>
          <w:lang w:val="en-US"/>
        </w:rPr>
        <w:fldChar w:fldCharType="end"/>
      </w:r>
      <w:r w:rsidRPr="00F63F76">
        <w:rPr>
          <w:i/>
          <w:iCs/>
          <w:lang w:val="en-US"/>
        </w:rPr>
        <w:instrText>-1</w:instrText>
      </w:r>
      <w:r w:rsidRPr="00F63F76">
        <w:rPr>
          <w:i/>
          <w:iCs/>
          <w:lang w:val="en-US"/>
        </w:rPr>
        <w:fldChar w:fldCharType="separate"/>
      </w:r>
      <w:r w:rsidRPr="00F63F76">
        <w:rPr>
          <w:i/>
          <w:iCs/>
          <w:noProof/>
          <w:lang w:val="en-US"/>
        </w:rPr>
        <w:instrText>2</w:instrText>
      </w:r>
      <w:r w:rsidRPr="00F63F76">
        <w:rPr>
          <w:i/>
          <w:iCs/>
          <w:lang w:val="en-US"/>
        </w:rPr>
        <w:fldChar w:fldCharType="end"/>
      </w:r>
      <w:r w:rsidRPr="00F63F76">
        <w:rPr>
          <w:i/>
          <w:iCs/>
          <w:lang w:val="en-US"/>
        </w:rPr>
        <w:instrText>,26)+1</w:instrText>
      </w:r>
      <w:r w:rsidRPr="00F63F76">
        <w:rPr>
          <w:i/>
          <w:iCs/>
          <w:lang w:val="en-US"/>
        </w:rPr>
        <w:fldChar w:fldCharType="separate"/>
      </w:r>
      <w:r w:rsidRPr="00F63F76">
        <w:rPr>
          <w:i/>
          <w:iCs/>
          <w:noProof/>
          <w:lang w:val="en-US"/>
        </w:rPr>
        <w:instrText>3</w:instrText>
      </w:r>
      <w:r w:rsidRPr="00F63F76">
        <w:rPr>
          <w:i/>
          <w:iCs/>
          <w:lang w:val="en-US"/>
        </w:rPr>
        <w:fldChar w:fldCharType="end"/>
      </w:r>
      <w:r w:rsidRPr="00F63F76">
        <w:rPr>
          <w:i/>
          <w:iCs/>
          <w:lang w:val="en-US"/>
        </w:rPr>
        <w:instrText xml:space="preserve"> \*alphabetic</w:instrText>
      </w:r>
      <w:r w:rsidRPr="00F63F76">
        <w:rPr>
          <w:i/>
          <w:iCs/>
          <w:lang w:val="en-US"/>
        </w:rPr>
        <w:fldChar w:fldCharType="separate"/>
      </w:r>
      <w:r w:rsidRPr="00F63F76">
        <w:rPr>
          <w:i/>
          <w:iCs/>
          <w:noProof/>
          <w:lang w:val="en-US"/>
        </w:rPr>
        <w:instrText>c</w:instrText>
      </w:r>
      <w:r w:rsidRPr="00F63F76">
        <w:rPr>
          <w:i/>
          <w:iCs/>
          <w:lang w:val="en-US"/>
        </w:rPr>
        <w:fldChar w:fldCharType="end"/>
      </w:r>
      <w:r w:rsidRPr="00F63F76">
        <w:rPr>
          <w:lang w:val="en-US"/>
        </w:rPr>
        <w:fldChar w:fldCharType="begin" w:fldLock="1"/>
      </w:r>
      <w:r w:rsidRPr="00F63F76">
        <w:rPr>
          <w:lang w:val="en-US"/>
        </w:rPr>
        <w:instrText>SEQ SectionText(i) \r0 \h</w:instrText>
      </w:r>
      <w:r w:rsidRPr="00F63F76">
        <w:rPr>
          <w:lang w:val="en-US"/>
        </w:rPr>
        <w:fldChar w:fldCharType="end"/>
      </w:r>
      <w:r w:rsidRPr="00F63F76">
        <w:rPr>
          <w:lang w:val="en-US"/>
        </w:rPr>
        <w:fldChar w:fldCharType="begin" w:fldLock="1"/>
      </w:r>
      <w:r w:rsidRPr="00F63F76">
        <w:rPr>
          <w:lang w:val="en-US"/>
        </w:rPr>
        <w:instrText xml:space="preserve"> SEQ Am2SectionText(1) \r0\h </w:instrText>
      </w:r>
      <w:r w:rsidRPr="00F63F76">
        <w:rPr>
          <w:lang w:val="en-US"/>
        </w:rPr>
        <w:fldChar w:fldCharType="end"/>
      </w:r>
      <w:r w:rsidRPr="00F63F76">
        <w:rPr>
          <w:lang w:val="en-US"/>
        </w:rPr>
        <w:fldChar w:fldCharType="begin" w:fldLock="1"/>
      </w:r>
      <w:r w:rsidRPr="00F63F76">
        <w:rPr>
          <w:lang w:val="en-US"/>
        </w:rPr>
        <w:instrText xml:space="preserve"> SEQ Am2SectionInterpretation(a) \r0\h </w:instrText>
      </w:r>
      <w:r w:rsidRPr="00F63F76">
        <w:rPr>
          <w:lang w:val="en-US"/>
        </w:rPr>
        <w:fldChar w:fldCharType="end"/>
      </w:r>
      <w:r w:rsidRPr="00F63F76">
        <w:rPr>
          <w:lang w:val="en-US"/>
        </w:rPr>
        <w:fldChar w:fldCharType="begin" w:fldLock="1"/>
      </w:r>
      <w:r w:rsidRPr="00F63F76">
        <w:rPr>
          <w:lang w:val="en-US"/>
        </w:rPr>
        <w:instrText xml:space="preserve"> SEQ pSectionText(a) \r0\h </w:instrText>
      </w:r>
      <w:r w:rsidRPr="00F63F76">
        <w:rPr>
          <w:lang w:val="en-US"/>
        </w:rPr>
        <w:fldChar w:fldCharType="end"/>
      </w:r>
      <w:r w:rsidRPr="00F63F76">
        <w:rPr>
          <w:lang w:val="en-US"/>
        </w:rPr>
        <w:fldChar w:fldCharType="begin" w:fldLock="1"/>
      </w:r>
      <w:r w:rsidRPr="00F63F76">
        <w:rPr>
          <w:lang w:val="en-US"/>
        </w:rPr>
        <w:instrText xml:space="preserve"> pSectionText(a) \r0\h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iCs/>
          <w:noProof/>
          <w:lang w:val="en-US"/>
        </w:rPr>
        <w:t>c</w:t>
      </w:r>
      <w:r w:rsidRPr="00F63F76">
        <w:rPr>
          <w:lang w:val="en-US"/>
        </w:rPr>
        <w:t>)</w:t>
      </w:r>
      <w:r w:rsidRPr="00F63F76">
        <w:rPr>
          <w:lang w:val="en-US"/>
        </w:rPr>
        <w:fldChar w:fldCharType="end"/>
      </w:r>
      <w:r w:rsidRPr="00F63F76">
        <w:rPr>
          <w:lang w:val="en-US"/>
        </w:rPr>
        <w:tab/>
        <w:t>by inserting, immediately after the words “should have known that a supply” in subsection (2D), the words “(including a purported supply)”.</w:t>
      </w:r>
    </w:p>
    <w:p w14:paraId="4F497CA8" w14:textId="77777777" w:rsidR="00475B33" w:rsidRPr="00F63F76" w:rsidRDefault="00475B33" w:rsidP="00475B33">
      <w:pPr>
        <w:pStyle w:val="SectionHeading"/>
      </w:pPr>
      <w:r w:rsidRPr="00F63F76">
        <w:t>Amendment of section 21</w:t>
      </w:r>
    </w:p>
    <w:p w14:paraId="51400947" w14:textId="77777777" w:rsidR="00475B33" w:rsidRPr="00F63F76" w:rsidRDefault="00475B33" w:rsidP="002A3C7A">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7</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7</w:t>
      </w:r>
      <w:r w:rsidRPr="00F63F76">
        <w:rPr>
          <w:b/>
          <w:bCs/>
        </w:rPr>
        <w:t>.</w:t>
      </w:r>
      <w:r w:rsidRPr="00F63F76">
        <w:fldChar w:fldCharType="end"/>
      </w:r>
      <w:r w:rsidRPr="00F63F76">
        <w:t>  Section 21 of the principal Act is amended —</w:t>
      </w:r>
    </w:p>
    <w:p w14:paraId="20B0D73D"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deleting paragraph (</w:t>
      </w:r>
      <w:r w:rsidRPr="00F63F76">
        <w:rPr>
          <w:i/>
          <w:iCs/>
        </w:rPr>
        <w:t>c</w:t>
      </w:r>
      <w:r w:rsidRPr="00F63F76">
        <w:t>) of subsection (3) and substituting the following paragraph:</w:t>
      </w:r>
    </w:p>
    <w:p w14:paraId="3B3E0EF6" w14:textId="77777777" w:rsidR="00475B33" w:rsidRPr="00F63F76" w:rsidRDefault="00475B33" w:rsidP="002A3C7A">
      <w:pPr>
        <w:pStyle w:val="Am2SectionTexta"/>
        <w:rPr>
          <w:lang w:val="en" w:eastAsia="en-SG"/>
        </w:rPr>
      </w:pPr>
      <w:r w:rsidRPr="00F63F76">
        <w:rPr>
          <w:lang w:val="en" w:eastAsia="en-SG"/>
        </w:rPr>
        <w:tab/>
        <w:t>“</w:t>
      </w:r>
      <w:r w:rsidRPr="00F63F76">
        <w:rPr>
          <w:lang w:val="en" w:eastAsia="en-SG"/>
        </w:rPr>
        <w:fldChar w:fldCharType="begin" w:fldLock="1"/>
      </w:r>
      <w:r w:rsidRPr="00F63F76">
        <w:rPr>
          <w:lang w:val="en" w:eastAsia="en-SG"/>
        </w:rPr>
        <w:instrText xml:space="preserve"> Quote "(</w:instrText>
      </w:r>
      <w:r w:rsidRPr="00F63F76">
        <w:rPr>
          <w:i/>
          <w:lang w:val="en" w:eastAsia="en-SG"/>
        </w:rPr>
        <w:instrText>c</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c</w:t>
      </w:r>
      <w:r w:rsidRPr="00F63F76">
        <w:rPr>
          <w:lang w:val="en" w:eastAsia="en-SG"/>
        </w:rPr>
        <w:t>)</w:t>
      </w:r>
      <w:r w:rsidRPr="00F63F76">
        <w:rPr>
          <w:lang w:val="en" w:eastAsia="en-SG"/>
        </w:rPr>
        <w:fldChar w:fldCharType="end"/>
      </w:r>
      <w:r w:rsidRPr="00F63F76">
        <w:rPr>
          <w:lang w:val="en" w:eastAsia="en-SG"/>
        </w:rPr>
        <w:tab/>
        <w:t>services (other than the letting on hire of any means of transport) —</w:t>
      </w:r>
    </w:p>
    <w:p w14:paraId="56D0B800" w14:textId="77777777" w:rsidR="00475B33" w:rsidRPr="00F63F76" w:rsidRDefault="00475B33" w:rsidP="00475B33">
      <w:pPr>
        <w:pStyle w:val="Am2SectionTexti"/>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"(i</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proofErr w:type="spellStart"/>
      <w:r w:rsidRPr="00F63F76">
        <w:rPr>
          <w:lang w:val="en" w:eastAsia="en-SG"/>
        </w:rPr>
        <w:t>i</w:t>
      </w:r>
      <w:proofErr w:type="spellEnd"/>
      <w:r w:rsidRPr="00F63F76">
        <w:rPr>
          <w:lang w:val="en" w:eastAsia="en-SG"/>
        </w:rPr>
        <w:t>)</w:t>
      </w:r>
      <w:r w:rsidRPr="00F63F76">
        <w:rPr>
          <w:lang w:val="en" w:eastAsia="en-SG"/>
        </w:rPr>
        <w:fldChar w:fldCharType="end"/>
      </w:r>
      <w:r w:rsidRPr="00F63F76">
        <w:rPr>
          <w:lang w:val="en" w:eastAsia="en-SG"/>
        </w:rPr>
        <w:tab/>
        <w:t>supplied before 1 January 2023, comprising the insuring or the arranging of the insurance or the arranging of the transport of passengers or goods to which any provision of paragraphs (</w:t>
      </w:r>
      <w:r w:rsidRPr="00F63F76">
        <w:rPr>
          <w:i/>
          <w:iCs/>
          <w:lang w:val="en" w:eastAsia="en-SG"/>
        </w:rPr>
        <w:t>a</w:t>
      </w:r>
      <w:r w:rsidRPr="00F63F76">
        <w:rPr>
          <w:lang w:val="en" w:eastAsia="en-SG"/>
        </w:rPr>
        <w:t>) and (</w:t>
      </w:r>
      <w:r w:rsidRPr="00F63F76">
        <w:rPr>
          <w:i/>
          <w:iCs/>
          <w:lang w:val="en" w:eastAsia="en-SG"/>
        </w:rPr>
        <w:t>b</w:t>
      </w:r>
      <w:r w:rsidRPr="00F63F76">
        <w:rPr>
          <w:lang w:val="en" w:eastAsia="en-SG"/>
        </w:rPr>
        <w:t>) applies; or</w:t>
      </w:r>
    </w:p>
    <w:p w14:paraId="202FC087" w14:textId="77777777" w:rsidR="00475B33" w:rsidRPr="00F63F76" w:rsidRDefault="00475B33" w:rsidP="002A3C7A">
      <w:pPr>
        <w:pStyle w:val="Am2SectionTexti"/>
        <w:rPr>
          <w:rFonts w:eastAsia="Calibri"/>
          <w:lang w:val="en-US"/>
        </w:rPr>
      </w:pPr>
      <w:r w:rsidRPr="00F63F76">
        <w:rPr>
          <w:rFonts w:eastAsia="Calibri"/>
          <w:lang w:val="en-US"/>
        </w:rPr>
        <w:tab/>
      </w:r>
      <w:r w:rsidRPr="00F63F76">
        <w:rPr>
          <w:rFonts w:eastAsia="Calibri"/>
          <w:lang w:val="en-US"/>
        </w:rPr>
        <w:fldChar w:fldCharType="begin" w:fldLock="1"/>
      </w:r>
      <w:r w:rsidRPr="00F63F76">
        <w:rPr>
          <w:rFonts w:eastAsia="Calibri"/>
          <w:lang w:val="en-US"/>
        </w:rPr>
        <w:instrText xml:space="preserve"> Quote "(ii</w:instrText>
      </w:r>
      <w:r w:rsidRPr="00F63F76">
        <w:rPr>
          <w:rFonts w:eastAsia="Calibri"/>
          <w:lang w:val="en-US"/>
        </w:rPr>
        <w:fldChar w:fldCharType="begin" w:fldLock="1"/>
      </w:r>
      <w:r w:rsidRPr="00F63F76">
        <w:rPr>
          <w:rFonts w:eastAsia="Calibri"/>
          <w:lang w:val="en-US"/>
        </w:rPr>
        <w:instrText xml:space="preserve"> Preserved=Yes </w:instrText>
      </w:r>
      <w:r w:rsidRPr="00F63F76">
        <w:rPr>
          <w:rFonts w:eastAsia="Calibri"/>
          <w:lang w:val="en-US"/>
        </w:rPr>
        <w:fldChar w:fldCharType="end"/>
      </w:r>
      <w:r w:rsidRPr="00F63F76">
        <w:rPr>
          <w:rFonts w:eastAsia="Calibri"/>
          <w:lang w:val="en-US"/>
        </w:rPr>
        <w:instrText xml:space="preserve">)" </w:instrText>
      </w:r>
      <w:r w:rsidRPr="00F63F76">
        <w:rPr>
          <w:rFonts w:eastAsia="Calibri"/>
          <w:lang w:val="en-US"/>
        </w:rPr>
        <w:fldChar w:fldCharType="separate"/>
      </w:r>
      <w:r w:rsidRPr="00F63F76">
        <w:rPr>
          <w:rFonts w:eastAsia="Calibri"/>
          <w:lang w:val="en-US"/>
        </w:rPr>
        <w:t>(ii)</w:t>
      </w:r>
      <w:r w:rsidRPr="00F63F76">
        <w:rPr>
          <w:rFonts w:eastAsia="Calibri"/>
          <w:lang w:val="en-US"/>
        </w:rPr>
        <w:fldChar w:fldCharType="end"/>
      </w:r>
      <w:r w:rsidRPr="00F63F76">
        <w:rPr>
          <w:rFonts w:eastAsia="Calibri"/>
          <w:lang w:val="en-US"/>
        </w:rPr>
        <w:tab/>
        <w:t>supplied on or after 1 January 2023, comprising —</w:t>
      </w:r>
    </w:p>
    <w:p w14:paraId="62F9BD6D" w14:textId="77777777" w:rsidR="00475B33" w:rsidRPr="00F63F76" w:rsidRDefault="00475B33" w:rsidP="00475B33">
      <w:pPr>
        <w:pStyle w:val="Am2SectionTextA0"/>
        <w:rPr>
          <w:rFonts w:eastAsia="Calibri"/>
          <w:lang w:val="en-US"/>
        </w:rPr>
      </w:pPr>
      <w:r w:rsidRPr="00F63F76">
        <w:rPr>
          <w:rFonts w:eastAsia="Calibri"/>
          <w:lang w:val="en-US"/>
        </w:rPr>
        <w:tab/>
      </w:r>
      <w:r w:rsidRPr="00F63F76">
        <w:rPr>
          <w:rFonts w:eastAsia="Calibri"/>
          <w:lang w:val="en-US"/>
        </w:rPr>
        <w:fldChar w:fldCharType="begin" w:fldLock="1"/>
      </w:r>
      <w:r w:rsidRPr="00F63F76">
        <w:rPr>
          <w:rFonts w:eastAsia="Calibri"/>
          <w:lang w:val="en-US"/>
        </w:rPr>
        <w:instrText xml:space="preserve"> Quote "(A</w:instrText>
      </w:r>
      <w:r w:rsidRPr="00F63F76">
        <w:rPr>
          <w:rFonts w:eastAsia="Calibri"/>
          <w:lang w:val="en-US"/>
        </w:rPr>
        <w:fldChar w:fldCharType="begin" w:fldLock="1"/>
      </w:r>
      <w:r w:rsidRPr="00F63F76">
        <w:rPr>
          <w:rFonts w:eastAsia="Calibri"/>
          <w:lang w:val="en-US"/>
        </w:rPr>
        <w:instrText xml:space="preserve"> Preserved=Yes </w:instrText>
      </w:r>
      <w:r w:rsidRPr="00F63F76">
        <w:rPr>
          <w:rFonts w:eastAsia="Calibri"/>
          <w:lang w:val="en-US"/>
        </w:rPr>
        <w:fldChar w:fldCharType="end"/>
      </w:r>
      <w:r w:rsidRPr="00F63F76">
        <w:rPr>
          <w:rFonts w:eastAsia="Calibri"/>
          <w:lang w:val="en-US"/>
        </w:rPr>
        <w:instrText xml:space="preserve">)" </w:instrText>
      </w:r>
      <w:r w:rsidRPr="00F63F76">
        <w:rPr>
          <w:rFonts w:eastAsia="Calibri"/>
          <w:lang w:val="en-US"/>
        </w:rPr>
        <w:fldChar w:fldCharType="separate"/>
      </w:r>
      <w:r w:rsidRPr="00F63F76">
        <w:rPr>
          <w:rFonts w:eastAsia="Calibri"/>
          <w:lang w:val="en-US"/>
        </w:rPr>
        <w:t>(A)</w:t>
      </w:r>
      <w:r w:rsidRPr="00F63F76">
        <w:rPr>
          <w:rFonts w:eastAsia="Calibri"/>
          <w:lang w:val="en-US"/>
        </w:rPr>
        <w:fldChar w:fldCharType="end"/>
      </w:r>
      <w:r w:rsidRPr="00F63F76">
        <w:rPr>
          <w:rFonts w:eastAsia="Calibri"/>
          <w:lang w:val="en-US"/>
        </w:rPr>
        <w:tab/>
        <w:t>the insuring of the transport of passengers to whom any provision of paragraph (</w:t>
      </w:r>
      <w:r w:rsidRPr="00F63F76">
        <w:rPr>
          <w:rFonts w:eastAsia="Calibri"/>
          <w:i/>
          <w:iCs/>
          <w:lang w:val="en-US"/>
        </w:rPr>
        <w:t>a</w:t>
      </w:r>
      <w:r w:rsidRPr="00F63F76">
        <w:rPr>
          <w:rFonts w:eastAsia="Calibri"/>
          <w:lang w:val="en-US"/>
        </w:rPr>
        <w:t>) applies; or</w:t>
      </w:r>
    </w:p>
    <w:p w14:paraId="21E4FC41" w14:textId="77777777" w:rsidR="00475B33" w:rsidRPr="00F63F76" w:rsidRDefault="00475B33" w:rsidP="002A3C7A">
      <w:pPr>
        <w:pStyle w:val="Am2SectionTextA0"/>
      </w:pPr>
      <w:r w:rsidRPr="00F63F76">
        <w:rPr>
          <w:rFonts w:eastAsia="Calibri"/>
          <w:lang w:val="en-US"/>
        </w:rPr>
        <w:tab/>
      </w:r>
      <w:r w:rsidRPr="00F63F76">
        <w:rPr>
          <w:rFonts w:eastAsia="Calibri"/>
          <w:lang w:val="en-US"/>
        </w:rPr>
        <w:fldChar w:fldCharType="begin" w:fldLock="1"/>
      </w:r>
      <w:r w:rsidRPr="00F63F76">
        <w:rPr>
          <w:rFonts w:eastAsia="Calibri"/>
          <w:lang w:val="en-US"/>
        </w:rPr>
        <w:instrText xml:space="preserve"> Quote "(B</w:instrText>
      </w:r>
      <w:r w:rsidRPr="00F63F76">
        <w:rPr>
          <w:rFonts w:eastAsia="Calibri"/>
          <w:lang w:val="en-US"/>
        </w:rPr>
        <w:fldChar w:fldCharType="begin" w:fldLock="1"/>
      </w:r>
      <w:r w:rsidRPr="00F63F76">
        <w:rPr>
          <w:rFonts w:eastAsia="Calibri"/>
          <w:lang w:val="en-US"/>
        </w:rPr>
        <w:instrText xml:space="preserve"> Preserved=Yes </w:instrText>
      </w:r>
      <w:r w:rsidRPr="00F63F76">
        <w:rPr>
          <w:rFonts w:eastAsia="Calibri"/>
          <w:lang w:val="en-US"/>
        </w:rPr>
        <w:fldChar w:fldCharType="end"/>
      </w:r>
      <w:r w:rsidRPr="00F63F76">
        <w:rPr>
          <w:rFonts w:eastAsia="Calibri"/>
          <w:lang w:val="en-US"/>
        </w:rPr>
        <w:instrText xml:space="preserve">)" </w:instrText>
      </w:r>
      <w:r w:rsidRPr="00F63F76">
        <w:rPr>
          <w:rFonts w:eastAsia="Calibri"/>
          <w:lang w:val="en-US"/>
        </w:rPr>
        <w:fldChar w:fldCharType="separate"/>
      </w:r>
      <w:r w:rsidRPr="00F63F76">
        <w:rPr>
          <w:rFonts w:eastAsia="Calibri"/>
          <w:lang w:val="en-US"/>
        </w:rPr>
        <w:t>(B)</w:t>
      </w:r>
      <w:r w:rsidRPr="00F63F76">
        <w:rPr>
          <w:rFonts w:eastAsia="Calibri"/>
          <w:lang w:val="en-US"/>
        </w:rPr>
        <w:fldChar w:fldCharType="end"/>
      </w:r>
      <w:r w:rsidRPr="00F63F76">
        <w:rPr>
          <w:rFonts w:eastAsia="Calibri"/>
          <w:lang w:val="en-US"/>
        </w:rPr>
        <w:tab/>
        <w:t>the insuring or the arranging of the insurance or the arranging of the</w:t>
      </w:r>
      <w:r w:rsidRPr="00F63F76">
        <w:rPr>
          <w:lang w:val="en" w:eastAsia="en-SG"/>
        </w:rPr>
        <w:t xml:space="preserve"> transport of goods, to which any provision of paragraphs (</w:t>
      </w:r>
      <w:r w:rsidRPr="00F63F76">
        <w:rPr>
          <w:i/>
          <w:iCs/>
          <w:lang w:val="en" w:eastAsia="en-SG"/>
        </w:rPr>
        <w:t>a</w:t>
      </w:r>
      <w:r w:rsidRPr="00F63F76">
        <w:rPr>
          <w:lang w:val="en" w:eastAsia="en-SG"/>
        </w:rPr>
        <w:t>) and (</w:t>
      </w:r>
      <w:r w:rsidRPr="00F63F76">
        <w:rPr>
          <w:i/>
          <w:iCs/>
          <w:lang w:val="en" w:eastAsia="en-SG"/>
        </w:rPr>
        <w:t>b</w:t>
      </w:r>
      <w:r w:rsidRPr="00F63F76">
        <w:rPr>
          <w:lang w:val="en" w:eastAsia="en-SG"/>
        </w:rPr>
        <w:t>) applies;</w:t>
      </w:r>
      <w:proofErr w:type="gramStart"/>
      <w:r w:rsidRPr="00F63F76">
        <w:rPr>
          <w:lang w:val="en" w:eastAsia="en-SG"/>
        </w:rPr>
        <w:t>”;</w:t>
      </w:r>
      <w:proofErr w:type="gramEnd"/>
    </w:p>
    <w:p w14:paraId="68AE148A"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deleting the words “subsection (4B)” in subsection (3)(</w:t>
      </w:r>
      <w:r w:rsidRPr="00F63F76">
        <w:rPr>
          <w:i/>
          <w:iCs/>
        </w:rPr>
        <w:t>e</w:t>
      </w:r>
      <w:r w:rsidRPr="00F63F76">
        <w:t>) and substituting the words “subsections (4B) and (4E)” and</w:t>
      </w:r>
    </w:p>
    <w:p w14:paraId="7956E48C"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3</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3</w:instrText>
      </w:r>
      <w:r w:rsidRPr="00F63F76">
        <w:rPr>
          <w:i/>
          <w:iCs/>
        </w:rPr>
        <w:fldChar w:fldCharType="end"/>
      </w:r>
      <w:r w:rsidRPr="00F63F76">
        <w:rPr>
          <w:i/>
          <w:iCs/>
        </w:rPr>
        <w:instrText>-1</w:instrText>
      </w:r>
      <w:r w:rsidRPr="00F63F76">
        <w:rPr>
          <w:i/>
          <w:iCs/>
        </w:rPr>
        <w:fldChar w:fldCharType="separate"/>
      </w:r>
      <w:r w:rsidRPr="00F63F76">
        <w:rPr>
          <w:i/>
          <w:iCs/>
          <w:noProof/>
        </w:rPr>
        <w:instrText>2</w:instrText>
      </w:r>
      <w:r w:rsidRPr="00F63F76">
        <w:rPr>
          <w:i/>
          <w:iCs/>
        </w:rPr>
        <w:fldChar w:fldCharType="end"/>
      </w:r>
      <w:r w:rsidRPr="00F63F76">
        <w:rPr>
          <w:i/>
          <w:iCs/>
        </w:rPr>
        <w:instrText>,26)+1</w:instrText>
      </w:r>
      <w:r w:rsidRPr="00F63F76">
        <w:rPr>
          <w:i/>
          <w:iCs/>
        </w:rPr>
        <w:fldChar w:fldCharType="separate"/>
      </w:r>
      <w:r w:rsidRPr="00F63F76">
        <w:rPr>
          <w:i/>
          <w:iCs/>
          <w:noProof/>
        </w:rPr>
        <w:instrText>3</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c</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c</w:t>
      </w:r>
      <w:r w:rsidRPr="00F63F76">
        <w:t>)</w:t>
      </w:r>
      <w:r w:rsidRPr="00F63F76">
        <w:fldChar w:fldCharType="end"/>
      </w:r>
      <w:r w:rsidRPr="00F63F76">
        <w:tab/>
        <w:t>by inserting, immediately after subsection (4D), the following subsection:</w:t>
      </w:r>
    </w:p>
    <w:p w14:paraId="158AB6B7" w14:textId="77777777" w:rsidR="00475B33" w:rsidRPr="00F63F76" w:rsidRDefault="00475B33" w:rsidP="00475B33">
      <w:pPr>
        <w:pStyle w:val="Am2SectionText1"/>
      </w:pPr>
      <w:r w:rsidRPr="00F63F76">
        <w:t>“</w:t>
      </w:r>
      <w:r w:rsidRPr="00F63F76">
        <w:fldChar w:fldCharType="begin" w:fldLock="1"/>
      </w:r>
      <w:r w:rsidRPr="00F63F76">
        <w:instrText xml:space="preserve"> Quote "(4E</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(4E)</w:t>
      </w:r>
      <w:r w:rsidRPr="00F63F76">
        <w:fldChar w:fldCharType="end"/>
      </w:r>
      <w:r w:rsidRPr="00F63F76">
        <w:t>  The services referred to in subsection (3)(</w:t>
      </w:r>
      <w:r w:rsidRPr="00F63F76">
        <w:rPr>
          <w:i/>
          <w:iCs/>
        </w:rPr>
        <w:t>e</w:t>
      </w:r>
      <w:r w:rsidRPr="00F63F76">
        <w:t>) do not include any services comprising arranging or facilitating the booking of accommodation, if supplied on or after 1 January 2023.”.</w:t>
      </w:r>
    </w:p>
    <w:p w14:paraId="165E003F" w14:textId="77777777" w:rsidR="00475B33" w:rsidRPr="00F63F76" w:rsidRDefault="00475B33" w:rsidP="00475B33">
      <w:pPr>
        <w:pStyle w:val="SectionHeading"/>
      </w:pPr>
      <w:r w:rsidRPr="00F63F76">
        <w:lastRenderedPageBreak/>
        <w:t>Repeal and substitution of section 39, n</w:t>
      </w:r>
      <w:r w:rsidRPr="00F63F76">
        <w:fldChar w:fldCharType="begin" w:fldLock="1"/>
      </w:r>
      <w:r w:rsidRPr="00F63F76">
        <w:instrText xml:space="preserve"> GUID=6d9780d4-3aee-4096-a491-ed353616d398 </w:instrText>
      </w:r>
      <w:r w:rsidRPr="00F63F76">
        <w:fldChar w:fldCharType="end"/>
      </w:r>
      <w:r w:rsidRPr="00F63F76">
        <w:t>ew sections 39A to 39F, new Part heading and new Division headings</w:t>
      </w:r>
    </w:p>
    <w:p w14:paraId="2F3C24F7" w14:textId="77777777" w:rsidR="00475B33" w:rsidRPr="00F63F76" w:rsidRDefault="00475B33" w:rsidP="002A3C7A">
      <w:pPr>
        <w:pStyle w:val="SectionText1"/>
      </w:pPr>
      <w:r w:rsidRPr="00F63F76">
        <w:fldChar w:fldCharType="begin" w:fldLock="1"/>
      </w:r>
      <w:r w:rsidRPr="00F63F76">
        <w:instrText xml:space="preserve"> GUID=9e2201cc-4fa8-425c-ae00-eabb44b6faf5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8</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8</w:t>
      </w:r>
      <w:r w:rsidRPr="00F63F76">
        <w:rPr>
          <w:b/>
          <w:bCs/>
        </w:rPr>
        <w:t>.</w:t>
      </w:r>
      <w:r w:rsidRPr="00F63F76">
        <w:fldChar w:fldCharType="end"/>
      </w:r>
      <w:r w:rsidRPr="00F63F76">
        <w:t>  The principal Act is amended by repealing section 39 and substituting the following sections:</w:t>
      </w:r>
    </w:p>
    <w:p w14:paraId="3162D46C" w14:textId="77777777" w:rsidR="00475B33" w:rsidRPr="00F63F76" w:rsidRDefault="00475B33" w:rsidP="00475B33">
      <w:pPr>
        <w:keepNext/>
        <w:keepLines/>
        <w:suppressAutoHyphens/>
        <w:spacing w:before="240" w:after="120"/>
        <w:ind w:left="475"/>
        <w:jc w:val="center"/>
        <w:rPr>
          <w:caps/>
          <w:lang w:eastAsia="en-SG"/>
        </w:rPr>
      </w:pPr>
      <w:r w:rsidRPr="00F63F76">
        <w:rPr>
          <w:caps/>
          <w:lang w:eastAsia="en-SG"/>
        </w:rPr>
        <w:t>“Part 6A</w:t>
      </w:r>
    </w:p>
    <w:p w14:paraId="377C1205" w14:textId="77777777" w:rsidR="00475B33" w:rsidRPr="00F63F76" w:rsidRDefault="00475B33" w:rsidP="00475B33">
      <w:pPr>
        <w:keepNext/>
        <w:keepLines/>
        <w:suppressAutoHyphens/>
        <w:spacing w:before="240" w:after="120"/>
        <w:ind w:left="475"/>
        <w:jc w:val="center"/>
        <w:rPr>
          <w:b/>
          <w:bCs/>
          <w:caps/>
          <w:lang w:eastAsia="en-SG"/>
        </w:rPr>
      </w:pPr>
      <w:r w:rsidRPr="00F63F76">
        <w:rPr>
          <w:caps/>
          <w:lang w:eastAsia="en-SG"/>
        </w:rPr>
        <w:t>CHANGES IN TAX CHARGED</w:t>
      </w:r>
    </w:p>
    <w:p w14:paraId="2DCC1B0A" w14:textId="25E61ED2" w:rsidR="00475B33" w:rsidRPr="00F63F76" w:rsidRDefault="00475B33" w:rsidP="00475B33">
      <w:pPr>
        <w:keepNext/>
        <w:keepLines/>
        <w:suppressAutoHyphens/>
        <w:spacing w:before="240" w:after="120"/>
        <w:ind w:left="475"/>
        <w:jc w:val="center"/>
        <w:rPr>
          <w:i/>
          <w:lang w:eastAsia="en-SG"/>
        </w:rPr>
      </w:pPr>
      <w:r w:rsidRPr="00F63F76">
        <w:rPr>
          <w:i/>
          <w:lang w:eastAsia="en-SG"/>
        </w:rPr>
        <w:t xml:space="preserve">Division </w:t>
      </w:r>
      <w:r w:rsidRPr="00F63F76">
        <w:rPr>
          <w:i/>
          <w:lang w:eastAsia="en-SG"/>
        </w:rPr>
        <w:fldChar w:fldCharType="begin" w:fldLock="1"/>
      </w:r>
      <w:r w:rsidRPr="00F63F76">
        <w:rPr>
          <w:i/>
          <w:lang w:eastAsia="en-SG"/>
        </w:rPr>
        <w:instrText>Quote "1</w:instrText>
      </w:r>
      <w:r w:rsidRPr="00F63F76">
        <w:rPr>
          <w:i/>
          <w:lang w:eastAsia="en-SG"/>
        </w:rPr>
        <w:fldChar w:fldCharType="begin" w:fldLock="1"/>
      </w:r>
      <w:r w:rsidRPr="00F63F76">
        <w:rPr>
          <w:i/>
          <w:lang w:eastAsia="en-SG"/>
        </w:rPr>
        <w:instrText xml:space="preserve"> Preserved=Yes </w:instrText>
      </w:r>
      <w:r w:rsidRPr="00F63F76">
        <w:rPr>
          <w:i/>
          <w:lang w:eastAsia="en-SG"/>
        </w:rPr>
        <w:fldChar w:fldCharType="end"/>
      </w:r>
      <w:r w:rsidRPr="00F63F76">
        <w:rPr>
          <w:i/>
          <w:lang w:eastAsia="en-SG"/>
        </w:rPr>
        <w:instrText xml:space="preserve">"  </w:instrText>
      </w:r>
      <w:r w:rsidRPr="00F63F76">
        <w:rPr>
          <w:i/>
          <w:lang w:eastAsia="en-SG"/>
        </w:rPr>
        <w:fldChar w:fldCharType="separate"/>
      </w:r>
      <w:r w:rsidRPr="00F63F76">
        <w:rPr>
          <w:i/>
          <w:lang w:eastAsia="en-SG"/>
        </w:rPr>
        <w:t>1</w:t>
      </w:r>
      <w:r w:rsidRPr="00F63F76">
        <w:rPr>
          <w:i/>
          <w:lang w:eastAsia="en-SG"/>
        </w:rPr>
        <w:fldChar w:fldCharType="end"/>
      </w:r>
      <w:r w:rsidRPr="00F63F76">
        <w:rPr>
          <w:i/>
          <w:lang w:eastAsia="en-SG"/>
        </w:rPr>
        <w:t xml:space="preserve"> — Supplies spanning change in</w:t>
      </w:r>
      <w:r w:rsidR="007C7C79" w:rsidRPr="00F63F76">
        <w:rPr>
          <w:i/>
          <w:lang w:eastAsia="en-SG"/>
        </w:rPr>
        <w:t xml:space="preserve"> tax</w:t>
      </w:r>
      <w:r w:rsidRPr="00F63F76">
        <w:rPr>
          <w:i/>
          <w:lang w:eastAsia="en-SG"/>
        </w:rPr>
        <w:t xml:space="preserve"> rate, etc.</w:t>
      </w:r>
    </w:p>
    <w:p w14:paraId="0A362494" w14:textId="77777777" w:rsidR="00475B33" w:rsidRPr="00F63F76" w:rsidRDefault="00475B33" w:rsidP="002A3C7A">
      <w:pPr>
        <w:pStyle w:val="Am1SectionHeading"/>
        <w:rPr>
          <w:lang w:eastAsia="en-SG"/>
        </w:rPr>
      </w:pPr>
      <w:r w:rsidRPr="00F63F76">
        <w:rPr>
          <w:lang w:eastAsia="en-SG"/>
        </w:rPr>
        <w:t>Interpretation of Division</w:t>
      </w:r>
    </w:p>
    <w:p w14:paraId="5A26025A" w14:textId="1AA621F9" w:rsidR="00475B33" w:rsidRPr="00F63F76" w:rsidRDefault="002A3C7A" w:rsidP="002A3C7A">
      <w:pPr>
        <w:pStyle w:val="Am1SectionText1"/>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w:t>
      </w:r>
      <w:r w:rsidR="00475B33" w:rsidRPr="00F63F76">
        <w:rPr>
          <w:lang w:eastAsia="en-SG"/>
        </w:rPr>
        <w:t>In this Division —</w:t>
      </w:r>
    </w:p>
    <w:p w14:paraId="7F35268F" w14:textId="77777777" w:rsidR="00475B33" w:rsidRPr="00F63F76" w:rsidRDefault="00475B33" w:rsidP="002A3C7A">
      <w:pPr>
        <w:pStyle w:val="Am1SectionInterpretationItem"/>
      </w:pPr>
      <w:r w:rsidRPr="00F63F76">
        <w:fldChar w:fldCharType="begin" w:fldLock="1"/>
      </w:r>
      <w:r w:rsidRPr="00F63F76">
        <w:instrText xml:space="preserve"> GUID=1e6e954e-a3fc-4e18-8580-281f768cbe9e </w:instrText>
      </w:r>
      <w:r w:rsidRPr="00F63F76">
        <w:fldChar w:fldCharType="end"/>
      </w:r>
      <w:r w:rsidRPr="00F63F76">
        <w:t>“</w:t>
      </w:r>
      <w:proofErr w:type="gramStart"/>
      <w:r w:rsidRPr="00F63F76">
        <w:t>new</w:t>
      </w:r>
      <w:proofErr w:type="gramEnd"/>
      <w:r w:rsidRPr="00F63F76">
        <w:t xml:space="preserve"> rate” —</w:t>
      </w:r>
    </w:p>
    <w:p w14:paraId="3515436C" w14:textId="55CF6824" w:rsidR="00475B33" w:rsidRPr="00F63F76" w:rsidRDefault="002A3C7A" w:rsidP="002A3C7A">
      <w:pPr>
        <w:pStyle w:val="Am1SectionInterpretation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r>
      <w:r w:rsidR="00475B33" w:rsidRPr="00F63F76">
        <w:t xml:space="preserve">in relation to a specified change that is a change in tax rate — means the tax rate applicable to the supply on the date of the specified </w:t>
      </w:r>
      <w:proofErr w:type="gramStart"/>
      <w:r w:rsidR="00475B33" w:rsidRPr="00F63F76">
        <w:t>change;</w:t>
      </w:r>
      <w:proofErr w:type="gramEnd"/>
      <w:r w:rsidR="00475B33" w:rsidRPr="00F63F76">
        <w:t xml:space="preserve"> </w:t>
      </w:r>
    </w:p>
    <w:p w14:paraId="0BC8494C" w14:textId="337F7386" w:rsidR="00475B33" w:rsidRPr="00F63F76" w:rsidRDefault="002A3C7A" w:rsidP="002A3C7A">
      <w:pPr>
        <w:pStyle w:val="Am1SectionInterpretation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r>
      <w:r w:rsidR="00475B33" w:rsidRPr="00F63F76">
        <w:t>in relation to a specified change that results in a supply becoming a standard-rated supply — means the tax rate applicable to the supply on the date of the specified change; and</w:t>
      </w:r>
    </w:p>
    <w:p w14:paraId="1DB0B1E4" w14:textId="49C9F786" w:rsidR="00475B33" w:rsidRPr="00F63F76" w:rsidRDefault="002A3C7A" w:rsidP="002A3C7A">
      <w:pPr>
        <w:pStyle w:val="Am1SectionInterpretationa"/>
        <w:rPr>
          <w:szCs w:val="26"/>
        </w:rPr>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r>
      <w:r w:rsidR="00475B33" w:rsidRPr="00F63F76">
        <w:t>in relation to a specified change that results in a supply ceasing to be a standard-rated supply (other than a supply that after the specified change becomes a supply that is not chargeable to tax)</w:t>
      </w:r>
      <w:r w:rsidR="00475B33" w:rsidRPr="00F63F76">
        <w:rPr>
          <w:szCs w:val="26"/>
        </w:rPr>
        <w:t xml:space="preserve"> — is </w:t>
      </w:r>
      <w:proofErr w:type="gramStart"/>
      <w:r w:rsidR="00475B33" w:rsidRPr="00F63F76">
        <w:rPr>
          <w:szCs w:val="26"/>
        </w:rPr>
        <w:t>zero;</w:t>
      </w:r>
      <w:proofErr w:type="gramEnd"/>
    </w:p>
    <w:p w14:paraId="1EA54408" w14:textId="77777777" w:rsidR="00475B33" w:rsidRPr="00F63F76" w:rsidRDefault="00475B33" w:rsidP="002A3C7A">
      <w:pPr>
        <w:pStyle w:val="Am1SectionInterpretationItem"/>
        <w:rPr>
          <w:rFonts w:eastAsia="Arial"/>
          <w:lang w:val="en-US"/>
        </w:rPr>
      </w:pPr>
      <w:r w:rsidRPr="00F63F76">
        <w:rPr>
          <w:rFonts w:eastAsia="Arial"/>
          <w:lang w:val="en-US"/>
        </w:rPr>
        <w:t>“</w:t>
      </w:r>
      <w:proofErr w:type="gramStart"/>
      <w:r w:rsidRPr="00F63F76">
        <w:rPr>
          <w:lang w:val="en-US"/>
        </w:rPr>
        <w:t>old</w:t>
      </w:r>
      <w:proofErr w:type="gramEnd"/>
      <w:r w:rsidRPr="00F63F76">
        <w:rPr>
          <w:lang w:val="en-US"/>
        </w:rPr>
        <w:t xml:space="preserve"> rate</w:t>
      </w:r>
      <w:r w:rsidRPr="00F63F76">
        <w:rPr>
          <w:rFonts w:eastAsia="Arial"/>
          <w:lang w:val="en-US"/>
        </w:rPr>
        <w:t>” </w:t>
      </w:r>
      <w:r w:rsidRPr="00F63F76">
        <w:t>—</w:t>
      </w:r>
    </w:p>
    <w:p w14:paraId="452FB655" w14:textId="3514C25E" w:rsidR="00475B33" w:rsidRPr="00F63F76" w:rsidRDefault="002A3C7A" w:rsidP="002A3C7A">
      <w:pPr>
        <w:pStyle w:val="Am1SectionInterpretationa"/>
        <w:rPr>
          <w:color w:val="000000"/>
          <w:lang w:val="en-US"/>
        </w:rPr>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r>
      <w:r w:rsidR="00475B33" w:rsidRPr="00F63F76">
        <w:t xml:space="preserve">in relation to a specified change that is a change in tax rate — means the tax rate applicable to the supply immediately before the date of the specified </w:t>
      </w:r>
      <w:proofErr w:type="gramStart"/>
      <w:r w:rsidR="00475B33" w:rsidRPr="00F63F76">
        <w:t>change;</w:t>
      </w:r>
      <w:proofErr w:type="gramEnd"/>
    </w:p>
    <w:p w14:paraId="5272A309" w14:textId="71B30411" w:rsidR="00475B33" w:rsidRPr="00F63F76" w:rsidRDefault="002A3C7A" w:rsidP="002A3C7A">
      <w:pPr>
        <w:pStyle w:val="Am1SectionInterpretation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r>
      <w:r w:rsidR="00475B33" w:rsidRPr="00F63F76">
        <w:t>in relation to a specified change that results in a supply (other than a supply that before the specified change is not chargeable to tax) becoming a standard-rated supply — is zero; and</w:t>
      </w:r>
    </w:p>
    <w:p w14:paraId="12E5670A" w14:textId="39BDBE24" w:rsidR="00475B33" w:rsidRPr="00F63F76" w:rsidRDefault="002A3C7A" w:rsidP="002A3C7A">
      <w:pPr>
        <w:pStyle w:val="Am1SectionInterpretationa"/>
      </w:pPr>
      <w:r w:rsidRPr="00F63F76">
        <w:lastRenderedPageBreak/>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r>
      <w:r w:rsidR="00475B33" w:rsidRPr="00F63F76">
        <w:t xml:space="preserve">in relation to a specified change that results in the supply ceasing to be a standard-rated supply — means the tax rate applicable to the supply immediately before the date of the specified </w:t>
      </w:r>
      <w:proofErr w:type="gramStart"/>
      <w:r w:rsidR="00475B33" w:rsidRPr="00F63F76">
        <w:t>change;</w:t>
      </w:r>
      <w:proofErr w:type="gramEnd"/>
    </w:p>
    <w:p w14:paraId="05AEAB26" w14:textId="77777777" w:rsidR="00475B33" w:rsidRPr="00F63F76" w:rsidRDefault="00475B33" w:rsidP="002A3C7A">
      <w:pPr>
        <w:pStyle w:val="Am1SectionInterpretationItem"/>
        <w:rPr>
          <w:lang w:val="en-US"/>
        </w:rPr>
      </w:pPr>
      <w:r w:rsidRPr="00F63F76">
        <w:rPr>
          <w:lang w:val="en-US"/>
        </w:rPr>
        <w:t>“</w:t>
      </w:r>
      <w:proofErr w:type="gramStart"/>
      <w:r w:rsidRPr="00F63F76">
        <w:rPr>
          <w:lang w:val="en-US"/>
        </w:rPr>
        <w:t>specified</w:t>
      </w:r>
      <w:proofErr w:type="gramEnd"/>
      <w:r w:rsidRPr="00F63F76">
        <w:rPr>
          <w:lang w:val="en-US"/>
        </w:rPr>
        <w:t xml:space="preserve"> change” means any of the following changes:</w:t>
      </w:r>
    </w:p>
    <w:p w14:paraId="18E89358" w14:textId="69B55341"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a change in the tax </w:t>
      </w:r>
      <w:proofErr w:type="gramStart"/>
      <w:r w:rsidR="00475B33" w:rsidRPr="00F63F76">
        <w:rPr>
          <w:lang w:eastAsia="en-SG"/>
        </w:rPr>
        <w:t>rate;</w:t>
      </w:r>
      <w:proofErr w:type="gramEnd"/>
    </w:p>
    <w:p w14:paraId="2D6955D6" w14:textId="2969CAB1"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a change in the description of zero-rated </w:t>
      </w:r>
      <w:proofErr w:type="gramStart"/>
      <w:r w:rsidR="00475B33" w:rsidRPr="00F63F76">
        <w:rPr>
          <w:lang w:eastAsia="en-SG"/>
        </w:rPr>
        <w:t>supplies;</w:t>
      </w:r>
      <w:proofErr w:type="gramEnd"/>
    </w:p>
    <w:p w14:paraId="3D0EB56E" w14:textId="31DBA860"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a change in the description of exempt </w:t>
      </w:r>
      <w:proofErr w:type="gramStart"/>
      <w:r w:rsidR="00475B33" w:rsidRPr="00F63F76">
        <w:rPr>
          <w:lang w:eastAsia="en-SG"/>
        </w:rPr>
        <w:t>supplies;</w:t>
      </w:r>
      <w:proofErr w:type="gramEnd"/>
    </w:p>
    <w:p w14:paraId="785309C2" w14:textId="14308971"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a change in the types of supplies, or the circumstances in which supplies are made, for the purposes of the Seventh </w:t>
      </w:r>
      <w:proofErr w:type="gramStart"/>
      <w:r w:rsidR="00475B33" w:rsidRPr="00F63F76">
        <w:rPr>
          <w:lang w:eastAsia="en-SG"/>
        </w:rPr>
        <w:t>Schedule;</w:t>
      </w:r>
      <w:proofErr w:type="gramEnd"/>
      <w:r w:rsidR="00475B33" w:rsidRPr="00F63F76">
        <w:rPr>
          <w:lang w:eastAsia="en-SG"/>
        </w:rPr>
        <w:t xml:space="preserve"> </w:t>
      </w:r>
    </w:p>
    <w:p w14:paraId="24AA5EA6" w14:textId="427387EC" w:rsidR="00475B33" w:rsidRPr="00F63F76" w:rsidRDefault="002A3C7A" w:rsidP="002A3C7A">
      <w:pPr>
        <w:pStyle w:val="Am1SectionInterpretation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e</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e</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a change in the description of any circumstances in section 14(1), or in the Eighth </w:t>
      </w:r>
      <w:proofErr w:type="gramStart"/>
      <w:r w:rsidR="00475B33" w:rsidRPr="00F63F76">
        <w:rPr>
          <w:lang w:eastAsia="en-SG"/>
        </w:rPr>
        <w:t>Schedule;</w:t>
      </w:r>
      <w:proofErr w:type="gramEnd"/>
    </w:p>
    <w:p w14:paraId="36FDD3DB" w14:textId="77777777" w:rsidR="00475B33" w:rsidRPr="00F63F76" w:rsidRDefault="00475B33" w:rsidP="002A3C7A">
      <w:pPr>
        <w:pStyle w:val="Am1SectionInterpretationItem"/>
        <w:rPr>
          <w:lang w:eastAsia="en-SG"/>
        </w:rPr>
      </w:pPr>
      <w:r w:rsidRPr="00F63F76">
        <w:rPr>
          <w:lang w:eastAsia="en-SG"/>
        </w:rPr>
        <w:t>“standard-rated supply” means a supply which is chargeable to tax at the tax rate;</w:t>
      </w:r>
    </w:p>
    <w:p w14:paraId="42B55253" w14:textId="77777777" w:rsidR="00475B33" w:rsidRPr="00F63F76" w:rsidRDefault="00475B33" w:rsidP="002A3C7A">
      <w:pPr>
        <w:pStyle w:val="Am1SectionInterpretationItem"/>
      </w:pPr>
      <w:r w:rsidRPr="00F63F76">
        <w:rPr>
          <w:lang w:eastAsia="en-SG"/>
        </w:rPr>
        <w:t>“tax rate” means the tax rate in force under section 16.</w:t>
      </w:r>
    </w:p>
    <w:bookmarkStart w:id="3" w:name="pr39-ps13-"/>
    <w:bookmarkEnd w:id="3"/>
    <w:p w14:paraId="1DDB2312" w14:textId="62CF3109" w:rsidR="00475B33" w:rsidRPr="00F63F76" w:rsidRDefault="00475B33" w:rsidP="002A3C7A">
      <w:pPr>
        <w:pStyle w:val="Am1SectionText1"/>
      </w:pPr>
      <w:r w:rsidRPr="00F63F76">
        <w:fldChar w:fldCharType="begin" w:fldLock="1"/>
      </w:r>
      <w:r w:rsidRPr="00F63F76">
        <w:instrText xml:space="preserve"> GUID=22261166-226c-4750-9498-52dc0a5a0d81 </w:instrText>
      </w:r>
      <w:r w:rsidRPr="00F63F76">
        <w:fldChar w:fldCharType="end"/>
      </w:r>
      <w:r w:rsidR="002A3C7A" w:rsidRPr="00F63F76">
        <w:fldChar w:fldCharType="begin" w:fldLock="1"/>
      </w:r>
      <w:r w:rsidR="002A3C7A" w:rsidRPr="00F63F76">
        <w:instrText xml:space="preserve"> Quote "(2</w:instrText>
      </w:r>
      <w:r w:rsidR="002A3C7A" w:rsidRPr="00F63F76">
        <w:fldChar w:fldCharType="begin" w:fldLock="1"/>
      </w:r>
      <w:r w:rsidR="002A3C7A" w:rsidRPr="00F63F76">
        <w:instrText xml:space="preserve"> Preserved=Yes </w:instrText>
      </w:r>
      <w:r w:rsidR="002A3C7A" w:rsidRPr="00F63F76">
        <w:fldChar w:fldCharType="end"/>
      </w:r>
      <w:r w:rsidR="002A3C7A" w:rsidRPr="00F63F76">
        <w:instrText xml:space="preserve">)" </w:instrText>
      </w:r>
      <w:r w:rsidR="002A3C7A" w:rsidRPr="00F63F76">
        <w:fldChar w:fldCharType="separate"/>
      </w:r>
      <w:r w:rsidR="002A3C7A" w:rsidRPr="00F63F76">
        <w:t>(2)</w:t>
      </w:r>
      <w:r w:rsidR="002A3C7A" w:rsidRPr="00F63F76">
        <w:fldChar w:fldCharType="end"/>
      </w:r>
      <w:r w:rsidR="002A3C7A" w:rsidRPr="00F63F76">
        <w:t>  </w:t>
      </w:r>
      <w:r w:rsidRPr="00F63F76">
        <w:t xml:space="preserve">For the purposes of this </w:t>
      </w:r>
      <w:r w:rsidRPr="00F63F76">
        <w:rPr>
          <w:szCs w:val="26"/>
          <w:lang w:eastAsia="en-SG"/>
        </w:rPr>
        <w:t>Division</w:t>
      </w:r>
      <w:r w:rsidRPr="00F63F76">
        <w:t xml:space="preserve">, </w:t>
      </w:r>
      <w:r w:rsidR="00E84C84" w:rsidRPr="00F63F76">
        <w:rPr>
          <w:szCs w:val="26"/>
        </w:rPr>
        <w:t xml:space="preserve">a reference to a supply becoming </w:t>
      </w:r>
      <w:r w:rsidRPr="00F63F76">
        <w:t xml:space="preserve">a standard-rated supply </w:t>
      </w:r>
      <w:r w:rsidR="00E84C84" w:rsidRPr="00F63F76">
        <w:rPr>
          <w:szCs w:val="26"/>
        </w:rPr>
        <w:t>is a reference to any of the following:</w:t>
      </w:r>
    </w:p>
    <w:p w14:paraId="7ADD3763" w14:textId="59AD8920" w:rsidR="00475B33" w:rsidRPr="00F63F76" w:rsidRDefault="00475B33" w:rsidP="002A3C7A">
      <w:pPr>
        <w:pStyle w:val="Am1SectionTexta"/>
      </w:pPr>
      <w:r w:rsidRPr="00F63F76">
        <w:fldChar w:fldCharType="begin" w:fldLock="1"/>
      </w:r>
      <w:r w:rsidRPr="00F63F76">
        <w:instrText xml:space="preserve"> GUID=bb797315-8f2a-461c-ac78-4175382a7b92 </w:instrText>
      </w:r>
      <w:r w:rsidRPr="00F63F76">
        <w:fldChar w:fldCharType="end"/>
      </w:r>
      <w:r w:rsidR="002A3C7A" w:rsidRPr="00F63F76">
        <w:tab/>
      </w:r>
      <w:r w:rsidR="002A3C7A" w:rsidRPr="00F63F76">
        <w:fldChar w:fldCharType="begin" w:fldLock="1"/>
      </w:r>
      <w:r w:rsidR="002A3C7A" w:rsidRPr="00F63F76">
        <w:instrText xml:space="preserve"> Quote "(</w:instrText>
      </w:r>
      <w:r w:rsidR="002A3C7A" w:rsidRPr="00F63F76">
        <w:rPr>
          <w:i/>
        </w:rPr>
        <w:instrText>a</w:instrText>
      </w:r>
      <w:r w:rsidR="002A3C7A" w:rsidRPr="00F63F76">
        <w:fldChar w:fldCharType="begin" w:fldLock="1"/>
      </w:r>
      <w:r w:rsidR="002A3C7A" w:rsidRPr="00F63F76">
        <w:instrText xml:space="preserve"> Preserved=Yes </w:instrText>
      </w:r>
      <w:r w:rsidR="002A3C7A" w:rsidRPr="00F63F76">
        <w:fldChar w:fldCharType="end"/>
      </w:r>
      <w:r w:rsidR="002A3C7A" w:rsidRPr="00F63F76">
        <w:instrText xml:space="preserve">)" </w:instrText>
      </w:r>
      <w:r w:rsidR="002A3C7A" w:rsidRPr="00F63F76">
        <w:fldChar w:fldCharType="separate"/>
      </w:r>
      <w:r w:rsidR="002A3C7A" w:rsidRPr="00F63F76">
        <w:t>(</w:t>
      </w:r>
      <w:r w:rsidR="002A3C7A" w:rsidRPr="00F63F76">
        <w:rPr>
          <w:i/>
        </w:rPr>
        <w:t>a</w:t>
      </w:r>
      <w:r w:rsidR="002A3C7A" w:rsidRPr="00F63F76">
        <w:t>)</w:t>
      </w:r>
      <w:r w:rsidR="002A3C7A" w:rsidRPr="00F63F76">
        <w:fldChar w:fldCharType="end"/>
      </w:r>
      <w:r w:rsidR="002A3C7A" w:rsidRPr="00F63F76">
        <w:tab/>
      </w:r>
      <w:proofErr w:type="gramStart"/>
      <w:r w:rsidRPr="00F63F76">
        <w:t>as a result of</w:t>
      </w:r>
      <w:proofErr w:type="gramEnd"/>
      <w:r w:rsidRPr="00F63F76">
        <w:t xml:space="preserve"> a change in description of supplies —</w:t>
      </w:r>
    </w:p>
    <w:p w14:paraId="13A2C69B" w14:textId="26DB4AE0" w:rsidR="00475B33" w:rsidRPr="00F63F76" w:rsidRDefault="002A3C7A" w:rsidP="002A3C7A">
      <w:pPr>
        <w:pStyle w:val="Am1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r>
      <w:r w:rsidR="00475B33" w:rsidRPr="00F63F76">
        <w:t>the supply ceases to fall within the description of a zero-rated supply</w:t>
      </w:r>
      <w:r w:rsidR="00E84C84" w:rsidRPr="00F63F76">
        <w:rPr>
          <w:szCs w:val="26"/>
        </w:rPr>
        <w:t xml:space="preserve">, to become a standard-rated </w:t>
      </w:r>
      <w:proofErr w:type="gramStart"/>
      <w:r w:rsidR="00E84C84" w:rsidRPr="00F63F76">
        <w:rPr>
          <w:szCs w:val="26"/>
        </w:rPr>
        <w:t>supply</w:t>
      </w:r>
      <w:r w:rsidR="00475B33" w:rsidRPr="00F63F76">
        <w:t>;</w:t>
      </w:r>
      <w:proofErr w:type="gramEnd"/>
    </w:p>
    <w:p w14:paraId="66A9E2AD" w14:textId="76729844" w:rsidR="00475B33" w:rsidRPr="00F63F76" w:rsidRDefault="00475B33" w:rsidP="002A3C7A">
      <w:pPr>
        <w:pStyle w:val="Am1SectionTexti"/>
      </w:pPr>
      <w:r w:rsidRPr="00F63F76">
        <w:fldChar w:fldCharType="begin" w:fldLock="1"/>
      </w:r>
      <w:r w:rsidRPr="00F63F76">
        <w:instrText xml:space="preserve"> GUID=4bccd5be-1cd7-48aa-82ef-98152eabeb06 </w:instrText>
      </w:r>
      <w:r w:rsidRPr="00F63F76">
        <w:fldChar w:fldCharType="end"/>
      </w:r>
      <w:r w:rsidR="002A3C7A" w:rsidRPr="00F63F76">
        <w:tab/>
      </w:r>
      <w:r w:rsidR="002A3C7A" w:rsidRPr="00F63F76">
        <w:fldChar w:fldCharType="begin" w:fldLock="1"/>
      </w:r>
      <w:r w:rsidR="002A3C7A" w:rsidRPr="00F63F76">
        <w:instrText xml:space="preserve"> Quote "(ii</w:instrText>
      </w:r>
      <w:r w:rsidR="002A3C7A" w:rsidRPr="00F63F76">
        <w:fldChar w:fldCharType="begin" w:fldLock="1"/>
      </w:r>
      <w:r w:rsidR="002A3C7A" w:rsidRPr="00F63F76">
        <w:instrText xml:space="preserve"> Preserved=Yes </w:instrText>
      </w:r>
      <w:r w:rsidR="002A3C7A" w:rsidRPr="00F63F76">
        <w:fldChar w:fldCharType="end"/>
      </w:r>
      <w:r w:rsidR="002A3C7A" w:rsidRPr="00F63F76">
        <w:instrText xml:space="preserve">)" </w:instrText>
      </w:r>
      <w:r w:rsidR="002A3C7A" w:rsidRPr="00F63F76">
        <w:fldChar w:fldCharType="separate"/>
      </w:r>
      <w:r w:rsidR="002A3C7A" w:rsidRPr="00F63F76">
        <w:t>(ii)</w:t>
      </w:r>
      <w:r w:rsidR="002A3C7A" w:rsidRPr="00F63F76">
        <w:fldChar w:fldCharType="end"/>
      </w:r>
      <w:r w:rsidR="002A3C7A" w:rsidRPr="00F63F76">
        <w:tab/>
      </w:r>
      <w:r w:rsidRPr="00F63F76">
        <w:t>the supply ceases to fall within the description of an exempt supply</w:t>
      </w:r>
      <w:r w:rsidR="00E84C84" w:rsidRPr="00F63F76">
        <w:rPr>
          <w:szCs w:val="26"/>
        </w:rPr>
        <w:t xml:space="preserve">, to become a standard-rated </w:t>
      </w:r>
      <w:proofErr w:type="gramStart"/>
      <w:r w:rsidR="00E84C84" w:rsidRPr="00F63F76">
        <w:rPr>
          <w:szCs w:val="26"/>
        </w:rPr>
        <w:t>supply</w:t>
      </w:r>
      <w:r w:rsidRPr="00F63F76">
        <w:t>;</w:t>
      </w:r>
      <w:proofErr w:type="gramEnd"/>
      <w:r w:rsidR="002B1597" w:rsidRPr="00F63F76">
        <w:t xml:space="preserve"> </w:t>
      </w:r>
    </w:p>
    <w:p w14:paraId="61BA90A1" w14:textId="1CA9DAC2" w:rsidR="00475B33" w:rsidRPr="00F63F76" w:rsidRDefault="002A3C7A" w:rsidP="00E84C84">
      <w:pPr>
        <w:pStyle w:val="Am1SectionTexti"/>
      </w:pPr>
      <w:r w:rsidRPr="00F63F76">
        <w:tab/>
      </w:r>
      <w:r w:rsidRPr="00F63F76">
        <w:fldChar w:fldCharType="begin" w:fldLock="1"/>
      </w:r>
      <w:r w:rsidRPr="00F63F76">
        <w:instrText xml:space="preserve"> Quote "(iii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(iii)</w:t>
      </w:r>
      <w:r w:rsidRPr="00F63F76">
        <w:fldChar w:fldCharType="end"/>
      </w:r>
      <w:r w:rsidRPr="00F63F76">
        <w:tab/>
      </w:r>
      <w:r w:rsidR="00475B33" w:rsidRPr="00F63F76">
        <w:t xml:space="preserve">the supply </w:t>
      </w:r>
      <w:r w:rsidR="00E84C84" w:rsidRPr="00F63F76">
        <w:rPr>
          <w:szCs w:val="26"/>
        </w:rPr>
        <w:t xml:space="preserve">(not being a standard-rated supply) </w:t>
      </w:r>
      <w:r w:rsidR="00475B33" w:rsidRPr="00F63F76">
        <w:t xml:space="preserve">falls within the description of </w:t>
      </w:r>
      <w:r w:rsidR="00475B33" w:rsidRPr="00F63F76">
        <w:fldChar w:fldCharType="begin" w:fldLock="1"/>
      </w:r>
      <w:r w:rsidR="00475B33" w:rsidRPr="00F63F76">
        <w:instrText xml:space="preserve"> GUID=1570b85c-8dc2-4648-a6d9-9760b79affde </w:instrText>
      </w:r>
      <w:r w:rsidR="00475B33" w:rsidRPr="00F63F76">
        <w:fldChar w:fldCharType="end"/>
      </w:r>
      <w:r w:rsidR="00475B33" w:rsidRPr="00F63F76">
        <w:t xml:space="preserve">a Seventh Schedule </w:t>
      </w:r>
      <w:proofErr w:type="gramStart"/>
      <w:r w:rsidR="00475B33" w:rsidRPr="00F63F76">
        <w:t>supply</w:t>
      </w:r>
      <w:r w:rsidR="00E84C84" w:rsidRPr="00F63F76">
        <w:t>;</w:t>
      </w:r>
      <w:proofErr w:type="gramEnd"/>
    </w:p>
    <w:p w14:paraId="4D4B612E" w14:textId="649FD045" w:rsidR="00475B33" w:rsidRPr="00F63F76" w:rsidRDefault="00475B33" w:rsidP="002A3C7A">
      <w:pPr>
        <w:pStyle w:val="Am1SectionTexta"/>
      </w:pPr>
      <w:r w:rsidRPr="00F63F76">
        <w:fldChar w:fldCharType="begin" w:fldLock="1"/>
      </w:r>
      <w:r w:rsidRPr="00F63F76">
        <w:instrText xml:space="preserve"> GUID=63581792-b1f4-4e82-8602-e649c16f8049 </w:instrText>
      </w:r>
      <w:r w:rsidRPr="00F63F76">
        <w:fldChar w:fldCharType="end"/>
      </w:r>
      <w:r w:rsidR="002A3C7A" w:rsidRPr="00F63F76">
        <w:tab/>
      </w:r>
      <w:r w:rsidR="002A3C7A" w:rsidRPr="00F63F76">
        <w:fldChar w:fldCharType="begin" w:fldLock="1"/>
      </w:r>
      <w:r w:rsidR="002A3C7A" w:rsidRPr="00F63F76">
        <w:instrText xml:space="preserve"> Quote "(</w:instrText>
      </w:r>
      <w:r w:rsidR="002A3C7A" w:rsidRPr="00F63F76">
        <w:rPr>
          <w:i/>
        </w:rPr>
        <w:instrText>b</w:instrText>
      </w:r>
      <w:r w:rsidR="002A3C7A" w:rsidRPr="00F63F76">
        <w:fldChar w:fldCharType="begin" w:fldLock="1"/>
      </w:r>
      <w:r w:rsidR="002A3C7A" w:rsidRPr="00F63F76">
        <w:instrText xml:space="preserve"> Preserved=Yes </w:instrText>
      </w:r>
      <w:r w:rsidR="002A3C7A" w:rsidRPr="00F63F76">
        <w:fldChar w:fldCharType="end"/>
      </w:r>
      <w:r w:rsidR="002A3C7A" w:rsidRPr="00F63F76">
        <w:instrText xml:space="preserve">)" </w:instrText>
      </w:r>
      <w:r w:rsidR="002A3C7A" w:rsidRPr="00F63F76">
        <w:fldChar w:fldCharType="separate"/>
      </w:r>
      <w:r w:rsidR="002A3C7A" w:rsidRPr="00F63F76">
        <w:t>(</w:t>
      </w:r>
      <w:r w:rsidR="002A3C7A" w:rsidRPr="00F63F76">
        <w:rPr>
          <w:i/>
        </w:rPr>
        <w:t>b</w:t>
      </w:r>
      <w:r w:rsidR="002A3C7A" w:rsidRPr="00F63F76">
        <w:t>)</w:t>
      </w:r>
      <w:r w:rsidR="002A3C7A" w:rsidRPr="00F63F76">
        <w:fldChar w:fldCharType="end"/>
      </w:r>
      <w:r w:rsidR="002A3C7A" w:rsidRPr="00F63F76">
        <w:tab/>
      </w:r>
      <w:proofErr w:type="gramStart"/>
      <w:r w:rsidRPr="00F63F76">
        <w:t>as a result of</w:t>
      </w:r>
      <w:proofErr w:type="gramEnd"/>
      <w:r w:rsidRPr="00F63F76">
        <w:t xml:space="preserve"> a change in the description of any circumstances in section 14(1), or in the Eighth </w:t>
      </w:r>
      <w:r w:rsidRPr="00F63F76">
        <w:lastRenderedPageBreak/>
        <w:t>Schedule, the supply falls within the description of a supply that gives rise to a reverse charge supply,</w:t>
      </w:r>
    </w:p>
    <w:p w14:paraId="5FDC02BE" w14:textId="77777777" w:rsidR="00475B33" w:rsidRPr="00F63F76" w:rsidRDefault="00475B33" w:rsidP="002A3C7A">
      <w:pPr>
        <w:pStyle w:val="Am1SectionText1N"/>
      </w:pPr>
      <w:r w:rsidRPr="00F63F76">
        <w:t>and the reference to a supply ceasing to be a standard-rated supply is to be construed accordingly.</w:t>
      </w:r>
    </w:p>
    <w:p w14:paraId="4BDEDD16" w14:textId="3DE88E4E" w:rsidR="00475B33" w:rsidRPr="00F63F76" w:rsidRDefault="002A3C7A" w:rsidP="0078795E">
      <w:pPr>
        <w:pStyle w:val="Am1SectionText1"/>
      </w:pPr>
      <w:r w:rsidRPr="00F63F76">
        <w:rPr>
          <w:lang w:eastAsia="en-SG"/>
        </w:rPr>
        <w:fldChar w:fldCharType="begin" w:fldLock="1"/>
      </w:r>
      <w:r w:rsidRPr="00F63F76">
        <w:rPr>
          <w:lang w:eastAsia="en-SG"/>
        </w:rPr>
        <w:instrText xml:space="preserve"> Quote "(3</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(3)</w:t>
      </w:r>
      <w:r w:rsidRPr="00F63F76">
        <w:rPr>
          <w:lang w:eastAsia="en-SG"/>
        </w:rPr>
        <w:fldChar w:fldCharType="end"/>
      </w:r>
      <w:r w:rsidRPr="00F63F76">
        <w:rPr>
          <w:lang w:eastAsia="en-SG"/>
        </w:rPr>
        <w:t>  </w:t>
      </w:r>
      <w:r w:rsidR="00475B33" w:rsidRPr="00F63F76">
        <w:rPr>
          <w:lang w:eastAsia="en-SG"/>
        </w:rPr>
        <w:t xml:space="preserve">For the purposes of this Division, a supply spans a specified change if any consideration </w:t>
      </w:r>
      <w:r w:rsidR="00475B33" w:rsidRPr="00F63F76">
        <w:t>remains to be paid, or any part of the supply remains to be performed, on or after the date of the specified change.</w:t>
      </w:r>
    </w:p>
    <w:bookmarkStart w:id="4" w:name="_Hlk102500213"/>
    <w:p w14:paraId="51932B3C" w14:textId="52F2E4A5" w:rsidR="00475B33" w:rsidRPr="00F63F76" w:rsidRDefault="002A3C7A" w:rsidP="0078795E">
      <w:pPr>
        <w:pStyle w:val="Am1SectionText1"/>
        <w:rPr>
          <w:szCs w:val="26"/>
          <w:lang w:eastAsia="en-SG"/>
        </w:rPr>
      </w:pPr>
      <w:r w:rsidRPr="00F63F76">
        <w:fldChar w:fldCharType="begin" w:fldLock="1"/>
      </w:r>
      <w:r w:rsidRPr="00F63F76">
        <w:instrText xml:space="preserve"> Quote "(4</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(4)</w:t>
      </w:r>
      <w:r w:rsidRPr="00F63F76">
        <w:fldChar w:fldCharType="end"/>
      </w:r>
      <w:r w:rsidRPr="00F63F76">
        <w:t>  </w:t>
      </w:r>
      <w:r w:rsidR="00475B33" w:rsidRPr="00F63F76">
        <w:t xml:space="preserve">For the purposes of this </w:t>
      </w:r>
      <w:r w:rsidR="00475B33" w:rsidRPr="00F63F76">
        <w:rPr>
          <w:szCs w:val="26"/>
          <w:lang w:eastAsia="en-SG"/>
        </w:rPr>
        <w:t xml:space="preserve">Division, </w:t>
      </w:r>
      <w:r w:rsidR="00475B33" w:rsidRPr="00F63F76">
        <w:t xml:space="preserve">a supply is not performed, is performed in </w:t>
      </w:r>
      <w:proofErr w:type="gramStart"/>
      <w:r w:rsidR="00475B33" w:rsidRPr="00F63F76">
        <w:t>part</w:t>
      </w:r>
      <w:proofErr w:type="gramEnd"/>
      <w:r w:rsidR="00475B33" w:rsidRPr="00F63F76">
        <w:t xml:space="preserve"> or is performed in whole as follows:</w:t>
      </w:r>
    </w:p>
    <w:tbl>
      <w:tblPr>
        <w:tblStyle w:val="TableGrid"/>
        <w:tblW w:w="6663" w:type="dxa"/>
        <w:tblInd w:w="562" w:type="dxa"/>
        <w:tblLook w:val="04A0" w:firstRow="1" w:lastRow="0" w:firstColumn="1" w:lastColumn="0" w:noHBand="0" w:noVBand="1"/>
      </w:tblPr>
      <w:tblGrid>
        <w:gridCol w:w="1985"/>
        <w:gridCol w:w="1559"/>
        <w:gridCol w:w="1559"/>
        <w:gridCol w:w="1560"/>
      </w:tblGrid>
      <w:tr w:rsidR="00475B33" w:rsidRPr="00F63F76" w14:paraId="6A1F8E29" w14:textId="77777777" w:rsidTr="000F3424">
        <w:tc>
          <w:tcPr>
            <w:tcW w:w="1985" w:type="dxa"/>
          </w:tcPr>
          <w:p w14:paraId="15EE7990" w14:textId="77777777" w:rsidR="00475B33" w:rsidRPr="00F63F76" w:rsidRDefault="00475B33" w:rsidP="000F3424">
            <w:pPr>
              <w:pStyle w:val="Am1SectionTexti"/>
              <w:ind w:left="0" w:firstLine="0"/>
              <w:jc w:val="center"/>
              <w:rPr>
                <w:i/>
                <w:iCs/>
                <w:sz w:val="22"/>
                <w:szCs w:val="22"/>
                <w:lang w:eastAsia="en-SG"/>
              </w:rPr>
            </w:pPr>
            <w:r w:rsidRPr="00F63F76">
              <w:rPr>
                <w:i/>
                <w:iCs/>
                <w:sz w:val="22"/>
                <w:szCs w:val="22"/>
                <w:lang w:eastAsia="en-SG"/>
              </w:rPr>
              <w:t>Type of supply</w:t>
            </w:r>
          </w:p>
        </w:tc>
        <w:tc>
          <w:tcPr>
            <w:tcW w:w="1559" w:type="dxa"/>
          </w:tcPr>
          <w:p w14:paraId="78BA37D7" w14:textId="77777777" w:rsidR="00475B33" w:rsidRPr="00F63F76" w:rsidRDefault="00475B33" w:rsidP="000F3424">
            <w:pPr>
              <w:pStyle w:val="Am1SectionTexti"/>
              <w:ind w:left="0" w:firstLine="0"/>
              <w:jc w:val="center"/>
              <w:rPr>
                <w:i/>
                <w:iCs/>
                <w:sz w:val="22"/>
                <w:szCs w:val="22"/>
                <w:lang w:eastAsia="en-SG"/>
              </w:rPr>
            </w:pPr>
            <w:r w:rsidRPr="00F63F76">
              <w:rPr>
                <w:i/>
                <w:iCs/>
                <w:sz w:val="22"/>
                <w:szCs w:val="22"/>
                <w:lang w:eastAsia="en-SG"/>
              </w:rPr>
              <w:t>The supply is not performed</w:t>
            </w:r>
          </w:p>
        </w:tc>
        <w:tc>
          <w:tcPr>
            <w:tcW w:w="1559" w:type="dxa"/>
          </w:tcPr>
          <w:p w14:paraId="1AFD2B98" w14:textId="77777777" w:rsidR="00475B33" w:rsidRPr="00F63F76" w:rsidRDefault="00475B33" w:rsidP="000F3424">
            <w:pPr>
              <w:pStyle w:val="Am1SectionTexti"/>
              <w:ind w:left="0" w:firstLine="0"/>
              <w:jc w:val="center"/>
              <w:rPr>
                <w:i/>
                <w:iCs/>
                <w:sz w:val="22"/>
                <w:szCs w:val="22"/>
                <w:lang w:eastAsia="en-SG"/>
              </w:rPr>
            </w:pPr>
            <w:r w:rsidRPr="00F63F76">
              <w:rPr>
                <w:i/>
                <w:iCs/>
                <w:sz w:val="22"/>
                <w:szCs w:val="22"/>
                <w:lang w:eastAsia="en-SG"/>
              </w:rPr>
              <w:t>The supply is performed in part</w:t>
            </w:r>
          </w:p>
        </w:tc>
        <w:tc>
          <w:tcPr>
            <w:tcW w:w="1560" w:type="dxa"/>
          </w:tcPr>
          <w:p w14:paraId="7D7E1CB0" w14:textId="77777777" w:rsidR="00475B33" w:rsidRPr="00F63F76" w:rsidRDefault="00475B33" w:rsidP="000F3424">
            <w:pPr>
              <w:pStyle w:val="Am1SectionTexti"/>
              <w:ind w:left="0" w:firstLine="0"/>
              <w:jc w:val="center"/>
              <w:rPr>
                <w:i/>
                <w:iCs/>
                <w:sz w:val="22"/>
                <w:szCs w:val="22"/>
                <w:lang w:eastAsia="en-SG"/>
              </w:rPr>
            </w:pPr>
            <w:r w:rsidRPr="00F63F76">
              <w:rPr>
                <w:i/>
                <w:iCs/>
                <w:sz w:val="22"/>
                <w:szCs w:val="22"/>
                <w:lang w:eastAsia="en-SG"/>
              </w:rPr>
              <w:t>The supply is performed in whole</w:t>
            </w:r>
          </w:p>
        </w:tc>
      </w:tr>
      <w:tr w:rsidR="00475B33" w:rsidRPr="00F63F76" w14:paraId="5BFDDF8B" w14:textId="77777777" w:rsidTr="000F3424">
        <w:tc>
          <w:tcPr>
            <w:tcW w:w="1985" w:type="dxa"/>
          </w:tcPr>
          <w:p w14:paraId="579DAF68" w14:textId="77777777" w:rsidR="00475B33" w:rsidRPr="00F63F76" w:rsidRDefault="00475B33" w:rsidP="00475B33">
            <w:pPr>
              <w:pStyle w:val="Am1SectionTexti"/>
              <w:numPr>
                <w:ilvl w:val="0"/>
                <w:numId w:val="38"/>
              </w:numPr>
              <w:ind w:left="318"/>
              <w:rPr>
                <w:sz w:val="22"/>
                <w:szCs w:val="22"/>
                <w:lang w:eastAsia="en-SG"/>
              </w:rPr>
            </w:pPr>
            <w:r w:rsidRPr="00F63F76">
              <w:rPr>
                <w:sz w:val="22"/>
                <w:szCs w:val="22"/>
                <w:lang w:eastAsia="en-SG"/>
              </w:rPr>
              <w:t>Supply of goods where the goods  are to be removed</w:t>
            </w:r>
          </w:p>
        </w:tc>
        <w:tc>
          <w:tcPr>
            <w:tcW w:w="1559" w:type="dxa"/>
          </w:tcPr>
          <w:p w14:paraId="575F13ED"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 xml:space="preserve">None of the goods are removed </w:t>
            </w:r>
          </w:p>
        </w:tc>
        <w:tc>
          <w:tcPr>
            <w:tcW w:w="1559" w:type="dxa"/>
          </w:tcPr>
          <w:p w14:paraId="758C618E"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 xml:space="preserve">Only a part of the goods </w:t>
            </w:r>
            <w:proofErr w:type="gramStart"/>
            <w:r w:rsidRPr="00F63F76">
              <w:rPr>
                <w:sz w:val="22"/>
                <w:szCs w:val="22"/>
                <w:lang w:eastAsia="en-SG"/>
              </w:rPr>
              <w:t>are</w:t>
            </w:r>
            <w:proofErr w:type="gramEnd"/>
            <w:r w:rsidRPr="00F63F76">
              <w:rPr>
                <w:sz w:val="22"/>
                <w:szCs w:val="22"/>
                <w:lang w:eastAsia="en-SG"/>
              </w:rPr>
              <w:t xml:space="preserve"> removed</w:t>
            </w:r>
          </w:p>
        </w:tc>
        <w:tc>
          <w:tcPr>
            <w:tcW w:w="1560" w:type="dxa"/>
          </w:tcPr>
          <w:p w14:paraId="25878B75"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All the goods are removed</w:t>
            </w:r>
          </w:p>
        </w:tc>
      </w:tr>
      <w:tr w:rsidR="00475B33" w:rsidRPr="00F63F76" w14:paraId="311BF938" w14:textId="77777777" w:rsidTr="000F3424">
        <w:tc>
          <w:tcPr>
            <w:tcW w:w="1985" w:type="dxa"/>
          </w:tcPr>
          <w:p w14:paraId="3575C1BF" w14:textId="77777777" w:rsidR="00475B33" w:rsidRPr="00F63F76" w:rsidRDefault="00475B33" w:rsidP="00475B33">
            <w:pPr>
              <w:pStyle w:val="Am1SectionTexti"/>
              <w:numPr>
                <w:ilvl w:val="0"/>
                <w:numId w:val="38"/>
              </w:numPr>
              <w:ind w:left="318"/>
              <w:rPr>
                <w:sz w:val="22"/>
                <w:szCs w:val="22"/>
                <w:lang w:eastAsia="en-SG"/>
              </w:rPr>
            </w:pPr>
            <w:r w:rsidRPr="00F63F76">
              <w:rPr>
                <w:sz w:val="22"/>
                <w:szCs w:val="22"/>
                <w:lang w:eastAsia="en-SG"/>
              </w:rPr>
              <w:t>Supply of goods where the goods are not to be removed</w:t>
            </w:r>
          </w:p>
        </w:tc>
        <w:tc>
          <w:tcPr>
            <w:tcW w:w="1559" w:type="dxa"/>
          </w:tcPr>
          <w:p w14:paraId="01968599"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None of the goods are made available to the person to whom they are supplied</w:t>
            </w:r>
          </w:p>
        </w:tc>
        <w:tc>
          <w:tcPr>
            <w:tcW w:w="1559" w:type="dxa"/>
          </w:tcPr>
          <w:p w14:paraId="068FDD75"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 xml:space="preserve">Only a part of the goods </w:t>
            </w:r>
            <w:proofErr w:type="gramStart"/>
            <w:r w:rsidRPr="00F63F76">
              <w:rPr>
                <w:sz w:val="22"/>
                <w:szCs w:val="22"/>
                <w:lang w:eastAsia="en-SG"/>
              </w:rPr>
              <w:t>are</w:t>
            </w:r>
            <w:proofErr w:type="gramEnd"/>
            <w:r w:rsidRPr="00F63F76">
              <w:rPr>
                <w:sz w:val="22"/>
                <w:szCs w:val="22"/>
                <w:lang w:eastAsia="en-SG"/>
              </w:rPr>
              <w:t xml:space="preserve"> made available to the person to whom they are supplied</w:t>
            </w:r>
          </w:p>
        </w:tc>
        <w:tc>
          <w:tcPr>
            <w:tcW w:w="1560" w:type="dxa"/>
          </w:tcPr>
          <w:p w14:paraId="582F7EB0"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All the goods are made available to the person to whom they are supplied</w:t>
            </w:r>
          </w:p>
        </w:tc>
      </w:tr>
      <w:tr w:rsidR="00475B33" w:rsidRPr="00F63F76" w14:paraId="22F7E50B" w14:textId="77777777" w:rsidTr="000F3424">
        <w:tc>
          <w:tcPr>
            <w:tcW w:w="1985" w:type="dxa"/>
          </w:tcPr>
          <w:p w14:paraId="19349451" w14:textId="77777777" w:rsidR="00475B33" w:rsidRPr="00F63F76" w:rsidRDefault="00475B33" w:rsidP="00475B33">
            <w:pPr>
              <w:pStyle w:val="Am1SectionTexti"/>
              <w:numPr>
                <w:ilvl w:val="0"/>
                <w:numId w:val="38"/>
              </w:numPr>
              <w:ind w:left="318"/>
              <w:rPr>
                <w:sz w:val="22"/>
                <w:szCs w:val="22"/>
                <w:lang w:eastAsia="en-SG"/>
              </w:rPr>
            </w:pPr>
            <w:r w:rsidRPr="00F63F76">
              <w:rPr>
                <w:sz w:val="22"/>
                <w:szCs w:val="22"/>
                <w:lang w:eastAsia="en-SG"/>
              </w:rPr>
              <w:t>Supply of services</w:t>
            </w:r>
          </w:p>
        </w:tc>
        <w:tc>
          <w:tcPr>
            <w:tcW w:w="1559" w:type="dxa"/>
          </w:tcPr>
          <w:p w14:paraId="112A9908"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No services to which the supply relates are performed</w:t>
            </w:r>
          </w:p>
        </w:tc>
        <w:tc>
          <w:tcPr>
            <w:tcW w:w="1559" w:type="dxa"/>
          </w:tcPr>
          <w:p w14:paraId="2A3D84D3"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Only a part of the services to which the supply relates are performed</w:t>
            </w:r>
          </w:p>
        </w:tc>
        <w:tc>
          <w:tcPr>
            <w:tcW w:w="1560" w:type="dxa"/>
          </w:tcPr>
          <w:p w14:paraId="151D5FFB" w14:textId="77777777" w:rsidR="00475B33" w:rsidRPr="00F63F76" w:rsidRDefault="00475B33" w:rsidP="000F3424">
            <w:pPr>
              <w:pStyle w:val="Am1SectionTexti"/>
              <w:ind w:left="0" w:firstLine="0"/>
              <w:rPr>
                <w:sz w:val="22"/>
                <w:szCs w:val="22"/>
                <w:lang w:eastAsia="en-SG"/>
              </w:rPr>
            </w:pPr>
            <w:r w:rsidRPr="00F63F76">
              <w:rPr>
                <w:sz w:val="22"/>
                <w:szCs w:val="22"/>
                <w:lang w:eastAsia="en-SG"/>
              </w:rPr>
              <w:t>All the services to which the supply relates are performed.</w:t>
            </w:r>
          </w:p>
        </w:tc>
      </w:tr>
    </w:tbl>
    <w:bookmarkEnd w:id="4"/>
    <w:p w14:paraId="69947832"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"(5</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(5)</w:t>
      </w:r>
      <w:r w:rsidRPr="00F63F76">
        <w:rPr>
          <w:lang w:eastAsia="en-SG"/>
        </w:rPr>
        <w:fldChar w:fldCharType="end"/>
      </w:r>
      <w:r w:rsidRPr="00F63F76">
        <w:rPr>
          <w:lang w:eastAsia="en-SG"/>
        </w:rPr>
        <w:t>  For the purposes of this Division, where a supply is performed in part, the value of the part of the supply performed is such value as is, in the opinion of the Comptroller, reasonably attributable to the part of the supply so performed.</w:t>
      </w:r>
    </w:p>
    <w:p w14:paraId="06344848"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"(6</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(6)</w:t>
      </w:r>
      <w:r w:rsidRPr="00F63F76">
        <w:rPr>
          <w:lang w:eastAsia="en-SG"/>
        </w:rPr>
        <w:fldChar w:fldCharType="end"/>
      </w:r>
      <w:r w:rsidRPr="00F63F76">
        <w:rPr>
          <w:lang w:eastAsia="en-SG"/>
        </w:rPr>
        <w:t>  In applying this Division to a reverse charge supply —</w:t>
      </w:r>
    </w:p>
    <w:p w14:paraId="1EC5A6D5" w14:textId="77777777" w:rsidR="00475B33" w:rsidRPr="00F63F76" w:rsidRDefault="00475B33" w:rsidP="0078795E">
      <w:pPr>
        <w:pStyle w:val="Am1SectionTexta"/>
        <w:rPr>
          <w:lang w:eastAsia="en-SG"/>
        </w:rPr>
      </w:pPr>
      <w:r w:rsidRPr="00F63F76">
        <w:rPr>
          <w:lang w:eastAsia="en-SG"/>
        </w:rPr>
        <w:lastRenderedPageBreak/>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t xml:space="preserve">a reference to consideration received is a reference to consideration paid by the recipient of the supply in fact </w:t>
      </w:r>
      <w:proofErr w:type="gramStart"/>
      <w:r w:rsidRPr="00F63F76">
        <w:rPr>
          <w:lang w:eastAsia="en-SG"/>
        </w:rPr>
        <w:t>made;</w:t>
      </w:r>
      <w:proofErr w:type="gramEnd"/>
    </w:p>
    <w:p w14:paraId="1F9E0775"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a reference to an invoice is a reference to an invoice issued by the person or branch that in fact makes the supply to the recipient; and</w:t>
      </w:r>
    </w:p>
    <w:p w14:paraId="0C90D153"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t>where a recipient applies section 11</w:t>
      </w:r>
      <w:proofErr w:type="gramStart"/>
      <w:r w:rsidRPr="00F63F76">
        <w:rPr>
          <w:lang w:eastAsia="en-SG"/>
        </w:rPr>
        <w:t>C(</w:t>
      </w:r>
      <w:proofErr w:type="gramEnd"/>
      <w:r w:rsidRPr="00F63F76">
        <w:rPr>
          <w:lang w:eastAsia="en-SG"/>
        </w:rPr>
        <w:t xml:space="preserve">3) to its reverse charge supplies, a reference to the date on which an invoice is issued in sections 39B and 39C is a reference to the date </w:t>
      </w:r>
      <w:r w:rsidRPr="00F63F76">
        <w:rPr>
          <w:rFonts w:eastAsia="Calibri"/>
          <w:color w:val="000000"/>
          <w:lang w:val="en"/>
        </w:rPr>
        <w:t>on which the supply in fact made to the recipient and giving rise to that reverse charge supply is entered</w:t>
      </w:r>
      <w:r w:rsidRPr="00F63F76">
        <w:rPr>
          <w:lang w:eastAsia="en-SG"/>
        </w:rPr>
        <w:t xml:space="preserve"> into the books of account or other records of the recipient.</w:t>
      </w:r>
    </w:p>
    <w:p w14:paraId="64A22BDC" w14:textId="77777777" w:rsidR="00475B33" w:rsidRPr="00F63F76" w:rsidRDefault="00475B33" w:rsidP="0078795E">
      <w:pPr>
        <w:pStyle w:val="Am1SectionHeading"/>
        <w:rPr>
          <w:lang w:eastAsia="en-SG"/>
        </w:rPr>
      </w:pPr>
      <w:r w:rsidRPr="00F63F76">
        <w:rPr>
          <w:lang w:eastAsia="en-SG"/>
        </w:rPr>
        <w:t>Application to supplies spanning one or more specified changes</w:t>
      </w:r>
    </w:p>
    <w:bookmarkStart w:id="5" w:name="_Hlk65814863"/>
    <w:p w14:paraId="3C79727C"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"39A.</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39A.</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xml:space="preserve">  Subject to subsection (2), this Division applies </w:t>
      </w:r>
      <w:bookmarkStart w:id="6" w:name="_Hlk74237646"/>
      <w:r w:rsidRPr="00F63F76">
        <w:rPr>
          <w:lang w:eastAsia="en-SG"/>
        </w:rPr>
        <w:t>to a supply despite any different result that may arise by virtue of the application of —</w:t>
      </w:r>
    </w:p>
    <w:p w14:paraId="1A29D78A"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t>section </w:t>
      </w:r>
      <w:proofErr w:type="gramStart"/>
      <w:r w:rsidRPr="00F63F76">
        <w:rPr>
          <w:lang w:eastAsia="en-SG"/>
        </w:rPr>
        <w:t>11;</w:t>
      </w:r>
      <w:proofErr w:type="gramEnd"/>
    </w:p>
    <w:p w14:paraId="523E9077"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section </w:t>
      </w:r>
      <w:proofErr w:type="gramStart"/>
      <w:r w:rsidRPr="00F63F76">
        <w:rPr>
          <w:lang w:eastAsia="en-SG"/>
        </w:rPr>
        <w:t>11A;</w:t>
      </w:r>
      <w:proofErr w:type="gramEnd"/>
    </w:p>
    <w:p w14:paraId="4538FC13"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t>section </w:t>
      </w:r>
      <w:proofErr w:type="gramStart"/>
      <w:r w:rsidRPr="00F63F76">
        <w:rPr>
          <w:lang w:eastAsia="en-SG"/>
        </w:rPr>
        <w:t>11B;</w:t>
      </w:r>
      <w:proofErr w:type="gramEnd"/>
    </w:p>
    <w:p w14:paraId="362B2C63"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t>section 11C; and</w:t>
      </w:r>
    </w:p>
    <w:p w14:paraId="31529062" w14:textId="77777777" w:rsidR="00475B33" w:rsidRPr="00F63F76" w:rsidRDefault="00475B33"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e</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e</w:t>
      </w:r>
      <w:r w:rsidRPr="00F63F76">
        <w:rPr>
          <w:lang w:eastAsia="en-SG"/>
        </w:rPr>
        <w:t>)</w:t>
      </w:r>
      <w:r w:rsidRPr="00F63F76">
        <w:rPr>
          <w:lang w:eastAsia="en-SG"/>
        </w:rPr>
        <w:fldChar w:fldCharType="end"/>
      </w:r>
      <w:r w:rsidRPr="00F63F76">
        <w:rPr>
          <w:lang w:eastAsia="en-SG"/>
        </w:rPr>
        <w:tab/>
        <w:t>section 12.</w:t>
      </w:r>
    </w:p>
    <w:bookmarkEnd w:id="6"/>
    <w:p w14:paraId="249B23A3" w14:textId="18BC21BB"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"(2</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(2)</w:t>
      </w:r>
      <w:r w:rsidRPr="00F63F76">
        <w:rPr>
          <w:lang w:eastAsia="en-SG"/>
        </w:rPr>
        <w:fldChar w:fldCharType="end"/>
      </w:r>
      <w:r w:rsidRPr="00F63F76">
        <w:rPr>
          <w:lang w:eastAsia="en-SG"/>
        </w:rPr>
        <w:t>  </w:t>
      </w:r>
      <w:r w:rsidR="00475B33" w:rsidRPr="00F63F76">
        <w:rPr>
          <w:lang w:eastAsia="en-SG"/>
        </w:rPr>
        <w:t>However, sections 11</w:t>
      </w:r>
      <w:proofErr w:type="gramStart"/>
      <w:r w:rsidR="00475B33" w:rsidRPr="00F63F76">
        <w:rPr>
          <w:lang w:eastAsia="en-SG"/>
        </w:rPr>
        <w:t>B(</w:t>
      </w:r>
      <w:proofErr w:type="gramEnd"/>
      <w:r w:rsidR="00475B33" w:rsidRPr="00F63F76">
        <w:rPr>
          <w:lang w:eastAsia="en-SG"/>
        </w:rPr>
        <w:t xml:space="preserve">2) and (6) and 11C(6) and (7) apply to a supply that spans one or more specified changes despite anything in this Division. </w:t>
      </w:r>
    </w:p>
    <w:p w14:paraId="6EB2DC69"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"(3</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(3)</w:t>
      </w:r>
      <w:r w:rsidRPr="00F63F76">
        <w:rPr>
          <w:lang w:eastAsia="en-SG"/>
        </w:rPr>
        <w:fldChar w:fldCharType="end"/>
      </w:r>
      <w:r w:rsidRPr="00F63F76">
        <w:rPr>
          <w:lang w:eastAsia="en-SG"/>
        </w:rPr>
        <w:t>  To avoid doubt, where a supply spans more than one specified change, this Division applies to each specified change individually, whether the specified changes are of the same or of different types.</w:t>
      </w:r>
    </w:p>
    <w:p w14:paraId="5EBE8AD3"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"(4</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(4)</w:t>
      </w:r>
      <w:r w:rsidRPr="00F63F76">
        <w:rPr>
          <w:lang w:eastAsia="en-SG"/>
        </w:rPr>
        <w:fldChar w:fldCharType="end"/>
      </w:r>
      <w:r w:rsidRPr="00F63F76">
        <w:rPr>
          <w:lang w:eastAsia="en-SG"/>
        </w:rPr>
        <w:t xml:space="preserve">  Where a supply spans more than one specified change, then </w:t>
      </w:r>
      <w:bookmarkStart w:id="7" w:name="_Hlk94248310"/>
      <w:r w:rsidRPr="00F63F76">
        <w:rPr>
          <w:lang w:eastAsia="en-SG"/>
        </w:rPr>
        <w:t xml:space="preserve">in applying section 39B or 39C in relation to the second or any subsequent specified change (each called </w:t>
      </w:r>
      <w:r w:rsidRPr="00F63F76">
        <w:rPr>
          <w:i/>
          <w:iCs/>
          <w:lang w:eastAsia="en-SG"/>
        </w:rPr>
        <w:t>X</w:t>
      </w:r>
      <w:r w:rsidRPr="00F63F76">
        <w:rPr>
          <w:lang w:eastAsia="en-SG"/>
        </w:rPr>
        <w:t>)</w:t>
      </w:r>
      <w:bookmarkEnd w:id="7"/>
      <w:r w:rsidRPr="00F63F76">
        <w:rPr>
          <w:i/>
          <w:iCs/>
          <w:lang w:eastAsia="en-SG"/>
        </w:rPr>
        <w:t> </w:t>
      </w:r>
      <w:r w:rsidRPr="00F63F76">
        <w:rPr>
          <w:lang w:eastAsia="en-SG"/>
        </w:rPr>
        <w:t>—</w:t>
      </w:r>
    </w:p>
    <w:p w14:paraId="4EE0A308" w14:textId="6ADC6E9F" w:rsidR="00475B33" w:rsidRPr="00F63F76" w:rsidRDefault="0078795E" w:rsidP="0078795E">
      <w:pPr>
        <w:pStyle w:val="Am1SectionTexta"/>
        <w:rPr>
          <w:lang w:eastAsia="en-SG"/>
        </w:rPr>
      </w:pPr>
      <w:bookmarkStart w:id="8" w:name="_Hlk94241879"/>
      <w:r w:rsidRPr="00F63F76">
        <w:rPr>
          <w:lang w:eastAsia="en-SG"/>
        </w:rPr>
        <w:lastRenderedPageBreak/>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a reference in section 39</w:t>
      </w:r>
      <w:proofErr w:type="gramStart"/>
      <w:r w:rsidR="00475B33" w:rsidRPr="00F63F76">
        <w:rPr>
          <w:lang w:eastAsia="en-SG"/>
        </w:rPr>
        <w:t>B(</w:t>
      </w:r>
      <w:proofErr w:type="gramEnd"/>
      <w:r w:rsidR="00475B33" w:rsidRPr="00F63F76">
        <w:rPr>
          <w:lang w:eastAsia="en-SG"/>
        </w:rPr>
        <w:t xml:space="preserve">1) to any performance of the supply or consideration received before the date of </w:t>
      </w:r>
      <w:r w:rsidR="00475B33" w:rsidRPr="00F63F76">
        <w:rPr>
          <w:i/>
          <w:iCs/>
          <w:lang w:eastAsia="en-SG"/>
        </w:rPr>
        <w:t>X</w:t>
      </w:r>
      <w:r w:rsidR="00475B33" w:rsidRPr="00F63F76">
        <w:rPr>
          <w:lang w:eastAsia="en-SG"/>
        </w:rPr>
        <w:t xml:space="preserve"> is a reference to such performance or receipt of consideration in the period</w:t>
      </w:r>
      <w:bookmarkStart w:id="9" w:name="_Hlk101558776"/>
      <w:r w:rsidR="00475B33" w:rsidRPr="00F63F76">
        <w:rPr>
          <w:lang w:eastAsia="en-SG"/>
        </w:rPr>
        <w:t xml:space="preserve"> — </w:t>
      </w:r>
      <w:bookmarkEnd w:id="9"/>
    </w:p>
    <w:p w14:paraId="1ADB56B4" w14:textId="5F237E00" w:rsidR="00475B33" w:rsidRPr="00F63F76" w:rsidRDefault="0078795E" w:rsidP="0078795E">
      <w:pPr>
        <w:pStyle w:val="Am1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proofErr w:type="spellStart"/>
      <w:r w:rsidRPr="00F63F76">
        <w:rPr>
          <w:lang w:eastAsia="en-SG"/>
        </w:rPr>
        <w:t>i</w:t>
      </w:r>
      <w:proofErr w:type="spellEnd"/>
      <w:r w:rsidRPr="00F63F76">
        <w:rPr>
          <w:lang w:eastAsia="en-SG"/>
        </w:rPr>
        <w:t>)</w:t>
      </w:r>
      <w:r w:rsidRPr="00F63F76">
        <w:rPr>
          <w:lang w:eastAsia="en-SG"/>
        </w:rPr>
        <w:fldChar w:fldCharType="end"/>
      </w:r>
      <w:r w:rsidRPr="00F63F76">
        <w:rPr>
          <w:lang w:eastAsia="en-SG"/>
        </w:rPr>
        <w:tab/>
      </w:r>
      <w:r w:rsidR="00475B33" w:rsidRPr="00F63F76">
        <w:rPr>
          <w:lang w:eastAsia="en-SG"/>
        </w:rPr>
        <w:t xml:space="preserve">from and including the date of the most recent specified change before </w:t>
      </w:r>
      <w:r w:rsidR="00475B33" w:rsidRPr="00F63F76">
        <w:rPr>
          <w:i/>
          <w:iCs/>
          <w:lang w:eastAsia="en-SG"/>
        </w:rPr>
        <w:t>X</w:t>
      </w:r>
      <w:r w:rsidR="00475B33" w:rsidRPr="00F63F76">
        <w:rPr>
          <w:lang w:eastAsia="en-SG"/>
        </w:rPr>
        <w:t>; and</w:t>
      </w:r>
    </w:p>
    <w:p w14:paraId="6B9A0756" w14:textId="43DDA07A" w:rsidR="00475B33" w:rsidRPr="00F63F76" w:rsidRDefault="0078795E" w:rsidP="0078795E">
      <w:pPr>
        <w:pStyle w:val="Am1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(ii)</w:t>
      </w:r>
      <w:r w:rsidRPr="00F63F76">
        <w:rPr>
          <w:lang w:eastAsia="en-SG"/>
        </w:rPr>
        <w:fldChar w:fldCharType="end"/>
      </w:r>
      <w:r w:rsidRPr="00F63F76">
        <w:rPr>
          <w:lang w:eastAsia="en-SG"/>
        </w:rPr>
        <w:tab/>
      </w:r>
      <w:r w:rsidR="00475B33" w:rsidRPr="00F63F76">
        <w:rPr>
          <w:lang w:eastAsia="en-SG"/>
        </w:rPr>
        <w:t xml:space="preserve">up to and including the day immediately before the date of </w:t>
      </w:r>
      <w:r w:rsidR="00475B33" w:rsidRPr="00F63F76">
        <w:rPr>
          <w:i/>
          <w:iCs/>
          <w:lang w:eastAsia="en-SG"/>
        </w:rPr>
        <w:t>X</w:t>
      </w:r>
      <w:r w:rsidR="00475B33" w:rsidRPr="00F63F76">
        <w:rPr>
          <w:lang w:eastAsia="en-SG"/>
        </w:rPr>
        <w:t>; and</w:t>
      </w:r>
    </w:p>
    <w:p w14:paraId="0F18672E" w14:textId="7DCB868C"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a reference to the value of the supply in sections 39B(1)(</w:t>
      </w:r>
      <w:r w:rsidR="00475B33" w:rsidRPr="00F63F76">
        <w:rPr>
          <w:i/>
          <w:iCs/>
          <w:lang w:eastAsia="en-SG"/>
        </w:rPr>
        <w:t>d</w:t>
      </w:r>
      <w:r w:rsidR="00475B33" w:rsidRPr="00F63F76">
        <w:rPr>
          <w:lang w:eastAsia="en-SG"/>
        </w:rPr>
        <w:t>) and (3)(</w:t>
      </w:r>
      <w:r w:rsidR="00475B33" w:rsidRPr="00F63F76">
        <w:rPr>
          <w:i/>
          <w:iCs/>
          <w:lang w:eastAsia="en-SG"/>
        </w:rPr>
        <w:t>d</w:t>
      </w:r>
      <w:r w:rsidR="00475B33" w:rsidRPr="00F63F76">
        <w:rPr>
          <w:lang w:eastAsia="en-SG"/>
        </w:rPr>
        <w:t>) and 39C(</w:t>
      </w:r>
      <w:r w:rsidR="00475B33" w:rsidRPr="00F63F76">
        <w:rPr>
          <w:i/>
          <w:iCs/>
          <w:lang w:eastAsia="en-SG"/>
        </w:rPr>
        <w:t>d</w:t>
      </w:r>
      <w:r w:rsidR="00475B33" w:rsidRPr="00F63F76">
        <w:rPr>
          <w:lang w:eastAsia="en-SG"/>
        </w:rPr>
        <w:t xml:space="preserve">) excludes any part of the value of the supply that was, in relation to any specified change before </w:t>
      </w:r>
      <w:r w:rsidR="00475B33" w:rsidRPr="00F63F76">
        <w:rPr>
          <w:i/>
          <w:iCs/>
          <w:lang w:eastAsia="en-SG"/>
        </w:rPr>
        <w:t>X</w:t>
      </w:r>
      <w:r w:rsidR="00475B33" w:rsidRPr="00F63F76">
        <w:rPr>
          <w:lang w:eastAsia="en-SG"/>
        </w:rPr>
        <w:t xml:space="preserve">, subject to any old rate or not chargeable </w:t>
      </w:r>
      <w:r w:rsidR="007C7C79" w:rsidRPr="00F63F76">
        <w:rPr>
          <w:lang w:eastAsia="en-SG"/>
        </w:rPr>
        <w:t xml:space="preserve">to tax </w:t>
      </w:r>
      <w:r w:rsidR="00475B33" w:rsidRPr="00F63F76">
        <w:rPr>
          <w:lang w:eastAsia="en-SG"/>
        </w:rPr>
        <w:t xml:space="preserve">in accordance with this Act. </w:t>
      </w:r>
      <w:bookmarkEnd w:id="8"/>
    </w:p>
    <w:p w14:paraId="11F30EBB" w14:textId="77777777" w:rsidR="00475B33" w:rsidRPr="00F63F76" w:rsidRDefault="00475B33" w:rsidP="00475B33">
      <w:pPr>
        <w:pStyle w:val="Am1SectionText1"/>
        <w:rPr>
          <w:lang w:eastAsia="en-SG"/>
        </w:rPr>
      </w:pPr>
      <w:r w:rsidRPr="00F63F76">
        <w:rPr>
          <w:lang w:eastAsia="en-SG"/>
        </w:rPr>
        <w:fldChar w:fldCharType="begin" w:fldLock="1"/>
      </w:r>
      <w:r w:rsidRPr="00F63F76">
        <w:rPr>
          <w:lang w:eastAsia="en-SG"/>
        </w:rPr>
        <w:instrText xml:space="preserve"> Quote "(5</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(5)</w:t>
      </w:r>
      <w:r w:rsidRPr="00F63F76">
        <w:rPr>
          <w:lang w:eastAsia="en-SG"/>
        </w:rPr>
        <w:fldChar w:fldCharType="end"/>
      </w:r>
      <w:r w:rsidRPr="00F63F76">
        <w:rPr>
          <w:lang w:eastAsia="en-SG"/>
        </w:rPr>
        <w:t xml:space="preserve">  This Division does not apply to any supply spanning a specified change that is made by a </w:t>
      </w:r>
      <w:proofErr w:type="gramStart"/>
      <w:r w:rsidRPr="00F63F76">
        <w:rPr>
          <w:lang w:eastAsia="en-SG"/>
        </w:rPr>
        <w:t>person, or</w:t>
      </w:r>
      <w:proofErr w:type="gramEnd"/>
      <w:r w:rsidRPr="00F63F76">
        <w:rPr>
          <w:lang w:eastAsia="en-SG"/>
        </w:rPr>
        <w:t xml:space="preserve"> made to a person and gives rise to a reverse charge supply, if the specified change is on or before the date on which the person is or is required to be registered under this Act.</w:t>
      </w:r>
    </w:p>
    <w:p w14:paraId="3488E3F1" w14:textId="77777777" w:rsidR="00475B33" w:rsidRPr="00F63F76" w:rsidRDefault="00475B33" w:rsidP="0078795E">
      <w:pPr>
        <w:pStyle w:val="Am1SectionHeading"/>
        <w:rPr>
          <w:lang w:eastAsia="en-SG"/>
        </w:rPr>
      </w:pPr>
      <w:r w:rsidRPr="00F63F76">
        <w:rPr>
          <w:lang w:eastAsia="en-SG"/>
        </w:rPr>
        <w:t>Supplies spanning specified change: election for tax chargeable at old and new rates</w:t>
      </w:r>
    </w:p>
    <w:bookmarkStart w:id="10" w:name="_Hlk93918106"/>
    <w:p w14:paraId="029D5D63"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"39B.</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39B.</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Subject to section 39C, where a supply spans</w:t>
      </w:r>
      <w:r w:rsidRPr="00F63F76">
        <w:t xml:space="preserve"> a specified change that is an increase in the tax rate or</w:t>
      </w:r>
      <w:r w:rsidRPr="00F63F76">
        <w:rPr>
          <w:lang w:eastAsia="en-SG"/>
        </w:rPr>
        <w:t xml:space="preserve"> that results in a supply becoming a standard-rated supply and —</w:t>
      </w:r>
    </w:p>
    <w:p w14:paraId="6A14415B" w14:textId="308884AC" w:rsidR="00475B33" w:rsidRPr="00F63F76" w:rsidRDefault="0078795E" w:rsidP="0078795E">
      <w:pPr>
        <w:pStyle w:val="Am1SectionTexta"/>
        <w:rPr>
          <w:szCs w:val="26"/>
          <w:lang w:eastAsia="en-SG"/>
        </w:rPr>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r>
      <w:r w:rsidR="00475B33" w:rsidRPr="00F63F76">
        <w:t>before the date of the specified change, the supply is performed in part or in whole; and</w:t>
      </w:r>
    </w:p>
    <w:p w14:paraId="261C2837" w14:textId="69E1928F"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on or after that date</w:t>
      </w:r>
      <w:bookmarkStart w:id="11" w:name="_Hlk94241376"/>
      <w:r w:rsidR="00475B33" w:rsidRPr="00F63F76">
        <w:rPr>
          <w:lang w:eastAsia="en-SG"/>
        </w:rPr>
        <w:t> —</w:t>
      </w:r>
      <w:bookmarkEnd w:id="11"/>
    </w:p>
    <w:p w14:paraId="213F7C88" w14:textId="6F2E075D" w:rsidR="00475B33" w:rsidRPr="00F63F76" w:rsidRDefault="0078795E" w:rsidP="0078795E">
      <w:pPr>
        <w:pStyle w:val="Am1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r>
      <w:r w:rsidR="00475B33" w:rsidRPr="00F63F76">
        <w:t>the invoice is issued for the supply; or</w:t>
      </w:r>
    </w:p>
    <w:p w14:paraId="1B9929E0" w14:textId="0BABE785" w:rsidR="00475B33" w:rsidRPr="00F63F76" w:rsidRDefault="0078795E" w:rsidP="0078795E">
      <w:pPr>
        <w:pStyle w:val="Am1SectionTexti"/>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00475B33" w:rsidRPr="00F63F76">
        <w:t>any consideration is received for the supply</w:t>
      </w:r>
      <w:r w:rsidR="00475B33" w:rsidRPr="00F63F76">
        <w:rPr>
          <w:szCs w:val="26"/>
          <w:lang w:eastAsia="en-SG"/>
        </w:rPr>
        <w:t>,</w:t>
      </w:r>
    </w:p>
    <w:p w14:paraId="5DE84041" w14:textId="77777777" w:rsidR="00475B33" w:rsidRPr="00F63F76" w:rsidRDefault="00475B33" w:rsidP="0078795E">
      <w:pPr>
        <w:pStyle w:val="Am1SectionText1N"/>
      </w:pPr>
      <w:bookmarkStart w:id="12" w:name="_Hlk94193715"/>
      <w:bookmarkEnd w:id="10"/>
      <w:r w:rsidRPr="00F63F76">
        <w:t>then —</w:t>
      </w:r>
    </w:p>
    <w:p w14:paraId="31F5DB33" w14:textId="2BFB997F" w:rsidR="00475B33" w:rsidRPr="00F63F76" w:rsidRDefault="0078795E" w:rsidP="0078795E">
      <w:pPr>
        <w:pStyle w:val="Am1SectionTexta"/>
      </w:pPr>
      <w:bookmarkStart w:id="13" w:name="_Hlk95402180"/>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r>
      <w:r w:rsidR="00475B33" w:rsidRPr="00F63F76">
        <w:t>the</w:t>
      </w:r>
      <w:r w:rsidR="00475B33" w:rsidRPr="00F63F76">
        <w:rPr>
          <w:lang w:eastAsia="en-SG"/>
        </w:rPr>
        <w:t xml:space="preserve"> person making the supply or (in the case of a reverse charge supply) the recipient of the supply</w:t>
      </w:r>
      <w:r w:rsidR="00475B33" w:rsidRPr="00F63F76">
        <w:t xml:space="preserve"> may elect</w:t>
      </w:r>
      <w:r w:rsidR="00475B33" w:rsidRPr="00F63F76">
        <w:rPr>
          <w:szCs w:val="26"/>
          <w:lang w:eastAsia="en-SG"/>
        </w:rPr>
        <w:t xml:space="preserve"> for tax to be chargeable</w:t>
      </w:r>
      <w:r w:rsidR="00475B33" w:rsidRPr="00F63F76">
        <w:t xml:space="preserve"> at the old rate or </w:t>
      </w:r>
      <w:bookmarkStart w:id="14" w:name="_Hlk92297618"/>
      <w:r w:rsidR="00475B33" w:rsidRPr="00F63F76">
        <w:t xml:space="preserve">(if, before the specified change, the supply was a supply that is not </w:t>
      </w:r>
      <w:r w:rsidR="00475B33" w:rsidRPr="00F63F76">
        <w:lastRenderedPageBreak/>
        <w:t xml:space="preserve">chargeable to tax) for tax to not be </w:t>
      </w:r>
      <w:proofErr w:type="gramStart"/>
      <w:r w:rsidR="00475B33" w:rsidRPr="00F63F76">
        <w:t>chargeable</w:t>
      </w:r>
      <w:bookmarkEnd w:id="14"/>
      <w:r w:rsidR="00475B33" w:rsidRPr="00F63F76">
        <w:t>,</w:t>
      </w:r>
      <w:proofErr w:type="gramEnd"/>
      <w:r w:rsidR="00475B33" w:rsidRPr="00F63F76">
        <w:t xml:space="preserve"> on the higher of —</w:t>
      </w:r>
    </w:p>
    <w:p w14:paraId="3FE70859" w14:textId="5C1D2C0B" w:rsidR="00475B33" w:rsidRPr="00F63F76" w:rsidRDefault="0078795E" w:rsidP="0078795E">
      <w:pPr>
        <w:pStyle w:val="Am1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r>
      <w:r w:rsidR="00475B33" w:rsidRPr="00F63F76">
        <w:t xml:space="preserve">the value of the supply for which any consideration is received before the date of the specified change; and </w:t>
      </w:r>
    </w:p>
    <w:p w14:paraId="1D38097D" w14:textId="344928FE" w:rsidR="00475B33" w:rsidRPr="00F63F76" w:rsidRDefault="0078795E" w:rsidP="0078795E">
      <w:pPr>
        <w:pStyle w:val="Am1SectionTexti"/>
        <w:rPr>
          <w:szCs w:val="26"/>
          <w:lang w:bidi="ta-IN"/>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00475B33" w:rsidRPr="00F63F76">
        <w:fldChar w:fldCharType="begin" w:fldLock="1"/>
      </w:r>
      <w:r w:rsidR="00475B33" w:rsidRPr="00F63F76">
        <w:instrText xml:space="preserve"> GUID=105b860a-a8bc-47ca-8601-b392fd829834 </w:instrText>
      </w:r>
      <w:r w:rsidR="00475B33" w:rsidRPr="00F63F76">
        <w:fldChar w:fldCharType="end"/>
      </w:r>
      <w:r w:rsidR="00475B33" w:rsidRPr="00F63F76">
        <w:t>the value of the supply performed before that date; and</w:t>
      </w:r>
    </w:p>
    <w:p w14:paraId="09D0BB02" w14:textId="60691D78"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r>
      <w:r w:rsidR="00475B33" w:rsidRPr="00F63F76">
        <w:rPr>
          <w:lang w:eastAsia="en-SG"/>
        </w:rPr>
        <w:t>(if the person so elects under paragraph (</w:t>
      </w:r>
      <w:r w:rsidR="00475B33" w:rsidRPr="00F63F76">
        <w:rPr>
          <w:i/>
          <w:iCs/>
          <w:lang w:eastAsia="en-SG"/>
        </w:rPr>
        <w:t>c</w:t>
      </w:r>
      <w:r w:rsidR="00475B33" w:rsidRPr="00F63F76">
        <w:rPr>
          <w:lang w:eastAsia="en-SG"/>
        </w:rPr>
        <w:t>)) tax is chargeable at the new rate on</w:t>
      </w:r>
      <w:r w:rsidR="00475B33" w:rsidRPr="00F63F76">
        <w:rPr>
          <w:rFonts w:eastAsia="Calibri"/>
          <w:lang w:val="en"/>
        </w:rPr>
        <w:t xml:space="preserve"> the value of the supply less the value on which tax is charged at the old rate under paragraph (</w:t>
      </w:r>
      <w:r w:rsidR="00475B33" w:rsidRPr="00F63F76">
        <w:rPr>
          <w:rFonts w:eastAsia="Calibri"/>
          <w:i/>
          <w:iCs/>
          <w:lang w:val="en"/>
        </w:rPr>
        <w:t>c</w:t>
      </w:r>
      <w:r w:rsidR="00475B33" w:rsidRPr="00F63F76">
        <w:rPr>
          <w:rFonts w:eastAsia="Calibri"/>
          <w:lang w:val="en"/>
        </w:rPr>
        <w:t>)</w:t>
      </w:r>
      <w:bookmarkEnd w:id="12"/>
      <w:r w:rsidR="00475B33" w:rsidRPr="00F63F76">
        <w:rPr>
          <w:lang w:eastAsia="en-SG"/>
        </w:rPr>
        <w:t>.</w:t>
      </w:r>
    </w:p>
    <w:bookmarkEnd w:id="13"/>
    <w:p w14:paraId="30FEACB8" w14:textId="259F329E" w:rsidR="00475B33" w:rsidRPr="00F63F76" w:rsidRDefault="0078795E" w:rsidP="0078795E">
      <w:pPr>
        <w:pStyle w:val="Am1SectionText1"/>
        <w:rPr>
          <w:szCs w:val="26"/>
          <w:lang w:eastAsia="en-SG"/>
        </w:rPr>
      </w:pPr>
      <w:r w:rsidRPr="00F63F76">
        <w:rPr>
          <w:szCs w:val="26"/>
          <w:lang w:eastAsia="en-SG"/>
        </w:rPr>
        <w:fldChar w:fldCharType="begin" w:fldLock="1"/>
      </w:r>
      <w:r w:rsidRPr="00F63F76">
        <w:rPr>
          <w:szCs w:val="26"/>
          <w:lang w:eastAsia="en-SG"/>
        </w:rPr>
        <w:instrText xml:space="preserve"> Quote "(2</w:instrText>
      </w:r>
      <w:r w:rsidRPr="00F63F76">
        <w:rPr>
          <w:szCs w:val="26"/>
          <w:lang w:eastAsia="en-SG"/>
        </w:rPr>
        <w:fldChar w:fldCharType="begin" w:fldLock="1"/>
      </w:r>
      <w:r w:rsidRPr="00F63F76">
        <w:rPr>
          <w:szCs w:val="26"/>
          <w:lang w:eastAsia="en-SG"/>
        </w:rPr>
        <w:instrText xml:space="preserve"> Preserved=Yes </w:instrText>
      </w:r>
      <w:r w:rsidRPr="00F63F76">
        <w:rPr>
          <w:szCs w:val="26"/>
          <w:lang w:eastAsia="en-SG"/>
        </w:rPr>
        <w:fldChar w:fldCharType="end"/>
      </w:r>
      <w:r w:rsidRPr="00F63F76">
        <w:rPr>
          <w:szCs w:val="26"/>
          <w:lang w:eastAsia="en-SG"/>
        </w:rPr>
        <w:instrText xml:space="preserve">)" </w:instrText>
      </w:r>
      <w:r w:rsidRPr="00F63F76">
        <w:rPr>
          <w:szCs w:val="26"/>
          <w:lang w:eastAsia="en-SG"/>
        </w:rPr>
        <w:fldChar w:fldCharType="separate"/>
      </w:r>
      <w:r w:rsidRPr="00F63F76">
        <w:rPr>
          <w:szCs w:val="26"/>
          <w:lang w:eastAsia="en-SG"/>
        </w:rPr>
        <w:t>(2)</w:t>
      </w:r>
      <w:r w:rsidRPr="00F63F76">
        <w:rPr>
          <w:szCs w:val="26"/>
          <w:lang w:eastAsia="en-SG"/>
        </w:rPr>
        <w:fldChar w:fldCharType="end"/>
      </w:r>
      <w:r w:rsidRPr="00F63F76">
        <w:rPr>
          <w:szCs w:val="26"/>
          <w:lang w:eastAsia="en-SG"/>
        </w:rPr>
        <w:t>  </w:t>
      </w:r>
      <w:r w:rsidR="00475B33" w:rsidRPr="00F63F76">
        <w:rPr>
          <w:szCs w:val="26"/>
          <w:lang w:eastAsia="en-SG"/>
        </w:rPr>
        <w:t xml:space="preserve">Where a supply that is </w:t>
      </w:r>
      <w:r w:rsidR="00475B33" w:rsidRPr="00F63F76">
        <w:t>a supply of services by virtue only of paragraph 5(3) of the Second Schedule spans a specified change mentioned in subsection (1) and</w:t>
      </w:r>
      <w:r w:rsidR="00475B33" w:rsidRPr="00F63F76">
        <w:rPr>
          <w:szCs w:val="26"/>
          <w:lang w:eastAsia="en-SG"/>
        </w:rPr>
        <w:t> —</w:t>
      </w:r>
    </w:p>
    <w:p w14:paraId="3534DA4C" w14:textId="02DAF758" w:rsidR="00475B33" w:rsidRPr="00F63F76" w:rsidRDefault="0078795E" w:rsidP="0078795E">
      <w:pPr>
        <w:pStyle w:val="Am1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r>
      <w:r w:rsidR="00475B33" w:rsidRPr="00F63F76">
        <w:t xml:space="preserve">before the date of the specified change, some or </w:t>
      </w:r>
      <w:proofErr w:type="gramStart"/>
      <w:r w:rsidR="00475B33" w:rsidRPr="00F63F76">
        <w:t>all of</w:t>
      </w:r>
      <w:proofErr w:type="gramEnd"/>
      <w:r w:rsidR="00475B33" w:rsidRPr="00F63F76">
        <w:t xml:space="preserve"> the goods are, without consideration, put to use, or made available to any person for use, for any purpose other than a purpose of the business concerned; and</w:t>
      </w:r>
    </w:p>
    <w:p w14:paraId="47A76C14" w14:textId="3088240E" w:rsidR="00475B33" w:rsidRPr="00F63F76" w:rsidRDefault="0078795E" w:rsidP="0078795E">
      <w:pPr>
        <w:pStyle w:val="Am1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r>
      <w:r w:rsidR="00475B33" w:rsidRPr="00F63F76">
        <w:t>on or after that date, the supply of services is treated under section 11A(5)(</w:t>
      </w:r>
      <w:r w:rsidR="00475B33" w:rsidRPr="00F63F76">
        <w:rPr>
          <w:i/>
          <w:iCs/>
        </w:rPr>
        <w:t>a</w:t>
      </w:r>
      <w:r w:rsidR="00475B33" w:rsidRPr="00F63F76">
        <w:t>) as taking place at a time or day described in that provision,</w:t>
      </w:r>
    </w:p>
    <w:p w14:paraId="7CEA0644" w14:textId="77777777" w:rsidR="00475B33" w:rsidRPr="00F63F76" w:rsidRDefault="00475B33" w:rsidP="0078795E">
      <w:pPr>
        <w:pStyle w:val="Am1SectionText1N"/>
      </w:pPr>
      <w:r w:rsidRPr="00F63F76">
        <w:t>then </w:t>
      </w:r>
      <w:r w:rsidRPr="00F63F76">
        <w:rPr>
          <w:lang w:eastAsia="en-SG"/>
        </w:rPr>
        <w:t>—</w:t>
      </w:r>
    </w:p>
    <w:p w14:paraId="38FF5816" w14:textId="681D0732" w:rsidR="00475B33" w:rsidRPr="00F63F76" w:rsidRDefault="0078795E" w:rsidP="0078795E">
      <w:pPr>
        <w:pStyle w:val="Am1SectionTexta"/>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r>
      <w:r w:rsidR="00475B33" w:rsidRPr="00F63F76">
        <w:t>the</w:t>
      </w:r>
      <w:r w:rsidR="00475B33" w:rsidRPr="00F63F76">
        <w:rPr>
          <w:lang w:eastAsia="en-SG"/>
        </w:rPr>
        <w:t xml:space="preserve"> person making the supply </w:t>
      </w:r>
      <w:r w:rsidR="00475B33" w:rsidRPr="00F63F76">
        <w:t xml:space="preserve">may elect for </w:t>
      </w:r>
      <w:r w:rsidR="00475B33" w:rsidRPr="00F63F76">
        <w:rPr>
          <w:lang w:eastAsia="en-SG"/>
        </w:rPr>
        <w:t>tax to be chargeable</w:t>
      </w:r>
      <w:r w:rsidR="00475B33" w:rsidRPr="00F63F76">
        <w:t xml:space="preserve"> at the old rate </w:t>
      </w:r>
      <w:r w:rsidR="00475B33" w:rsidRPr="00F63F76">
        <w:rPr>
          <w:rFonts w:eastAsia="Calibri"/>
        </w:rPr>
        <w:t xml:space="preserve">on the value of the supply of the goods </w:t>
      </w:r>
      <w:proofErr w:type="gramStart"/>
      <w:r w:rsidR="00475B33" w:rsidRPr="00F63F76">
        <w:rPr>
          <w:rFonts w:eastAsia="Calibri"/>
        </w:rPr>
        <w:t>put to use</w:t>
      </w:r>
      <w:proofErr w:type="gramEnd"/>
      <w:r w:rsidR="00475B33" w:rsidRPr="00F63F76">
        <w:rPr>
          <w:rFonts w:eastAsia="Calibri"/>
        </w:rPr>
        <w:t>, or made available to any person for use, for any purpose other than a purpose of the business concerned before the date of the specified change</w:t>
      </w:r>
      <w:r w:rsidR="00475B33" w:rsidRPr="00F63F76">
        <w:t>; and</w:t>
      </w:r>
    </w:p>
    <w:p w14:paraId="36E327B9" w14:textId="3B9C7A62"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r>
      <w:r w:rsidR="00475B33" w:rsidRPr="00F63F76">
        <w:rPr>
          <w:lang w:eastAsia="en-SG"/>
        </w:rPr>
        <w:t>(if the person so elects under paragraph (</w:t>
      </w:r>
      <w:r w:rsidR="00475B33" w:rsidRPr="00F63F76">
        <w:rPr>
          <w:i/>
          <w:iCs/>
          <w:lang w:eastAsia="en-SG"/>
        </w:rPr>
        <w:t>c</w:t>
      </w:r>
      <w:r w:rsidR="00475B33" w:rsidRPr="00F63F76">
        <w:rPr>
          <w:lang w:eastAsia="en-SG"/>
        </w:rPr>
        <w:t>)) tax is chargeable at the new rate on</w:t>
      </w:r>
      <w:r w:rsidR="00475B33" w:rsidRPr="00F63F76">
        <w:rPr>
          <w:rFonts w:eastAsia="Calibri"/>
          <w:lang w:val="en"/>
        </w:rPr>
        <w:t xml:space="preserve"> the value of the supply less the value on which tax is charged at the old rate under paragraph (</w:t>
      </w:r>
      <w:r w:rsidR="00475B33" w:rsidRPr="00F63F76">
        <w:rPr>
          <w:rFonts w:eastAsia="Calibri"/>
          <w:i/>
          <w:iCs/>
          <w:lang w:val="en"/>
        </w:rPr>
        <w:t>c</w:t>
      </w:r>
      <w:r w:rsidR="00475B33" w:rsidRPr="00F63F76">
        <w:rPr>
          <w:rFonts w:eastAsia="Calibri"/>
          <w:lang w:val="en"/>
        </w:rPr>
        <w:t>)</w:t>
      </w:r>
      <w:r w:rsidR="00475B33" w:rsidRPr="00F63F76">
        <w:rPr>
          <w:lang w:eastAsia="en-SG"/>
        </w:rPr>
        <w:t xml:space="preserve">. </w:t>
      </w:r>
    </w:p>
    <w:bookmarkStart w:id="15" w:name="_Hlk90895088"/>
    <w:bookmarkEnd w:id="5"/>
    <w:p w14:paraId="6266D3AE" w14:textId="7C7971D9" w:rsidR="00475B33" w:rsidRPr="00F63F76" w:rsidRDefault="0078795E" w:rsidP="0078795E">
      <w:pPr>
        <w:pStyle w:val="Am1SectionText1"/>
        <w:rPr>
          <w:lang w:eastAsia="en-SG"/>
        </w:rPr>
      </w:pPr>
      <w:r w:rsidRPr="00F63F76">
        <w:rPr>
          <w:lang w:eastAsia="en-SG"/>
        </w:rPr>
        <w:lastRenderedPageBreak/>
        <w:fldChar w:fldCharType="begin" w:fldLock="1"/>
      </w:r>
      <w:r w:rsidRPr="00F63F76">
        <w:rPr>
          <w:lang w:eastAsia="en-SG"/>
        </w:rPr>
        <w:instrText xml:space="preserve"> Quote "(3</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(3)</w:t>
      </w:r>
      <w:r w:rsidRPr="00F63F76">
        <w:rPr>
          <w:lang w:eastAsia="en-SG"/>
        </w:rPr>
        <w:fldChar w:fldCharType="end"/>
      </w:r>
      <w:r w:rsidRPr="00F63F76">
        <w:rPr>
          <w:lang w:eastAsia="en-SG"/>
        </w:rPr>
        <w:t>  </w:t>
      </w:r>
      <w:r w:rsidR="00475B33" w:rsidRPr="00F63F76">
        <w:rPr>
          <w:lang w:eastAsia="en-SG"/>
        </w:rPr>
        <w:t>Where a supply spans</w:t>
      </w:r>
      <w:r w:rsidR="00475B33" w:rsidRPr="00F63F76">
        <w:t xml:space="preserve"> a specified change that is a decrease in the tax rate or</w:t>
      </w:r>
      <w:r w:rsidR="00475B33" w:rsidRPr="00F63F76">
        <w:rPr>
          <w:lang w:eastAsia="en-SG"/>
        </w:rPr>
        <w:t xml:space="preserve"> that results in a supply ceasing to be a standard-rated supply and —</w:t>
      </w:r>
    </w:p>
    <w:p w14:paraId="1DD39387" w14:textId="74AF84FD"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before the date of the specified change — </w:t>
      </w:r>
    </w:p>
    <w:p w14:paraId="58CF694C" w14:textId="3A9F7FBD" w:rsidR="00475B33" w:rsidRPr="00F63F76" w:rsidRDefault="0078795E" w:rsidP="0078795E">
      <w:pPr>
        <w:pStyle w:val="Am1SectionTexti"/>
      </w:pPr>
      <w:r w:rsidRPr="00F63F76">
        <w:rPr>
          <w:lang w:eastAsia="en-SG"/>
        </w:rPr>
        <w:tab/>
      </w:r>
      <w:r w:rsidRPr="00F63F76">
        <w:rPr>
          <w:lang w:eastAsia="en-SG"/>
        </w:rPr>
        <w:fldChar w:fldCharType="begin" w:fldLock="1"/>
      </w:r>
      <w:r w:rsidRPr="00F63F76">
        <w:rPr>
          <w:lang w:eastAsia="en-SG"/>
        </w:rPr>
        <w:instrText xml:space="preserve"> Quote "(i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proofErr w:type="spellStart"/>
      <w:r w:rsidRPr="00F63F76">
        <w:rPr>
          <w:lang w:eastAsia="en-SG"/>
        </w:rPr>
        <w:t>i</w:t>
      </w:r>
      <w:proofErr w:type="spellEnd"/>
      <w:r w:rsidRPr="00F63F76">
        <w:rPr>
          <w:lang w:eastAsia="en-SG"/>
        </w:rPr>
        <w:t>)</w:t>
      </w:r>
      <w:r w:rsidRPr="00F63F76">
        <w:rPr>
          <w:lang w:eastAsia="en-SG"/>
        </w:rPr>
        <w:fldChar w:fldCharType="end"/>
      </w:r>
      <w:r w:rsidRPr="00F63F76">
        <w:rPr>
          <w:lang w:eastAsia="en-SG"/>
        </w:rPr>
        <w:tab/>
      </w:r>
      <w:r w:rsidR="00475B33" w:rsidRPr="00F63F76">
        <w:rPr>
          <w:lang w:eastAsia="en-SG"/>
        </w:rPr>
        <w:t xml:space="preserve">the </w:t>
      </w:r>
      <w:r w:rsidR="00475B33" w:rsidRPr="00F63F76">
        <w:t>invoice is issued for the supply; or</w:t>
      </w:r>
    </w:p>
    <w:p w14:paraId="28077ED9" w14:textId="038FB681" w:rsidR="00475B33" w:rsidRPr="00F63F76" w:rsidRDefault="0078795E" w:rsidP="0078795E">
      <w:pPr>
        <w:pStyle w:val="Am1SectionTexti"/>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00475B33" w:rsidRPr="00F63F76">
        <w:t>any consideration is received for the supply; and</w:t>
      </w:r>
    </w:p>
    <w:p w14:paraId="429A166F" w14:textId="6AB76B75"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on or after that date, the </w:t>
      </w:r>
      <w:r w:rsidR="00475B33" w:rsidRPr="00F63F76">
        <w:t xml:space="preserve">supply </w:t>
      </w:r>
      <w:r w:rsidR="00475B33" w:rsidRPr="00F63F76">
        <w:rPr>
          <w:lang w:eastAsia="en-SG"/>
        </w:rPr>
        <w:t>is performed in part or in whole,</w:t>
      </w:r>
    </w:p>
    <w:p w14:paraId="2C5B84BB" w14:textId="77777777" w:rsidR="00475B33" w:rsidRPr="00F63F76" w:rsidRDefault="00475B33" w:rsidP="0078795E">
      <w:pPr>
        <w:pStyle w:val="Am1SectionText1N"/>
        <w:rPr>
          <w:lang w:eastAsia="en-SG"/>
        </w:rPr>
      </w:pPr>
      <w:r w:rsidRPr="00F63F76">
        <w:t>then </w:t>
      </w:r>
      <w:r w:rsidRPr="00F63F76">
        <w:rPr>
          <w:lang w:eastAsia="en-SG"/>
        </w:rPr>
        <w:t>—</w:t>
      </w:r>
    </w:p>
    <w:p w14:paraId="4DFFBCB2" w14:textId="77777777" w:rsidR="00475B33" w:rsidRPr="00F63F76" w:rsidRDefault="00475B33" w:rsidP="0078795E">
      <w:pPr>
        <w:pStyle w:val="Am1SectionTexta"/>
      </w:pPr>
      <w:bookmarkStart w:id="16" w:name="_Hlk94260872"/>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the</w:t>
      </w:r>
      <w:r w:rsidRPr="00F63F76">
        <w:rPr>
          <w:lang w:eastAsia="en-SG"/>
        </w:rPr>
        <w:t xml:space="preserve"> person making the supply or (in the case of a reverse charge supply) the recipient of the supply</w:t>
      </w:r>
      <w:r w:rsidRPr="00F63F76">
        <w:t xml:space="preserve"> may elect</w:t>
      </w:r>
      <w:bookmarkEnd w:id="16"/>
      <w:r w:rsidRPr="00F63F76">
        <w:t xml:space="preserve"> for </w:t>
      </w:r>
      <w:r w:rsidRPr="00F63F76">
        <w:rPr>
          <w:szCs w:val="26"/>
          <w:lang w:eastAsia="en-SG"/>
        </w:rPr>
        <w:t>tax to be chargeable</w:t>
      </w:r>
      <w:r w:rsidRPr="00F63F76">
        <w:t xml:space="preserve"> </w:t>
      </w:r>
      <w:r w:rsidRPr="00F63F76">
        <w:rPr>
          <w:lang w:eastAsia="en-SG"/>
        </w:rPr>
        <w:t xml:space="preserve">at the new rate </w:t>
      </w:r>
      <w:r w:rsidRPr="00F63F76">
        <w:t xml:space="preserve">or (if, on or after the specified change, the supply is a supply that is not chargeable to tax) for tax to not be </w:t>
      </w:r>
      <w:proofErr w:type="gramStart"/>
      <w:r w:rsidRPr="00F63F76">
        <w:t>chargeable,</w:t>
      </w:r>
      <w:proofErr w:type="gramEnd"/>
      <w:r w:rsidRPr="00F63F76">
        <w:t xml:space="preserve"> on the higher of —</w:t>
      </w:r>
    </w:p>
    <w:p w14:paraId="66F6CC6F" w14:textId="77777777" w:rsidR="00475B33" w:rsidRPr="00F63F76" w:rsidRDefault="00475B33" w:rsidP="0078795E">
      <w:pPr>
        <w:pStyle w:val="Am1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t>the value of the supply for which any consideration is received on or after the date of the specified change; and</w:t>
      </w:r>
    </w:p>
    <w:p w14:paraId="250D9B03" w14:textId="77777777" w:rsidR="00475B33" w:rsidRPr="00F63F76" w:rsidRDefault="00475B33" w:rsidP="0078795E">
      <w:pPr>
        <w:pStyle w:val="Am1SectionTexti"/>
        <w:rPr>
          <w:szCs w:val="26"/>
          <w:lang w:eastAsia="en-SG"/>
        </w:rPr>
      </w:pPr>
      <w:r w:rsidRPr="00F63F76">
        <w:fldChar w:fldCharType="begin" w:fldLock="1"/>
      </w:r>
      <w:r w:rsidRPr="00F63F76">
        <w:instrText xml:space="preserve"> GUID=105b860a-a8bc-47ca-8601-b392fd829834 </w:instrText>
      </w:r>
      <w:r w:rsidRPr="00F63F76">
        <w:fldChar w:fldCharType="end"/>
      </w: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t>the value of the supply performed on or after that date</w:t>
      </w:r>
      <w:r w:rsidRPr="00F63F76">
        <w:rPr>
          <w:rFonts w:eastAsia="Calibri"/>
          <w:szCs w:val="26"/>
          <w:lang w:val="en"/>
        </w:rPr>
        <w:t>; and</w:t>
      </w:r>
      <w:r w:rsidRPr="00F63F76">
        <w:rPr>
          <w:szCs w:val="26"/>
          <w:lang w:eastAsia="en-SG"/>
        </w:rPr>
        <w:t xml:space="preserve"> </w:t>
      </w:r>
    </w:p>
    <w:p w14:paraId="16009005" w14:textId="7D0FC9C1" w:rsidR="00475B33" w:rsidRPr="00F63F76" w:rsidRDefault="0078795E" w:rsidP="0078795E">
      <w:pPr>
        <w:pStyle w:val="Am1SectionTexta"/>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d</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d</w:t>
      </w:r>
      <w:r w:rsidRPr="00F63F76">
        <w:rPr>
          <w:lang w:eastAsia="en-SG"/>
        </w:rPr>
        <w:t>)</w:t>
      </w:r>
      <w:r w:rsidRPr="00F63F76">
        <w:rPr>
          <w:lang w:eastAsia="en-SG"/>
        </w:rPr>
        <w:fldChar w:fldCharType="end"/>
      </w:r>
      <w:r w:rsidRPr="00F63F76">
        <w:rPr>
          <w:lang w:eastAsia="en-SG"/>
        </w:rPr>
        <w:tab/>
      </w:r>
      <w:r w:rsidR="00475B33" w:rsidRPr="00F63F76">
        <w:rPr>
          <w:lang w:eastAsia="en-SG"/>
        </w:rPr>
        <w:t>(if the person so elects under paragraph (</w:t>
      </w:r>
      <w:r w:rsidR="00475B33" w:rsidRPr="00F63F76">
        <w:rPr>
          <w:i/>
          <w:iCs/>
          <w:lang w:eastAsia="en-SG"/>
        </w:rPr>
        <w:t>c</w:t>
      </w:r>
      <w:r w:rsidR="00475B33" w:rsidRPr="00F63F76">
        <w:rPr>
          <w:lang w:eastAsia="en-SG"/>
        </w:rPr>
        <w:t>)) tax is chargeable</w:t>
      </w:r>
      <w:r w:rsidR="00475B33" w:rsidRPr="00F63F76">
        <w:t xml:space="preserve"> at the old rate</w:t>
      </w:r>
      <w:r w:rsidR="00475B33" w:rsidRPr="00F63F76">
        <w:rPr>
          <w:szCs w:val="26"/>
          <w:lang w:eastAsia="en-SG"/>
        </w:rPr>
        <w:t xml:space="preserve"> on</w:t>
      </w:r>
      <w:r w:rsidR="00475B33" w:rsidRPr="00F63F76">
        <w:rPr>
          <w:rFonts w:eastAsia="Calibri"/>
          <w:szCs w:val="26"/>
          <w:lang w:val="en"/>
        </w:rPr>
        <w:t xml:space="preserve"> the value of the supply less the value on which tax is charged at the new rate under paragraph (</w:t>
      </w:r>
      <w:r w:rsidR="00475B33" w:rsidRPr="00F63F76">
        <w:rPr>
          <w:rFonts w:eastAsia="Calibri"/>
          <w:i/>
          <w:iCs/>
          <w:szCs w:val="26"/>
          <w:lang w:val="en"/>
        </w:rPr>
        <w:t>c</w:t>
      </w:r>
      <w:r w:rsidR="00475B33" w:rsidRPr="00F63F76">
        <w:rPr>
          <w:rFonts w:eastAsia="Calibri"/>
          <w:szCs w:val="26"/>
          <w:lang w:val="en"/>
        </w:rPr>
        <w:t>)</w:t>
      </w:r>
      <w:r w:rsidR="00475B33" w:rsidRPr="00F63F76">
        <w:t>.</w:t>
      </w:r>
    </w:p>
    <w:p w14:paraId="0E43EC21" w14:textId="570FE5C3" w:rsidR="00475B33" w:rsidRPr="00F63F76" w:rsidRDefault="0078795E" w:rsidP="007C7C79">
      <w:pPr>
        <w:pStyle w:val="Am1SectionText1"/>
        <w:rPr>
          <w:vanish/>
          <w:sz w:val="24"/>
          <w:szCs w:val="24"/>
          <w:lang w:eastAsia="en-SG"/>
        </w:rPr>
      </w:pPr>
      <w:r w:rsidRPr="00F63F76">
        <w:rPr>
          <w:lang w:eastAsia="en-SG"/>
        </w:rPr>
        <w:fldChar w:fldCharType="begin" w:fldLock="1"/>
      </w:r>
      <w:r w:rsidRPr="00F63F76">
        <w:rPr>
          <w:lang w:eastAsia="en-SG"/>
        </w:rPr>
        <w:instrText xml:space="preserve"> Quote "(4</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(4)</w:t>
      </w:r>
      <w:r w:rsidRPr="00F63F76">
        <w:rPr>
          <w:lang w:eastAsia="en-SG"/>
        </w:rPr>
        <w:fldChar w:fldCharType="end"/>
      </w:r>
      <w:r w:rsidRPr="00F63F76">
        <w:rPr>
          <w:lang w:eastAsia="en-SG"/>
        </w:rPr>
        <w:t>  </w:t>
      </w:r>
      <w:r w:rsidR="00475B33" w:rsidRPr="00F63F76">
        <w:rPr>
          <w:lang w:eastAsia="en-SG"/>
        </w:rPr>
        <w:t>No election may be made under this section in respect of a supply to which paragraph 6 of the Second Schedule applies.</w:t>
      </w:r>
    </w:p>
    <w:p w14:paraId="7C6A9A54" w14:textId="03F59369" w:rsidR="00475B33" w:rsidRPr="00F63F76" w:rsidRDefault="00475B33" w:rsidP="007C7C79">
      <w:pPr>
        <w:pStyle w:val="Am1SectionHeading"/>
        <w:rPr>
          <w:lang w:eastAsia="en-SG"/>
        </w:rPr>
      </w:pPr>
      <w:bookmarkStart w:id="17" w:name="pr39-ps4-"/>
      <w:bookmarkEnd w:id="15"/>
      <w:bookmarkEnd w:id="17"/>
      <w:r w:rsidRPr="00F63F76">
        <w:rPr>
          <w:lang w:eastAsia="en-SG"/>
        </w:rPr>
        <w:t>Supplies spanning specified change: tax chargeable at new rate and old rate without election</w:t>
      </w:r>
    </w:p>
    <w:bookmarkStart w:id="18" w:name="_Hlk69312350"/>
    <w:p w14:paraId="20AF8A38" w14:textId="77777777" w:rsidR="00475B33" w:rsidRPr="00F63F76" w:rsidRDefault="00475B33" w:rsidP="00475B33">
      <w:pPr>
        <w:ind w:left="475" w:firstLine="144"/>
        <w:rPr>
          <w:lang w:eastAsia="en-SG"/>
        </w:rPr>
      </w:pPr>
      <w:r w:rsidRPr="00F63F76">
        <w:rPr>
          <w:lang w:eastAsia="en-SG"/>
        </w:rPr>
        <w:fldChar w:fldCharType="begin" w:fldLock="1"/>
      </w:r>
      <w:r w:rsidRPr="00F63F76">
        <w:rPr>
          <w:lang w:eastAsia="en-SG"/>
        </w:rPr>
        <w:instrText xml:space="preserve"> Quote "</w:instrText>
      </w:r>
      <w:r w:rsidRPr="00F63F76">
        <w:rPr>
          <w:b/>
          <w:lang w:eastAsia="en-SG"/>
        </w:rPr>
        <w:instrText>39C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b/>
          <w:lang w:eastAsia="en-SG"/>
        </w:rPr>
        <w:instrText>.</w:instrText>
      </w:r>
      <w:r w:rsidRPr="00F63F76">
        <w:rPr>
          <w:lang w:eastAsia="en-SG"/>
        </w:rPr>
        <w:instrText xml:space="preserve">" </w:instrText>
      </w:r>
      <w:r w:rsidRPr="00F63F76">
        <w:rPr>
          <w:lang w:eastAsia="en-SG"/>
        </w:rPr>
        <w:fldChar w:fldCharType="separate"/>
      </w:r>
      <w:r w:rsidRPr="00F63F76">
        <w:rPr>
          <w:b/>
          <w:lang w:eastAsia="en-SG"/>
        </w:rPr>
        <w:t>39C.</w:t>
      </w:r>
      <w:r w:rsidRPr="00F63F76">
        <w:rPr>
          <w:lang w:eastAsia="en-SG"/>
        </w:rPr>
        <w:fldChar w:fldCharType="end"/>
      </w:r>
      <w:r w:rsidRPr="00F63F76">
        <w:rPr>
          <w:lang w:eastAsia="en-SG"/>
        </w:rPr>
        <w:t>  Where a supply spans a specified change that is an increase in the tax rate or that results in the supply becoming a standard-rated supply and, before the date of the specified change —</w:t>
      </w:r>
    </w:p>
    <w:p w14:paraId="09564A02" w14:textId="2C76A183"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the invoice is issued for the supply; and</w:t>
      </w:r>
    </w:p>
    <w:p w14:paraId="4E61E307" w14:textId="581986BF" w:rsidR="00475B33" w:rsidRPr="00F63F76" w:rsidRDefault="0078795E" w:rsidP="0078795E">
      <w:pPr>
        <w:pStyle w:val="Am1SectionTexta"/>
        <w:rPr>
          <w:lang w:eastAsia="en-SG"/>
        </w:rPr>
      </w:pPr>
      <w:r w:rsidRPr="00F63F76">
        <w:rPr>
          <w:lang w:eastAsia="en-SG"/>
        </w:rPr>
        <w:lastRenderedPageBreak/>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either of the following applies:</w:t>
      </w:r>
    </w:p>
    <w:p w14:paraId="1C4F5524" w14:textId="45AD0396" w:rsidR="00475B33" w:rsidRPr="00F63F76" w:rsidRDefault="0078795E" w:rsidP="0078795E">
      <w:pPr>
        <w:pStyle w:val="Am1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proofErr w:type="spellStart"/>
      <w:r w:rsidRPr="00F63F76">
        <w:rPr>
          <w:lang w:eastAsia="en-SG"/>
        </w:rPr>
        <w:t>i</w:t>
      </w:r>
      <w:proofErr w:type="spellEnd"/>
      <w:r w:rsidRPr="00F63F76">
        <w:rPr>
          <w:lang w:eastAsia="en-SG"/>
        </w:rPr>
        <w:t>)</w:t>
      </w:r>
      <w:r w:rsidRPr="00F63F76">
        <w:rPr>
          <w:lang w:eastAsia="en-SG"/>
        </w:rPr>
        <w:fldChar w:fldCharType="end"/>
      </w:r>
      <w:r w:rsidRPr="00F63F76">
        <w:rPr>
          <w:lang w:eastAsia="en-SG"/>
        </w:rPr>
        <w:tab/>
      </w:r>
      <w:r w:rsidR="00475B33" w:rsidRPr="00F63F76">
        <w:rPr>
          <w:lang w:eastAsia="en-SG"/>
        </w:rPr>
        <w:t>the consideration for the supply is not received or only received in part; or</w:t>
      </w:r>
    </w:p>
    <w:p w14:paraId="2A821880" w14:textId="2EF80ACA" w:rsidR="00475B33" w:rsidRPr="00F63F76" w:rsidRDefault="0078795E" w:rsidP="0078795E">
      <w:pPr>
        <w:pStyle w:val="Am1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(ii)</w:t>
      </w:r>
      <w:r w:rsidRPr="00F63F76">
        <w:rPr>
          <w:lang w:eastAsia="en-SG"/>
        </w:rPr>
        <w:fldChar w:fldCharType="end"/>
      </w:r>
      <w:r w:rsidRPr="00F63F76">
        <w:rPr>
          <w:lang w:eastAsia="en-SG"/>
        </w:rPr>
        <w:tab/>
      </w:r>
      <w:r w:rsidR="00475B33" w:rsidRPr="00F63F76">
        <w:rPr>
          <w:lang w:eastAsia="en-SG"/>
        </w:rPr>
        <w:t xml:space="preserve">the supply </w:t>
      </w:r>
      <w:bookmarkStart w:id="19" w:name="_Hlk90892254"/>
      <w:r w:rsidR="00475B33" w:rsidRPr="00F63F76">
        <w:rPr>
          <w:lang w:eastAsia="en-SG"/>
        </w:rPr>
        <w:t>is not performed or only performed in part,</w:t>
      </w:r>
      <w:bookmarkEnd w:id="19"/>
    </w:p>
    <w:p w14:paraId="5BF2B8D8" w14:textId="6E2D66F3" w:rsidR="00475B33" w:rsidRPr="00F63F76" w:rsidRDefault="007C7C79" w:rsidP="007C7C79">
      <w:pPr>
        <w:pStyle w:val="Am1SectionText1N"/>
        <w:rPr>
          <w:lang w:eastAsia="en-SG"/>
        </w:rPr>
      </w:pPr>
      <w:r w:rsidRPr="00F63F76">
        <w:rPr>
          <w:lang w:eastAsia="en-SG"/>
        </w:rPr>
        <w:t>t</w:t>
      </w:r>
      <w:r w:rsidR="00475B33" w:rsidRPr="00F63F76">
        <w:rPr>
          <w:lang w:eastAsia="en-SG"/>
        </w:rPr>
        <w:t>hen</w:t>
      </w:r>
      <w:r w:rsidRPr="00F63F76">
        <w:rPr>
          <w:lang w:eastAsia="en-SG"/>
        </w:rPr>
        <w:t xml:space="preserve"> tax is chargeable</w:t>
      </w:r>
      <w:r w:rsidR="00475B33" w:rsidRPr="00F63F76">
        <w:rPr>
          <w:lang w:eastAsia="en-SG"/>
        </w:rPr>
        <w:t> —</w:t>
      </w:r>
    </w:p>
    <w:p w14:paraId="09AA2837" w14:textId="0ECC0B94"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r>
      <w:r w:rsidR="00475B33" w:rsidRPr="00F63F76">
        <w:rPr>
          <w:lang w:eastAsia="en-SG"/>
        </w:rPr>
        <w:t>at the new rate</w:t>
      </w:r>
      <w:bookmarkStart w:id="20" w:name="_Hlk94194879"/>
      <w:r w:rsidR="00475B33" w:rsidRPr="00F63F76">
        <w:rPr>
          <w:lang w:eastAsia="en-SG"/>
        </w:rPr>
        <w:t> —</w:t>
      </w:r>
      <w:bookmarkEnd w:id="20"/>
      <w:r w:rsidR="00475B33" w:rsidRPr="00F63F76">
        <w:rPr>
          <w:lang w:eastAsia="en-SG"/>
        </w:rPr>
        <w:t xml:space="preserve"> </w:t>
      </w:r>
    </w:p>
    <w:p w14:paraId="5FD56F1D" w14:textId="2988CC41" w:rsidR="00475B33" w:rsidRPr="00F63F76" w:rsidRDefault="0078795E" w:rsidP="0078795E">
      <w:pPr>
        <w:pStyle w:val="Am1SectionTexti"/>
        <w:rPr>
          <w:lang w:eastAsia="en-SG"/>
        </w:rPr>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r>
      <w:r w:rsidR="00475B33" w:rsidRPr="00F63F76">
        <w:t>on</w:t>
      </w:r>
      <w:r w:rsidR="00475B33" w:rsidRPr="00F63F76">
        <w:rPr>
          <w:lang w:eastAsia="en-SG"/>
        </w:rPr>
        <w:t xml:space="preserve"> the lower of —</w:t>
      </w:r>
    </w:p>
    <w:p w14:paraId="1A14A106" w14:textId="627453CE" w:rsidR="00475B33" w:rsidRPr="00F63F76" w:rsidRDefault="0078795E" w:rsidP="0078795E">
      <w:pPr>
        <w:pStyle w:val="Am1SectionTextA0"/>
        <w:rPr>
          <w:lang w:eastAsia="en-SG"/>
        </w:rPr>
      </w:pPr>
      <w:r w:rsidRPr="00F63F76">
        <w:rPr>
          <w:lang w:eastAsia="en-SG"/>
        </w:rPr>
        <w:tab/>
      </w:r>
      <w:r w:rsidRPr="00F63F76">
        <w:rPr>
          <w:lang w:eastAsia="en-SG"/>
        </w:rPr>
        <w:fldChar w:fldCharType="begin" w:fldLock="1"/>
      </w:r>
      <w:r w:rsidRPr="00F63F76">
        <w:rPr>
          <w:lang w:eastAsia="en-SG"/>
        </w:rPr>
        <w:instrText xml:space="preserve"> Quote "(A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(A)</w:t>
      </w:r>
      <w:r w:rsidRPr="00F63F76">
        <w:rPr>
          <w:lang w:eastAsia="en-SG"/>
        </w:rPr>
        <w:fldChar w:fldCharType="end"/>
      </w:r>
      <w:r w:rsidRPr="00F63F76">
        <w:rPr>
          <w:lang w:eastAsia="en-SG"/>
        </w:rPr>
        <w:tab/>
      </w:r>
      <w:r w:rsidR="00475B33" w:rsidRPr="00F63F76">
        <w:rPr>
          <w:lang w:eastAsia="en-SG"/>
        </w:rPr>
        <w:t xml:space="preserve">the value of the supply for which any consideration is received on or after </w:t>
      </w:r>
      <w:r w:rsidR="00475B33" w:rsidRPr="00F63F76">
        <w:t>the date of the specified change</w:t>
      </w:r>
      <w:r w:rsidR="00475B33" w:rsidRPr="00F63F76">
        <w:rPr>
          <w:lang w:eastAsia="en-SG"/>
        </w:rPr>
        <w:t>; and</w:t>
      </w:r>
    </w:p>
    <w:p w14:paraId="247235D4" w14:textId="0EBE6AE6" w:rsidR="00475B33" w:rsidRPr="00F63F76" w:rsidRDefault="0078795E" w:rsidP="0078795E">
      <w:pPr>
        <w:pStyle w:val="Am1SectionTextA0"/>
        <w:rPr>
          <w:lang w:eastAsia="en-SG"/>
        </w:rPr>
      </w:pPr>
      <w:r w:rsidRPr="00F63F76">
        <w:rPr>
          <w:lang w:eastAsia="en-SG"/>
        </w:rPr>
        <w:tab/>
      </w:r>
      <w:r w:rsidRPr="00F63F76">
        <w:rPr>
          <w:lang w:eastAsia="en-SG"/>
        </w:rPr>
        <w:fldChar w:fldCharType="begin" w:fldLock="1"/>
      </w:r>
      <w:r w:rsidRPr="00F63F76">
        <w:rPr>
          <w:lang w:eastAsia="en-SG"/>
        </w:rPr>
        <w:instrText xml:space="preserve"> Quote "(B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(B)</w:t>
      </w:r>
      <w:r w:rsidRPr="00F63F76">
        <w:rPr>
          <w:lang w:eastAsia="en-SG"/>
        </w:rPr>
        <w:fldChar w:fldCharType="end"/>
      </w:r>
      <w:r w:rsidRPr="00F63F76">
        <w:rPr>
          <w:lang w:eastAsia="en-SG"/>
        </w:rPr>
        <w:tab/>
      </w:r>
      <w:r w:rsidR="00475B33" w:rsidRPr="00F63F76">
        <w:rPr>
          <w:lang w:eastAsia="en-SG"/>
        </w:rPr>
        <w:t>the value of the supply performed on or after that date; or</w:t>
      </w:r>
    </w:p>
    <w:p w14:paraId="4C87C6E7" w14:textId="45A252D3" w:rsidR="00475B33" w:rsidRPr="00F63F76" w:rsidRDefault="0078795E" w:rsidP="0078795E">
      <w:pPr>
        <w:pStyle w:val="Am1SectionTexti"/>
        <w:rPr>
          <w:szCs w:val="26"/>
          <w:lang w:eastAsia="en-SG"/>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00475B33" w:rsidRPr="00F63F76">
        <w:t>if the value in sub-paragraph (</w:t>
      </w:r>
      <w:proofErr w:type="spellStart"/>
      <w:r w:rsidR="00475B33" w:rsidRPr="00F63F76">
        <w:t>i</w:t>
      </w:r>
      <w:proofErr w:type="spellEnd"/>
      <w:r w:rsidR="00475B33" w:rsidRPr="00F63F76">
        <w:t>)(A) is the same as the value in sub-paragraph (</w:t>
      </w:r>
      <w:proofErr w:type="spellStart"/>
      <w:r w:rsidR="00475B33" w:rsidRPr="00F63F76">
        <w:t>i</w:t>
      </w:r>
      <w:proofErr w:type="spellEnd"/>
      <w:r w:rsidR="00475B33" w:rsidRPr="00F63F76">
        <w:t>)(B), on that value; and</w:t>
      </w:r>
    </w:p>
    <w:p w14:paraId="0FE6714D" w14:textId="5ED35DA7" w:rsidR="00475B33" w:rsidRPr="00F63F76" w:rsidRDefault="0078795E" w:rsidP="0078795E">
      <w:pPr>
        <w:pStyle w:val="Am1SectionTexta"/>
        <w:rPr>
          <w:szCs w:val="26"/>
          <w:lang w:eastAsia="en-SG"/>
        </w:rPr>
      </w:pPr>
      <w:r w:rsidRPr="00F63F76">
        <w:rPr>
          <w:szCs w:val="26"/>
          <w:lang w:eastAsia="en-SG"/>
        </w:rPr>
        <w:tab/>
      </w:r>
      <w:r w:rsidRPr="00F63F76">
        <w:rPr>
          <w:szCs w:val="26"/>
          <w:lang w:eastAsia="en-SG"/>
        </w:rPr>
        <w:fldChar w:fldCharType="begin" w:fldLock="1"/>
      </w:r>
      <w:r w:rsidRPr="00F63F76">
        <w:rPr>
          <w:szCs w:val="26"/>
          <w:lang w:eastAsia="en-SG"/>
        </w:rPr>
        <w:instrText xml:space="preserve"> Quote "(</w:instrText>
      </w:r>
      <w:r w:rsidRPr="00F63F76">
        <w:rPr>
          <w:i/>
          <w:szCs w:val="26"/>
          <w:lang w:eastAsia="en-SG"/>
        </w:rPr>
        <w:instrText>d</w:instrText>
      </w:r>
      <w:r w:rsidRPr="00F63F76">
        <w:rPr>
          <w:szCs w:val="26"/>
          <w:lang w:eastAsia="en-SG"/>
        </w:rPr>
        <w:fldChar w:fldCharType="begin" w:fldLock="1"/>
      </w:r>
      <w:r w:rsidRPr="00F63F76">
        <w:rPr>
          <w:szCs w:val="26"/>
          <w:lang w:eastAsia="en-SG"/>
        </w:rPr>
        <w:instrText xml:space="preserve"> Preserved=Yes </w:instrText>
      </w:r>
      <w:r w:rsidRPr="00F63F76">
        <w:rPr>
          <w:szCs w:val="26"/>
          <w:lang w:eastAsia="en-SG"/>
        </w:rPr>
        <w:fldChar w:fldCharType="end"/>
      </w:r>
      <w:r w:rsidRPr="00F63F76">
        <w:rPr>
          <w:szCs w:val="26"/>
          <w:lang w:eastAsia="en-SG"/>
        </w:rPr>
        <w:instrText xml:space="preserve">)" </w:instrText>
      </w:r>
      <w:r w:rsidRPr="00F63F76">
        <w:rPr>
          <w:szCs w:val="26"/>
          <w:lang w:eastAsia="en-SG"/>
        </w:rPr>
        <w:fldChar w:fldCharType="separate"/>
      </w:r>
      <w:r w:rsidRPr="00F63F76">
        <w:rPr>
          <w:szCs w:val="26"/>
          <w:lang w:eastAsia="en-SG"/>
        </w:rPr>
        <w:t>(</w:t>
      </w:r>
      <w:r w:rsidRPr="00F63F76">
        <w:rPr>
          <w:i/>
          <w:szCs w:val="26"/>
          <w:lang w:eastAsia="en-SG"/>
        </w:rPr>
        <w:t>d</w:t>
      </w:r>
      <w:r w:rsidRPr="00F63F76">
        <w:rPr>
          <w:szCs w:val="26"/>
          <w:lang w:eastAsia="en-SG"/>
        </w:rPr>
        <w:t>)</w:t>
      </w:r>
      <w:r w:rsidRPr="00F63F76">
        <w:rPr>
          <w:szCs w:val="26"/>
          <w:lang w:eastAsia="en-SG"/>
        </w:rPr>
        <w:fldChar w:fldCharType="end"/>
      </w:r>
      <w:r w:rsidRPr="00F63F76">
        <w:rPr>
          <w:szCs w:val="26"/>
          <w:lang w:eastAsia="en-SG"/>
        </w:rPr>
        <w:tab/>
      </w:r>
      <w:r w:rsidR="00475B33" w:rsidRPr="00F63F76">
        <w:t xml:space="preserve">at the old rate or (if, before the specified change, the supply is a supply that is not chargeable to tax) tax is not chargeable </w:t>
      </w:r>
      <w:r w:rsidR="00475B33" w:rsidRPr="00F63F76">
        <w:rPr>
          <w:szCs w:val="26"/>
          <w:lang w:eastAsia="en-SG"/>
        </w:rPr>
        <w:t>on</w:t>
      </w:r>
      <w:r w:rsidR="00475B33" w:rsidRPr="00F63F76">
        <w:rPr>
          <w:rFonts w:eastAsia="Calibri"/>
          <w:szCs w:val="26"/>
          <w:lang w:val="en"/>
        </w:rPr>
        <w:t xml:space="preserve"> the value of the supply less the value on which tax is charged at the new rate under paragraph (</w:t>
      </w:r>
      <w:r w:rsidR="00475B33" w:rsidRPr="00F63F76">
        <w:rPr>
          <w:rFonts w:eastAsia="Calibri"/>
          <w:i/>
          <w:iCs/>
          <w:szCs w:val="26"/>
          <w:lang w:val="en"/>
        </w:rPr>
        <w:t>c</w:t>
      </w:r>
      <w:r w:rsidR="00475B33" w:rsidRPr="00F63F76">
        <w:rPr>
          <w:rFonts w:eastAsia="Calibri"/>
          <w:szCs w:val="26"/>
          <w:lang w:val="en"/>
        </w:rPr>
        <w:t>).</w:t>
      </w:r>
      <w:r w:rsidR="00475B33" w:rsidRPr="00F63F76">
        <w:rPr>
          <w:szCs w:val="26"/>
          <w:lang w:eastAsia="en-SG"/>
        </w:rPr>
        <w:t xml:space="preserve"> </w:t>
      </w:r>
    </w:p>
    <w:bookmarkEnd w:id="18"/>
    <w:p w14:paraId="76F45F5A" w14:textId="77777777" w:rsidR="00475B33" w:rsidRPr="00F63F76" w:rsidRDefault="00475B33" w:rsidP="0078795E">
      <w:pPr>
        <w:pStyle w:val="Am1SectionHeading"/>
        <w:rPr>
          <w:lang w:eastAsia="en-SG"/>
        </w:rPr>
      </w:pPr>
      <w:r w:rsidRPr="00F63F76">
        <w:rPr>
          <w:lang w:eastAsia="en-SG"/>
        </w:rPr>
        <w:t xml:space="preserve">Effect of </w:t>
      </w:r>
      <w:bookmarkStart w:id="21" w:name="_Hlk90983742"/>
      <w:r w:rsidRPr="00F63F76">
        <w:rPr>
          <w:lang w:eastAsia="en-SG"/>
        </w:rPr>
        <w:t>specified change on invoice, etc.</w:t>
      </w:r>
      <w:bookmarkEnd w:id="21"/>
    </w:p>
    <w:p w14:paraId="17FB079E" w14:textId="77777777"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"39D.</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39D.</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For the purposes of section 39C, the invoice mentioned in that section ceases to have effect on the date of the specified change to the extent of the value of the supply on which tax is chargeable at the new rate under that provision.</w:t>
      </w:r>
    </w:p>
    <w:bookmarkStart w:id="22" w:name="pr39-ps5-"/>
    <w:bookmarkEnd w:id="22"/>
    <w:p w14:paraId="41C8A0F1" w14:textId="10246DE9"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"(2</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(2)</w:t>
      </w:r>
      <w:r w:rsidRPr="00F63F76">
        <w:rPr>
          <w:lang w:eastAsia="en-SG"/>
        </w:rPr>
        <w:fldChar w:fldCharType="end"/>
      </w:r>
      <w:r w:rsidRPr="00F63F76">
        <w:rPr>
          <w:lang w:eastAsia="en-SG"/>
        </w:rPr>
        <w:t>  </w:t>
      </w:r>
      <w:r w:rsidR="00475B33" w:rsidRPr="00F63F76">
        <w:rPr>
          <w:lang w:eastAsia="en-SG"/>
        </w:rPr>
        <w:t>Where an invoice that ceases to have effect under subsection (1) is a tax invoice, the person making the supply must, within 14 days after the date of the specified change or within such longer period as the Comptroller may allow, issue a new tax invoice specifying —</w:t>
      </w:r>
    </w:p>
    <w:p w14:paraId="48D303C2" w14:textId="4708C014" w:rsidR="00475B33" w:rsidRPr="00F63F76" w:rsidRDefault="0078795E" w:rsidP="0078795E">
      <w:pPr>
        <w:pStyle w:val="Am1SectionTexta"/>
        <w:rPr>
          <w:lang w:eastAsia="en-SG"/>
        </w:rPr>
      </w:pPr>
      <w:r w:rsidRPr="00F63F76">
        <w:rPr>
          <w:lang w:eastAsia="en-SG"/>
        </w:rPr>
        <w:lastRenderedPageBreak/>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the new rate applicable on the date of the specified change; and</w:t>
      </w:r>
    </w:p>
    <w:p w14:paraId="62440AE2" w14:textId="593F7247"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the amount on which tax is chargeable at the new rate.</w:t>
      </w:r>
    </w:p>
    <w:p w14:paraId="43E4BB6E" w14:textId="34C98276" w:rsidR="00475B33" w:rsidRPr="00F63F76" w:rsidRDefault="0078795E" w:rsidP="0078795E">
      <w:pPr>
        <w:pStyle w:val="Am1SectionText1"/>
      </w:pPr>
      <w:r w:rsidRPr="00F63F76">
        <w:fldChar w:fldCharType="begin" w:fldLock="1"/>
      </w:r>
      <w:r w:rsidRPr="00F63F76">
        <w:instrText xml:space="preserve"> Quote "(3</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(3)</w:t>
      </w:r>
      <w:r w:rsidRPr="00F63F76">
        <w:fldChar w:fldCharType="end"/>
      </w:r>
      <w:r w:rsidRPr="00F63F76">
        <w:t>  </w:t>
      </w:r>
      <w:r w:rsidR="00475B33" w:rsidRPr="00F63F76">
        <w:t>The Comptroller may waive the requirement for a new tax invoice, subject to such conditions as the Comptroller thinks fit.</w:t>
      </w:r>
    </w:p>
    <w:p w14:paraId="7F459317" w14:textId="29D7AD4D" w:rsidR="00475B33" w:rsidRPr="00F63F76" w:rsidRDefault="0078795E" w:rsidP="0078795E">
      <w:pPr>
        <w:pStyle w:val="Am1SectionText1"/>
      </w:pPr>
      <w:r w:rsidRPr="00F63F76">
        <w:fldChar w:fldCharType="begin" w:fldLock="1"/>
      </w:r>
      <w:r w:rsidRPr="00F63F76">
        <w:instrText xml:space="preserve"> Quote "(4</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(4)</w:t>
      </w:r>
      <w:r w:rsidRPr="00F63F76">
        <w:fldChar w:fldCharType="end"/>
      </w:r>
      <w:r w:rsidRPr="00F63F76">
        <w:t>  </w:t>
      </w:r>
      <w:r w:rsidR="00475B33" w:rsidRPr="00F63F76">
        <w:t>Whether or not a new tax invoice is issued, tax is chargeable on the value of the supply to which the new rate applies as if the part of the supply represented by that value were a separate supply.</w:t>
      </w:r>
      <w:bookmarkStart w:id="23" w:name="pr39-ps10-"/>
      <w:bookmarkEnd w:id="23"/>
    </w:p>
    <w:p w14:paraId="5B6DFAD4" w14:textId="6ED0868D"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"(5</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(5)</w:t>
      </w:r>
      <w:r w:rsidRPr="00F63F76">
        <w:rPr>
          <w:lang w:eastAsia="en-SG"/>
        </w:rPr>
        <w:fldChar w:fldCharType="end"/>
      </w:r>
      <w:r w:rsidRPr="00F63F76">
        <w:rPr>
          <w:lang w:eastAsia="en-SG"/>
        </w:rPr>
        <w:t>  </w:t>
      </w:r>
      <w:r w:rsidR="00475B33" w:rsidRPr="00F63F76">
        <w:rPr>
          <w:lang w:eastAsia="en-SG"/>
        </w:rPr>
        <w:t>This section does not apply to invoices issued for supplies that give rise to reverse charge supplies.</w:t>
      </w:r>
    </w:p>
    <w:bookmarkStart w:id="24" w:name="pr39-ps7-"/>
    <w:bookmarkStart w:id="25" w:name="pr39-ps9-"/>
    <w:bookmarkEnd w:id="24"/>
    <w:bookmarkEnd w:id="25"/>
    <w:p w14:paraId="253C8B28" w14:textId="07B4160E"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"(6</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(6)</w:t>
      </w:r>
      <w:r w:rsidRPr="00F63F76">
        <w:rPr>
          <w:lang w:eastAsia="en-SG"/>
        </w:rPr>
        <w:fldChar w:fldCharType="end"/>
      </w:r>
      <w:r w:rsidRPr="00F63F76">
        <w:rPr>
          <w:lang w:eastAsia="en-SG"/>
        </w:rPr>
        <w:t>  </w:t>
      </w:r>
      <w:r w:rsidR="00475B33" w:rsidRPr="00F63F76">
        <w:rPr>
          <w:lang w:eastAsia="en-SG"/>
        </w:rPr>
        <w:t>Regulations made under section 41 may, in relation to any tax invoice which —</w:t>
      </w:r>
    </w:p>
    <w:p w14:paraId="1EB345D7" w14:textId="6B7F2C74"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ceases to have effect under subsection (1); or</w:t>
      </w:r>
    </w:p>
    <w:p w14:paraId="5E8B0772" w14:textId="7E39450B"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relates to a supply in respect of which an election is made under section 39B, </w:t>
      </w:r>
    </w:p>
    <w:p w14:paraId="16A97F0D" w14:textId="77777777" w:rsidR="00475B33" w:rsidRPr="00F63F76" w:rsidRDefault="00475B33" w:rsidP="0078795E">
      <w:pPr>
        <w:pStyle w:val="Am1SectionText1N"/>
        <w:rPr>
          <w:lang w:eastAsia="en-SG"/>
        </w:rPr>
      </w:pPr>
      <w:r w:rsidRPr="00F63F76">
        <w:rPr>
          <w:lang w:eastAsia="en-SG"/>
        </w:rPr>
        <w:t>provide for the replacement or correction of that invoice (including the issue of a credit note).</w:t>
      </w:r>
    </w:p>
    <w:p w14:paraId="4D40FFE9" w14:textId="77777777" w:rsidR="00475B33" w:rsidRPr="00F63F76" w:rsidRDefault="00475B33" w:rsidP="0078795E">
      <w:pPr>
        <w:pStyle w:val="Am1SectionHeading"/>
        <w:rPr>
          <w:lang w:eastAsia="en-SG"/>
        </w:rPr>
      </w:pPr>
      <w:r w:rsidRPr="00F63F76">
        <w:rPr>
          <w:lang w:eastAsia="en-SG"/>
        </w:rPr>
        <w:t>Accounting of tax at new rate</w:t>
      </w:r>
    </w:p>
    <w:p w14:paraId="51A673EC" w14:textId="77777777" w:rsidR="00475B33" w:rsidRPr="00F63F76" w:rsidRDefault="00475B33" w:rsidP="00475B33">
      <w:pPr>
        <w:ind w:left="475" w:firstLine="144"/>
        <w:rPr>
          <w:lang w:eastAsia="en-SG"/>
        </w:rPr>
      </w:pPr>
      <w:r w:rsidRPr="00F63F76">
        <w:rPr>
          <w:lang w:eastAsia="en-SG"/>
        </w:rPr>
        <w:fldChar w:fldCharType="begin" w:fldLock="1"/>
      </w:r>
      <w:r w:rsidRPr="00F63F76">
        <w:rPr>
          <w:lang w:eastAsia="en-SG"/>
        </w:rPr>
        <w:instrText xml:space="preserve"> </w:instrText>
      </w:r>
      <w:r w:rsidRPr="00F63F76">
        <w:rPr>
          <w:b/>
          <w:lang w:eastAsia="en-SG"/>
        </w:rPr>
        <w:instrText>Quote "39E.</w:instrText>
      </w:r>
      <w:r w:rsidRPr="00F63F76">
        <w:rPr>
          <w:b/>
          <w:lang w:eastAsia="en-SG"/>
        </w:rPr>
        <w:fldChar w:fldCharType="begin" w:fldLock="1"/>
      </w:r>
      <w:r w:rsidRPr="00F63F76">
        <w:rPr>
          <w:b/>
          <w:lang w:eastAsia="en-SG"/>
        </w:rPr>
        <w:instrText xml:space="preserve"> Preserved=Yes</w:instrText>
      </w:r>
      <w:r w:rsidRPr="00F63F76">
        <w:rPr>
          <w:lang w:eastAsia="en-SG"/>
        </w:rPr>
        <w:instrText xml:space="preserve">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b/>
          <w:lang w:eastAsia="en-SG"/>
        </w:rPr>
        <w:t>39E.</w:t>
      </w:r>
      <w:r w:rsidRPr="00F63F76">
        <w:rPr>
          <w:lang w:eastAsia="en-SG"/>
        </w:rPr>
        <w:fldChar w:fldCharType="end"/>
      </w:r>
      <w:r w:rsidRPr="00F63F76">
        <w:rPr>
          <w:lang w:eastAsia="en-SG"/>
        </w:rPr>
        <w:t>—</w:t>
      </w:r>
      <w:r w:rsidRPr="00F63F76">
        <w:rPr>
          <w:lang w:eastAsia="en-SG"/>
        </w:rPr>
        <w:fldChar w:fldCharType="begin" w:fldLock="1"/>
      </w:r>
      <w:r w:rsidRPr="00F63F76">
        <w:rPr>
          <w:lang w:eastAsia="en-SG"/>
        </w:rPr>
        <w:instrText xml:space="preserve"> Quote "(1</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w:t>
      </w:r>
      <w:r w:rsidRPr="00F63F76">
        <w:rPr>
          <w:lang w:eastAsia="en-SG"/>
        </w:rPr>
        <w:fldChar w:fldCharType="end"/>
      </w:r>
      <w:r w:rsidRPr="00F63F76">
        <w:rPr>
          <w:lang w:eastAsia="en-SG"/>
        </w:rPr>
        <w:t>  Where section 39C applies, any tax chargeable at the new rate on the separate supply must be accounted for in the prescribed accounting period in which the earliest of the following falls:</w:t>
      </w:r>
    </w:p>
    <w:p w14:paraId="79B9FC3F" w14:textId="480BAC3D"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the date of any new invoice for the amount on which the tax at the new rate is </w:t>
      </w:r>
      <w:proofErr w:type="gramStart"/>
      <w:r w:rsidR="00475B33" w:rsidRPr="00F63F76">
        <w:rPr>
          <w:lang w:eastAsia="en-SG"/>
        </w:rPr>
        <w:t>charged;</w:t>
      </w:r>
      <w:proofErr w:type="gramEnd"/>
    </w:p>
    <w:p w14:paraId="6F0F0315" w14:textId="2F8AF622"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the date any consideration is received towards the amount on which the tax at the new rate is </w:t>
      </w:r>
      <w:proofErr w:type="gramStart"/>
      <w:r w:rsidR="00475B33" w:rsidRPr="00F63F76">
        <w:rPr>
          <w:lang w:eastAsia="en-SG"/>
        </w:rPr>
        <w:t>charged;</w:t>
      </w:r>
      <w:proofErr w:type="gramEnd"/>
      <w:r w:rsidR="00475B33" w:rsidRPr="00F63F76">
        <w:rPr>
          <w:lang w:eastAsia="en-SG"/>
        </w:rPr>
        <w:t xml:space="preserve"> </w:t>
      </w:r>
    </w:p>
    <w:p w14:paraId="2DF622C2" w14:textId="0A800E36"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c</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c</w:t>
      </w:r>
      <w:r w:rsidRPr="00F63F76">
        <w:rPr>
          <w:lang w:eastAsia="en-SG"/>
        </w:rPr>
        <w:t>)</w:t>
      </w:r>
      <w:r w:rsidRPr="00F63F76">
        <w:rPr>
          <w:lang w:eastAsia="en-SG"/>
        </w:rPr>
        <w:fldChar w:fldCharType="end"/>
      </w:r>
      <w:r w:rsidRPr="00F63F76">
        <w:rPr>
          <w:lang w:eastAsia="en-SG"/>
        </w:rPr>
        <w:tab/>
      </w:r>
      <w:r w:rsidR="00475B33" w:rsidRPr="00F63F76">
        <w:rPr>
          <w:lang w:eastAsia="en-SG"/>
        </w:rPr>
        <w:t>the last day of the period of 14 days or such longer period as the Comptroller may allow, after the date of the specified change.</w:t>
      </w:r>
    </w:p>
    <w:p w14:paraId="5B497F08" w14:textId="690545F6"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"(2</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(2)</w:t>
      </w:r>
      <w:r w:rsidRPr="00F63F76">
        <w:rPr>
          <w:lang w:eastAsia="en-SG"/>
        </w:rPr>
        <w:fldChar w:fldCharType="end"/>
      </w:r>
      <w:r w:rsidRPr="00F63F76">
        <w:rPr>
          <w:lang w:eastAsia="en-SG"/>
        </w:rPr>
        <w:t>  </w:t>
      </w:r>
      <w:r w:rsidR="00475B33" w:rsidRPr="00F63F76">
        <w:rPr>
          <w:lang w:eastAsia="en-SG"/>
        </w:rPr>
        <w:t>Despite subsection (1), where a recipient applies section 11</w:t>
      </w:r>
      <w:proofErr w:type="gramStart"/>
      <w:r w:rsidR="00475B33" w:rsidRPr="00F63F76">
        <w:rPr>
          <w:lang w:eastAsia="en-SG"/>
        </w:rPr>
        <w:t>C(</w:t>
      </w:r>
      <w:proofErr w:type="gramEnd"/>
      <w:r w:rsidR="00475B33" w:rsidRPr="00F63F76">
        <w:rPr>
          <w:lang w:eastAsia="en-SG"/>
        </w:rPr>
        <w:t xml:space="preserve">3) to its reverse charge supplies, the recipient must </w:t>
      </w:r>
      <w:r w:rsidR="00475B33" w:rsidRPr="00F63F76">
        <w:rPr>
          <w:lang w:eastAsia="en-SG"/>
        </w:rPr>
        <w:lastRenderedPageBreak/>
        <w:t>account for any tax chargeable at the new rate (less any tax on the supply already accounted for) on each reverse charge supply in the prescribed accounting period in which the earlier of the following falls for that supply:</w:t>
      </w:r>
    </w:p>
    <w:p w14:paraId="2D9B3717" w14:textId="7F78ED2D"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the date any consideration is paid by the recipient towards the amount on which the tax at the new rate is </w:t>
      </w:r>
      <w:proofErr w:type="gramStart"/>
      <w:r w:rsidR="00475B33" w:rsidRPr="00F63F76">
        <w:rPr>
          <w:lang w:eastAsia="en-SG"/>
        </w:rPr>
        <w:t>chargeable;</w:t>
      </w:r>
      <w:proofErr w:type="gramEnd"/>
    </w:p>
    <w:p w14:paraId="369D3763" w14:textId="72AB77AF"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the last day of the period of 14 days or such longer period as the Comptroller may allow, after the date of the specified change.</w:t>
      </w:r>
    </w:p>
    <w:p w14:paraId="09261635" w14:textId="0E520B5F" w:rsidR="00475B33" w:rsidRPr="00F63F76" w:rsidRDefault="0078795E" w:rsidP="0078795E">
      <w:pPr>
        <w:pStyle w:val="Am1SectionText1"/>
        <w:rPr>
          <w:lang w:eastAsia="en-SG"/>
        </w:rPr>
      </w:pPr>
      <w:r w:rsidRPr="00F63F76">
        <w:rPr>
          <w:lang w:eastAsia="en-SG"/>
        </w:rPr>
        <w:fldChar w:fldCharType="begin" w:fldLock="1"/>
      </w:r>
      <w:r w:rsidRPr="00F63F76">
        <w:rPr>
          <w:lang w:eastAsia="en-SG"/>
        </w:rPr>
        <w:instrText xml:space="preserve"> Quote "(3</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(3)</w:t>
      </w:r>
      <w:r w:rsidRPr="00F63F76">
        <w:rPr>
          <w:lang w:eastAsia="en-SG"/>
        </w:rPr>
        <w:fldChar w:fldCharType="end"/>
      </w:r>
      <w:r w:rsidRPr="00F63F76">
        <w:rPr>
          <w:lang w:eastAsia="en-SG"/>
        </w:rPr>
        <w:t>  </w:t>
      </w:r>
      <w:r w:rsidR="00475B33" w:rsidRPr="00F63F76">
        <w:rPr>
          <w:lang w:eastAsia="en-SG"/>
        </w:rPr>
        <w:t>Despite subsection (1), where a recipient makes an election under section 11</w:t>
      </w:r>
      <w:proofErr w:type="gramStart"/>
      <w:r w:rsidR="00475B33" w:rsidRPr="00F63F76">
        <w:rPr>
          <w:lang w:eastAsia="en-SG"/>
        </w:rPr>
        <w:t>C(</w:t>
      </w:r>
      <w:proofErr w:type="gramEnd"/>
      <w:r w:rsidR="00475B33" w:rsidRPr="00F63F76">
        <w:rPr>
          <w:lang w:eastAsia="en-SG"/>
        </w:rPr>
        <w:t>8) in relation to its reverse charge supplies, the recipient must account for any tax chargeable at the new rate (less any tax on the supply already accounted for) on each reverse charge supply in the prescribed accounting period in which the following falls for that supply:</w:t>
      </w:r>
    </w:p>
    <w:p w14:paraId="152E94CC" w14:textId="156CA591"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r>
      <w:r w:rsidR="00475B33" w:rsidRPr="00F63F76">
        <w:rPr>
          <w:lang w:eastAsia="en-SG"/>
        </w:rPr>
        <w:t xml:space="preserve">if the day immediately after the end of the longer period is on or after the date of the </w:t>
      </w:r>
      <w:bookmarkStart w:id="26" w:name="_Hlk93930036"/>
      <w:r w:rsidR="00475B33" w:rsidRPr="00F63F76">
        <w:rPr>
          <w:lang w:eastAsia="en-SG"/>
        </w:rPr>
        <w:t>specified</w:t>
      </w:r>
      <w:bookmarkEnd w:id="26"/>
      <w:r w:rsidR="00475B33" w:rsidRPr="00F63F76">
        <w:rPr>
          <w:lang w:eastAsia="en-SG"/>
        </w:rPr>
        <w:t xml:space="preserve"> change — that </w:t>
      </w:r>
      <w:proofErr w:type="gramStart"/>
      <w:r w:rsidR="00475B33" w:rsidRPr="00F63F76">
        <w:rPr>
          <w:lang w:eastAsia="en-SG"/>
        </w:rPr>
        <w:t>day;</w:t>
      </w:r>
      <w:proofErr w:type="gramEnd"/>
    </w:p>
    <w:p w14:paraId="370F09A9" w14:textId="261134B9" w:rsidR="00475B33" w:rsidRPr="00F63F76" w:rsidRDefault="0078795E" w:rsidP="0078795E">
      <w:pPr>
        <w:pStyle w:val="Am1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r>
      <w:r w:rsidR="00475B33" w:rsidRPr="00F63F76">
        <w:rPr>
          <w:lang w:eastAsia="en-SG"/>
        </w:rPr>
        <w:t>if the day immediately after the end of the longer period (as described in that provision) is before the date of the specified change — the last day of the period of 14 days or such longer period as the Comptroller may allow, after the date of the specified change.</w:t>
      </w:r>
    </w:p>
    <w:p w14:paraId="2DE73B8A" w14:textId="31B88A4B" w:rsidR="00475B33" w:rsidRPr="00F63F76" w:rsidRDefault="00475B33" w:rsidP="0078795E">
      <w:pPr>
        <w:pStyle w:val="Am1SectionHeading"/>
        <w:rPr>
          <w:lang w:eastAsia="en-SG"/>
        </w:rPr>
      </w:pPr>
      <w:r w:rsidRPr="00F63F76">
        <w:rPr>
          <w:lang w:eastAsia="en-SG"/>
        </w:rPr>
        <w:t xml:space="preserve">Effect of </w:t>
      </w:r>
      <w:r w:rsidR="00A74BF8" w:rsidRPr="00F63F76">
        <w:rPr>
          <w:lang w:eastAsia="en-SG"/>
        </w:rPr>
        <w:t>specified change</w:t>
      </w:r>
      <w:r w:rsidRPr="00F63F76">
        <w:rPr>
          <w:lang w:eastAsia="en-SG"/>
        </w:rPr>
        <w:t xml:space="preserve"> on tax chargeable at old rates</w:t>
      </w:r>
    </w:p>
    <w:p w14:paraId="1AE3EBBC" w14:textId="59455B66" w:rsidR="00475B33" w:rsidRPr="00F63F76" w:rsidRDefault="00475B33" w:rsidP="00475B33">
      <w:pPr>
        <w:ind w:left="475" w:firstLine="144"/>
        <w:rPr>
          <w:lang w:eastAsia="en-SG"/>
        </w:rPr>
      </w:pPr>
      <w:r w:rsidRPr="00F63F76">
        <w:rPr>
          <w:lang w:eastAsia="en-SG"/>
        </w:rPr>
        <w:fldChar w:fldCharType="begin" w:fldLock="1"/>
      </w:r>
      <w:r w:rsidRPr="00F63F76">
        <w:rPr>
          <w:lang w:eastAsia="en-SG"/>
        </w:rPr>
        <w:instrText xml:space="preserve"> Quote "</w:instrText>
      </w:r>
      <w:r w:rsidRPr="00F63F76">
        <w:rPr>
          <w:b/>
          <w:lang w:eastAsia="en-SG"/>
        </w:rPr>
        <w:instrText>39F</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b/>
          <w:lang w:eastAsia="en-SG"/>
        </w:rPr>
        <w:instrText>.</w:instrText>
      </w:r>
      <w:r w:rsidRPr="00F63F76">
        <w:rPr>
          <w:lang w:eastAsia="en-SG"/>
        </w:rPr>
        <w:instrText xml:space="preserve">" </w:instrText>
      </w:r>
      <w:r w:rsidRPr="00F63F76">
        <w:rPr>
          <w:lang w:eastAsia="en-SG"/>
        </w:rPr>
        <w:fldChar w:fldCharType="separate"/>
      </w:r>
      <w:r w:rsidRPr="00F63F76">
        <w:rPr>
          <w:b/>
          <w:lang w:eastAsia="en-SG"/>
        </w:rPr>
        <w:t>39F.</w:t>
      </w:r>
      <w:r w:rsidRPr="00F63F76">
        <w:rPr>
          <w:lang w:eastAsia="en-SG"/>
        </w:rPr>
        <w:fldChar w:fldCharType="end"/>
      </w:r>
      <w:r w:rsidRPr="00F63F76">
        <w:rPr>
          <w:lang w:eastAsia="en-SG"/>
        </w:rPr>
        <w:t xml:space="preserve">  Despite the application of section 39B or 39C to any supply in relation to any specified change, </w:t>
      </w:r>
      <w:r w:rsidR="00253854" w:rsidRPr="00F63F76">
        <w:rPr>
          <w:lang w:eastAsia="en-SG"/>
        </w:rPr>
        <w:t xml:space="preserve">any </w:t>
      </w:r>
      <w:r w:rsidRPr="00F63F76">
        <w:rPr>
          <w:lang w:eastAsia="en-SG"/>
        </w:rPr>
        <w:t xml:space="preserve">tax chargeable on the supply </w:t>
      </w:r>
      <w:r w:rsidR="00253854" w:rsidRPr="00F63F76">
        <w:rPr>
          <w:lang w:eastAsia="en-SG"/>
        </w:rPr>
        <w:t>in accordance with this Act before the date of the</w:t>
      </w:r>
      <w:r w:rsidRPr="00F63F76">
        <w:rPr>
          <w:lang w:eastAsia="en-SG"/>
        </w:rPr>
        <w:t xml:space="preserve"> specified change must be accounted for and paid to the Comptroller.</w:t>
      </w:r>
    </w:p>
    <w:p w14:paraId="43AC3FC7" w14:textId="77777777" w:rsidR="00475B33" w:rsidRPr="00F63F76" w:rsidRDefault="00475B33" w:rsidP="00475B33">
      <w:pPr>
        <w:keepNext/>
        <w:keepLines/>
        <w:suppressAutoHyphens/>
        <w:spacing w:before="240" w:after="120"/>
        <w:ind w:left="475"/>
        <w:jc w:val="center"/>
        <w:rPr>
          <w:iCs/>
          <w:lang w:eastAsia="en-SG"/>
        </w:rPr>
      </w:pPr>
      <w:r w:rsidRPr="00F63F76">
        <w:rPr>
          <w:i/>
          <w:lang w:eastAsia="en-SG"/>
        </w:rPr>
        <w:lastRenderedPageBreak/>
        <w:t xml:space="preserve">Division </w:t>
      </w:r>
      <w:r w:rsidRPr="00F63F76">
        <w:rPr>
          <w:i/>
          <w:lang w:eastAsia="en-SG"/>
        </w:rPr>
        <w:fldChar w:fldCharType="begin" w:fldLock="1"/>
      </w:r>
      <w:r w:rsidRPr="00F63F76">
        <w:rPr>
          <w:i/>
          <w:lang w:eastAsia="en-SG"/>
        </w:rPr>
        <w:instrText>Quote "2</w:instrText>
      </w:r>
      <w:r w:rsidRPr="00F63F76">
        <w:rPr>
          <w:i/>
          <w:lang w:eastAsia="en-SG"/>
        </w:rPr>
        <w:fldChar w:fldCharType="begin" w:fldLock="1"/>
      </w:r>
      <w:r w:rsidRPr="00F63F76">
        <w:rPr>
          <w:i/>
          <w:lang w:eastAsia="en-SG"/>
        </w:rPr>
        <w:instrText xml:space="preserve"> Preserved=Yes </w:instrText>
      </w:r>
      <w:r w:rsidRPr="00F63F76">
        <w:rPr>
          <w:i/>
          <w:lang w:eastAsia="en-SG"/>
        </w:rPr>
        <w:fldChar w:fldCharType="end"/>
      </w:r>
      <w:r w:rsidRPr="00F63F76">
        <w:rPr>
          <w:i/>
          <w:lang w:eastAsia="en-SG"/>
        </w:rPr>
        <w:instrText xml:space="preserve">"  </w:instrText>
      </w:r>
      <w:r w:rsidRPr="00F63F76">
        <w:rPr>
          <w:i/>
          <w:lang w:eastAsia="en-SG"/>
        </w:rPr>
        <w:fldChar w:fldCharType="separate"/>
      </w:r>
      <w:r w:rsidRPr="00F63F76">
        <w:rPr>
          <w:i/>
          <w:lang w:eastAsia="en-SG"/>
        </w:rPr>
        <w:t>2</w:t>
      </w:r>
      <w:r w:rsidRPr="00F63F76">
        <w:rPr>
          <w:i/>
          <w:lang w:eastAsia="en-SG"/>
        </w:rPr>
        <w:fldChar w:fldCharType="end"/>
      </w:r>
      <w:r w:rsidRPr="00F63F76">
        <w:rPr>
          <w:i/>
          <w:lang w:eastAsia="en-SG"/>
        </w:rPr>
        <w:t xml:space="preserve"> — Adjustment of contracts on changes in tax</w:t>
      </w:r>
      <w:r w:rsidRPr="00F63F76">
        <w:rPr>
          <w:iCs/>
          <w:lang w:eastAsia="en-SG"/>
        </w:rPr>
        <w:t>”.</w:t>
      </w:r>
    </w:p>
    <w:p w14:paraId="4217980C" w14:textId="77777777" w:rsidR="00475B33" w:rsidRPr="00F63F76" w:rsidRDefault="00475B33" w:rsidP="00475B33">
      <w:pPr>
        <w:pStyle w:val="SectionHeading"/>
      </w:pPr>
      <w:r w:rsidRPr="00F63F76">
        <w:t>New section 62C</w:t>
      </w:r>
    </w:p>
    <w:p w14:paraId="1E30EDA3" w14:textId="77777777" w:rsidR="00475B33" w:rsidRPr="00F63F76" w:rsidRDefault="00475B33" w:rsidP="002A3C7A">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9</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9</w:t>
      </w:r>
      <w:r w:rsidRPr="00F63F76">
        <w:rPr>
          <w:b/>
          <w:bCs/>
        </w:rPr>
        <w:t>.</w:t>
      </w:r>
      <w:r w:rsidRPr="00F63F76">
        <w:fldChar w:fldCharType="end"/>
      </w:r>
      <w:r w:rsidRPr="00F63F76">
        <w:t>  The principal Act is amended by inserting, immediately after section 62B, the following section:</w:t>
      </w:r>
    </w:p>
    <w:p w14:paraId="5619418F" w14:textId="77777777" w:rsidR="00475B33" w:rsidRPr="00F63F76" w:rsidRDefault="00475B33" w:rsidP="0078795E">
      <w:pPr>
        <w:pStyle w:val="Am1SectionHeading"/>
        <w:rPr>
          <w:lang w:val="en-US"/>
        </w:rPr>
      </w:pPr>
      <w:r w:rsidRPr="00F63F76">
        <w:rPr>
          <w:b w:val="0"/>
          <w:lang w:val="en-US"/>
        </w:rPr>
        <w:t>“</w:t>
      </w:r>
      <w:r w:rsidRPr="00F63F76">
        <w:rPr>
          <w:lang w:val="en-US"/>
        </w:rPr>
        <w:t>Penalty provisions relating to arrangements to cause loss of public revenue</w:t>
      </w:r>
    </w:p>
    <w:bookmarkStart w:id="27" w:name="_Hlk99442330"/>
    <w:p w14:paraId="21F4DF65" w14:textId="77777777" w:rsidR="00475B33" w:rsidRPr="00F63F76" w:rsidRDefault="00475B33" w:rsidP="00475B33">
      <w:pPr>
        <w:pStyle w:val="Am1SectionText1"/>
        <w:rPr>
          <w:lang w:val="en-US"/>
        </w:rPr>
      </w:pPr>
      <w:r w:rsidRPr="00F63F76">
        <w:rPr>
          <w:lang w:val="en-US"/>
        </w:rPr>
        <w:fldChar w:fldCharType="begin" w:fldLock="1"/>
      </w:r>
      <w:r w:rsidRPr="00F63F76">
        <w:rPr>
          <w:lang w:val="en-US"/>
        </w:rPr>
        <w:instrText xml:space="preserve"> </w:instrText>
      </w:r>
      <w:r w:rsidRPr="00F63F76">
        <w:rPr>
          <w:b/>
          <w:lang w:val="en-US"/>
        </w:rPr>
        <w:instrText>Quote "62C.</w:instrText>
      </w:r>
      <w:r w:rsidRPr="00F63F76">
        <w:rPr>
          <w:b/>
          <w:lang w:val="en-US"/>
        </w:rPr>
        <w:fldChar w:fldCharType="begin" w:fldLock="1"/>
      </w:r>
      <w:r w:rsidRPr="00F63F76">
        <w:rPr>
          <w:b/>
          <w:lang w:val="en-US"/>
        </w:rPr>
        <w:instrText xml:space="preserve"> Preserved=Yes</w:instrText>
      </w:r>
      <w:r w:rsidRPr="00F63F76">
        <w:rPr>
          <w:lang w:val="en-US"/>
        </w:rPr>
        <w:instrText xml:space="preserve"> </w:instrText>
      </w:r>
      <w:r w:rsidRPr="00F63F76">
        <w:rPr>
          <w:lang w:val="en-US"/>
        </w:rPr>
        <w:fldChar w:fldCharType="end"/>
      </w:r>
      <w:r w:rsidRPr="00F63F76">
        <w:rPr>
          <w:lang w:val="en-US"/>
        </w:rPr>
        <w:instrText xml:space="preserve">" </w:instrText>
      </w:r>
      <w:r w:rsidRPr="00F63F76">
        <w:rPr>
          <w:lang w:val="en-US"/>
        </w:rPr>
        <w:fldChar w:fldCharType="separate"/>
      </w:r>
      <w:r w:rsidRPr="00F63F76">
        <w:rPr>
          <w:b/>
          <w:lang w:val="en-US"/>
        </w:rPr>
        <w:t>62C.</w:t>
      </w:r>
      <w:r w:rsidRPr="00F63F76">
        <w:rPr>
          <w:lang w:val="en-US"/>
        </w:rPr>
        <w:fldChar w:fldCharType="end"/>
      </w:r>
      <w:r w:rsidRPr="00F63F76">
        <w:rPr>
          <w:lang w:val="en-US"/>
        </w:rPr>
        <w:t>—</w:t>
      </w:r>
      <w:r w:rsidRPr="00F63F76">
        <w:rPr>
          <w:lang w:val="en-US"/>
        </w:rPr>
        <w:fldChar w:fldCharType="begin" w:fldLock="1"/>
      </w:r>
      <w:r w:rsidRPr="00F63F76">
        <w:rPr>
          <w:lang w:val="en-US"/>
        </w:rPr>
        <w:instrText xml:space="preserve"> Quote "(1</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(1)</w:t>
      </w:r>
      <w:r w:rsidRPr="00F63F76">
        <w:rPr>
          <w:lang w:val="en-US"/>
        </w:rPr>
        <w:fldChar w:fldCharType="end"/>
      </w:r>
      <w:r w:rsidRPr="00F63F76">
        <w:rPr>
          <w:lang w:val="en-US"/>
        </w:rPr>
        <w:t xml:space="preserve">  Any person who participates in a specified arrangement, knowing or having reasonable grounds to believe that the person’s participation is for a fraudulent purpose, shall be guilty </w:t>
      </w:r>
      <w:bookmarkEnd w:id="27"/>
      <w:r w:rsidRPr="00F63F76">
        <w:rPr>
          <w:lang w:val="en-US"/>
        </w:rPr>
        <w:t>of an offence and shall be liable on conviction</w:t>
      </w:r>
      <w:bookmarkStart w:id="28" w:name="_Hlk36650956"/>
      <w:bookmarkEnd w:id="28"/>
      <w:r w:rsidRPr="00F63F76">
        <w:rPr>
          <w:lang w:val="en-US"/>
        </w:rPr>
        <w:t xml:space="preserve"> to a fine not exceeding $500,000 or to imprisonment for a term not exceeding 10 years or to both. </w:t>
      </w:r>
    </w:p>
    <w:p w14:paraId="6CED8958" w14:textId="39B9B136" w:rsidR="00475B33" w:rsidRPr="00F63F76" w:rsidRDefault="0078795E" w:rsidP="0078795E">
      <w:pPr>
        <w:pStyle w:val="Am1SectionText1"/>
        <w:rPr>
          <w:color w:val="000000" w:themeColor="text1"/>
          <w:szCs w:val="26"/>
          <w:lang w:val="en-US"/>
        </w:rPr>
      </w:pPr>
      <w:r w:rsidRPr="00F63F76">
        <w:rPr>
          <w:lang w:val="en-US"/>
        </w:rPr>
        <w:fldChar w:fldCharType="begin" w:fldLock="1"/>
      </w:r>
      <w:r w:rsidRPr="00F63F76">
        <w:rPr>
          <w:lang w:val="en-US"/>
        </w:rPr>
        <w:instrText xml:space="preserve"> Quote "(2</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(2)</w:t>
      </w:r>
      <w:r w:rsidRPr="00F63F76">
        <w:rPr>
          <w:lang w:val="en-US"/>
        </w:rPr>
        <w:fldChar w:fldCharType="end"/>
      </w:r>
      <w:r w:rsidRPr="00F63F76">
        <w:rPr>
          <w:lang w:val="en-US"/>
        </w:rPr>
        <w:t>  </w:t>
      </w:r>
      <w:r w:rsidR="00475B33" w:rsidRPr="00F63F76">
        <w:rPr>
          <w:lang w:val="en-US"/>
        </w:rPr>
        <w:t xml:space="preserve">For the purpose of subsection (1), a person participates in a specified arrangement if </w:t>
      </w:r>
      <w:r w:rsidR="00475B33" w:rsidRPr="00F63F76">
        <w:rPr>
          <w:color w:val="000000" w:themeColor="text1"/>
          <w:szCs w:val="26"/>
          <w:lang w:val="en-US"/>
        </w:rPr>
        <w:t>the person does any of following:</w:t>
      </w:r>
    </w:p>
    <w:p w14:paraId="6FBAF4F2" w14:textId="3EE06EC9" w:rsidR="00475B33" w:rsidRPr="00F63F76" w:rsidRDefault="00475B33" w:rsidP="0078795E">
      <w:pPr>
        <w:pStyle w:val="Am1SectionTexta"/>
        <w:rPr>
          <w:lang w:val="en-US"/>
        </w:rPr>
      </w:pPr>
      <w:bookmarkStart w:id="29" w:name="_Hlk104298357"/>
      <w:r w:rsidRPr="00F63F76">
        <w:rPr>
          <w:lang w:val="en-US"/>
        </w:rPr>
        <w:tab/>
      </w:r>
      <w:r w:rsidRPr="00F63F76">
        <w:rPr>
          <w:lang w:val="en-US"/>
        </w:rPr>
        <w:fldChar w:fldCharType="begin" w:fldLock="1"/>
      </w:r>
      <w:r w:rsidRPr="00F63F76">
        <w:rPr>
          <w:lang w:val="en-US"/>
        </w:rPr>
        <w:instrText xml:space="preserve"> Quote "(</w:instrText>
      </w:r>
      <w:r w:rsidRPr="00F63F76">
        <w:rPr>
          <w:i/>
          <w:lang w:val="en-US"/>
        </w:rPr>
        <w:instrText>a</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a</w:t>
      </w:r>
      <w:r w:rsidRPr="00F63F76">
        <w:rPr>
          <w:lang w:val="en-US"/>
        </w:rPr>
        <w:t>)</w:t>
      </w:r>
      <w:r w:rsidRPr="00F63F76">
        <w:rPr>
          <w:lang w:val="en-US"/>
        </w:rPr>
        <w:fldChar w:fldCharType="end"/>
      </w:r>
      <w:r w:rsidRPr="00F63F76">
        <w:rPr>
          <w:lang w:val="en-US"/>
        </w:rPr>
        <w:tab/>
        <w:t xml:space="preserve">devises or assists in devising the plan </w:t>
      </w:r>
      <w:r w:rsidR="003277C1" w:rsidRPr="00F63F76">
        <w:rPr>
          <w:lang w:val="en-US"/>
        </w:rPr>
        <w:t xml:space="preserve">for any part of </w:t>
      </w:r>
      <w:r w:rsidRPr="00F63F76">
        <w:rPr>
          <w:lang w:val="en-US"/>
        </w:rPr>
        <w:t xml:space="preserve">the specified </w:t>
      </w:r>
      <w:proofErr w:type="gramStart"/>
      <w:r w:rsidRPr="00F63F76">
        <w:rPr>
          <w:lang w:val="en-US"/>
        </w:rPr>
        <w:t>arrangement;</w:t>
      </w:r>
      <w:proofErr w:type="gramEnd"/>
    </w:p>
    <w:p w14:paraId="7253CB0B" w14:textId="4306E80A" w:rsidR="00475B33" w:rsidRPr="00F63F76" w:rsidRDefault="00475B33" w:rsidP="0078795E">
      <w:pPr>
        <w:pStyle w:val="Am1SectionTexta"/>
        <w:rPr>
          <w:lang w:val="en-US"/>
        </w:rPr>
      </w:pPr>
      <w:r w:rsidRPr="00F63F76">
        <w:rPr>
          <w:lang w:val="en-US"/>
        </w:rPr>
        <w:tab/>
      </w:r>
      <w:r w:rsidRPr="00F63F76">
        <w:rPr>
          <w:lang w:val="en-US"/>
        </w:rPr>
        <w:fldChar w:fldCharType="begin" w:fldLock="1"/>
      </w:r>
      <w:r w:rsidRPr="00F63F76">
        <w:rPr>
          <w:lang w:val="en-US"/>
        </w:rPr>
        <w:instrText xml:space="preserve"> Quote "(</w:instrText>
      </w:r>
      <w:r w:rsidRPr="00F63F76">
        <w:rPr>
          <w:i/>
          <w:lang w:val="en-US"/>
        </w:rPr>
        <w:instrText>b</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b</w:t>
      </w:r>
      <w:r w:rsidRPr="00F63F76">
        <w:rPr>
          <w:lang w:val="en-US"/>
        </w:rPr>
        <w:t>)</w:t>
      </w:r>
      <w:r w:rsidRPr="00F63F76">
        <w:rPr>
          <w:lang w:val="en-US"/>
        </w:rPr>
        <w:fldChar w:fldCharType="end"/>
      </w:r>
      <w:r w:rsidRPr="00F63F76">
        <w:rPr>
          <w:lang w:val="en-US"/>
        </w:rPr>
        <w:tab/>
        <w:t xml:space="preserve">directs or assists in directing the plan </w:t>
      </w:r>
      <w:r w:rsidR="003277C1" w:rsidRPr="00F63F76">
        <w:rPr>
          <w:lang w:val="en-US"/>
        </w:rPr>
        <w:t>f</w:t>
      </w:r>
      <w:r w:rsidRPr="00F63F76">
        <w:rPr>
          <w:lang w:val="en-US"/>
        </w:rPr>
        <w:t xml:space="preserve">or any part of the plan, including by instructing any other person as to the steps to be carried out in respect of any part of the </w:t>
      </w:r>
      <w:proofErr w:type="gramStart"/>
      <w:r w:rsidRPr="00F63F76">
        <w:rPr>
          <w:lang w:val="en-US"/>
        </w:rPr>
        <w:t>plan</w:t>
      </w:r>
      <w:bookmarkEnd w:id="29"/>
      <w:r w:rsidRPr="00F63F76">
        <w:rPr>
          <w:lang w:val="en-US"/>
        </w:rPr>
        <w:t>;</w:t>
      </w:r>
      <w:proofErr w:type="gramEnd"/>
    </w:p>
    <w:p w14:paraId="13A14AD4" w14:textId="77777777" w:rsidR="00475B33" w:rsidRPr="00F63F76" w:rsidRDefault="00475B33" w:rsidP="0078795E">
      <w:pPr>
        <w:pStyle w:val="Am1SectionTexta"/>
        <w:rPr>
          <w:bCs/>
          <w:lang w:val="en-US"/>
        </w:rPr>
      </w:pPr>
      <w:r w:rsidRPr="00F63F76">
        <w:rPr>
          <w:color w:val="000000"/>
          <w:lang w:val="en-US"/>
        </w:rPr>
        <w:tab/>
      </w:r>
      <w:r w:rsidRPr="00F63F76">
        <w:rPr>
          <w:color w:val="000000"/>
          <w:lang w:val="en-US"/>
        </w:rPr>
        <w:fldChar w:fldCharType="begin" w:fldLock="1"/>
      </w:r>
      <w:r w:rsidRPr="00F63F76">
        <w:rPr>
          <w:color w:val="000000"/>
          <w:lang w:val="en-US"/>
        </w:rPr>
        <w:instrText xml:space="preserve"> Quote "(</w:instrText>
      </w:r>
      <w:r w:rsidRPr="00F63F76">
        <w:rPr>
          <w:i/>
          <w:color w:val="000000"/>
          <w:lang w:val="en-US"/>
        </w:rPr>
        <w:instrText>c</w:instrText>
      </w:r>
      <w:r w:rsidRPr="00F63F76">
        <w:rPr>
          <w:color w:val="000000"/>
          <w:lang w:val="en-US"/>
        </w:rPr>
        <w:fldChar w:fldCharType="begin" w:fldLock="1"/>
      </w:r>
      <w:r w:rsidRPr="00F63F76">
        <w:rPr>
          <w:color w:val="000000"/>
          <w:lang w:val="en-US"/>
        </w:rPr>
        <w:instrText xml:space="preserve"> Preserved=Yes </w:instrText>
      </w:r>
      <w:r w:rsidRPr="00F63F76">
        <w:rPr>
          <w:color w:val="000000"/>
          <w:lang w:val="en-US"/>
        </w:rPr>
        <w:fldChar w:fldCharType="end"/>
      </w:r>
      <w:r w:rsidRPr="00F63F76">
        <w:rPr>
          <w:color w:val="000000"/>
          <w:lang w:val="en-US"/>
        </w:rPr>
        <w:instrText xml:space="preserve">)" </w:instrText>
      </w:r>
      <w:r w:rsidRPr="00F63F76">
        <w:rPr>
          <w:color w:val="000000"/>
          <w:lang w:val="en-US"/>
        </w:rPr>
        <w:fldChar w:fldCharType="separate"/>
      </w:r>
      <w:r w:rsidRPr="00F63F76">
        <w:rPr>
          <w:color w:val="000000"/>
          <w:lang w:val="en-US"/>
        </w:rPr>
        <w:t>(</w:t>
      </w:r>
      <w:r w:rsidRPr="00F63F76">
        <w:rPr>
          <w:i/>
          <w:color w:val="000000"/>
          <w:lang w:val="en-US"/>
        </w:rPr>
        <w:t>c</w:t>
      </w:r>
      <w:r w:rsidRPr="00F63F76">
        <w:rPr>
          <w:color w:val="000000"/>
          <w:lang w:val="en-US"/>
        </w:rPr>
        <w:t>)</w:t>
      </w:r>
      <w:r w:rsidRPr="00F63F76">
        <w:rPr>
          <w:color w:val="000000"/>
          <w:lang w:val="en-US"/>
        </w:rPr>
        <w:fldChar w:fldCharType="end"/>
      </w:r>
      <w:r w:rsidRPr="00F63F76">
        <w:rPr>
          <w:color w:val="000000"/>
          <w:lang w:val="en-US"/>
        </w:rPr>
        <w:tab/>
        <w:t xml:space="preserve">receives instructions </w:t>
      </w:r>
      <w:r w:rsidRPr="00F63F76">
        <w:rPr>
          <w:lang w:val="en-US"/>
        </w:rPr>
        <w:t xml:space="preserve">in respect of the plan or any part of the </w:t>
      </w:r>
      <w:proofErr w:type="gramStart"/>
      <w:r w:rsidRPr="00F63F76">
        <w:rPr>
          <w:lang w:val="en-US"/>
        </w:rPr>
        <w:t>plan, and</w:t>
      </w:r>
      <w:proofErr w:type="gramEnd"/>
      <w:r w:rsidRPr="00F63F76">
        <w:rPr>
          <w:lang w:val="en-US"/>
        </w:rPr>
        <w:t xml:space="preserve"> carries out </w:t>
      </w:r>
      <w:r w:rsidRPr="00F63F76">
        <w:rPr>
          <w:bCs/>
          <w:lang w:val="en-US"/>
        </w:rPr>
        <w:t>or causes to be carried out any of those instructions.</w:t>
      </w:r>
    </w:p>
    <w:p w14:paraId="2DC054CC" w14:textId="0BFAA89C" w:rsidR="00475B33" w:rsidRPr="00F63F76" w:rsidRDefault="00475B33" w:rsidP="0078795E">
      <w:pPr>
        <w:pStyle w:val="Am1SectionText1"/>
        <w:rPr>
          <w:lang w:val="en-US"/>
        </w:rPr>
      </w:pPr>
      <w:r w:rsidRPr="00F63F76">
        <w:rPr>
          <w:lang w:val="en-US"/>
        </w:rPr>
        <w:fldChar w:fldCharType="begin" w:fldLock="1"/>
      </w:r>
      <w:r w:rsidRPr="00F63F76">
        <w:rPr>
          <w:lang w:val="en-US"/>
        </w:rPr>
        <w:instrText xml:space="preserve"> Quote "(3</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(3)</w:t>
      </w:r>
      <w:r w:rsidRPr="00F63F76">
        <w:rPr>
          <w:lang w:val="en-US"/>
        </w:rPr>
        <w:fldChar w:fldCharType="end"/>
      </w:r>
      <w:r w:rsidRPr="00F63F76">
        <w:rPr>
          <w:lang w:val="en-US"/>
        </w:rPr>
        <w:t>  </w:t>
      </w:r>
      <w:r w:rsidRPr="00F63F76">
        <w:rPr>
          <w:bCs/>
          <w:lang w:val="en-US"/>
        </w:rPr>
        <w:t>For the purposes of the offence under subsection (1), the person need not</w:t>
      </w:r>
      <w:r w:rsidRPr="00F63F76">
        <w:rPr>
          <w:lang w:val="en-US"/>
        </w:rPr>
        <w:t xml:space="preserve"> know of the specified arrangement or of any details of the plan devised for</w:t>
      </w:r>
      <w:r w:rsidR="003277C1" w:rsidRPr="00F63F76">
        <w:rPr>
          <w:lang w:val="en-US"/>
        </w:rPr>
        <w:t xml:space="preserve"> any part of</w:t>
      </w:r>
      <w:r w:rsidRPr="00F63F76">
        <w:rPr>
          <w:lang w:val="en-US"/>
        </w:rPr>
        <w:t xml:space="preserve"> the specified arrangement.</w:t>
      </w:r>
    </w:p>
    <w:p w14:paraId="4681EF46" w14:textId="7B00AB5C" w:rsidR="00475B33" w:rsidRPr="00F63F76" w:rsidRDefault="00475B33" w:rsidP="0078795E">
      <w:pPr>
        <w:pStyle w:val="Am1SectionText1"/>
        <w:rPr>
          <w:lang w:val="en-US"/>
        </w:rPr>
      </w:pPr>
      <w:r w:rsidRPr="00F63F76">
        <w:rPr>
          <w:lang w:val="en-US"/>
        </w:rPr>
        <w:fldChar w:fldCharType="begin" w:fldLock="1"/>
      </w:r>
      <w:r w:rsidRPr="00F63F76">
        <w:rPr>
          <w:lang w:val="en-US"/>
        </w:rPr>
        <w:instrText xml:space="preserve"> Quote "(4</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(4)</w:t>
      </w:r>
      <w:r w:rsidRPr="00F63F76">
        <w:rPr>
          <w:lang w:val="en-US"/>
        </w:rPr>
        <w:fldChar w:fldCharType="end"/>
      </w:r>
      <w:r w:rsidRPr="00F63F76">
        <w:rPr>
          <w:lang w:val="en-US"/>
        </w:rPr>
        <w:t xml:space="preserve">  Where a sole proprietorship, partnership, limited partnership, limited liability partnership or company is </w:t>
      </w:r>
      <w:bookmarkStart w:id="30" w:name="_Hlk100562168"/>
      <w:r w:rsidRPr="00F63F76">
        <w:rPr>
          <w:lang w:val="en-US"/>
        </w:rPr>
        <w:t>used to carry out a plan devised for a</w:t>
      </w:r>
      <w:bookmarkEnd w:id="30"/>
      <w:r w:rsidRPr="00F63F76">
        <w:rPr>
          <w:lang w:val="en-US"/>
        </w:rPr>
        <w:t xml:space="preserve"> specified arrangement, any person who was or is, as the case may be</w:t>
      </w:r>
      <w:bookmarkStart w:id="31" w:name="_Hlk105056702"/>
      <w:r w:rsidRPr="00F63F76">
        <w:rPr>
          <w:lang w:val="en-US"/>
        </w:rPr>
        <w:t> —</w:t>
      </w:r>
    </w:p>
    <w:bookmarkEnd w:id="31"/>
    <w:p w14:paraId="01C5301E" w14:textId="77777777" w:rsidR="00475B33" w:rsidRPr="00F63F76" w:rsidRDefault="00475B33" w:rsidP="0078795E">
      <w:pPr>
        <w:pStyle w:val="Am1SectionTexta"/>
        <w:rPr>
          <w:lang w:val="en-US"/>
        </w:rPr>
      </w:pPr>
      <w:r w:rsidRPr="00F63F76">
        <w:rPr>
          <w:lang w:val="en-US"/>
        </w:rPr>
        <w:tab/>
      </w:r>
      <w:r w:rsidRPr="00F63F76">
        <w:rPr>
          <w:lang w:val="en-US"/>
        </w:rPr>
        <w:fldChar w:fldCharType="begin" w:fldLock="1"/>
      </w:r>
      <w:r w:rsidRPr="00F63F76">
        <w:rPr>
          <w:lang w:val="en-US"/>
        </w:rPr>
        <w:instrText xml:space="preserve"> Quote "(</w:instrText>
      </w:r>
      <w:r w:rsidRPr="00F63F76">
        <w:rPr>
          <w:i/>
          <w:lang w:val="en-US"/>
        </w:rPr>
        <w:instrText>a</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a</w:t>
      </w:r>
      <w:r w:rsidRPr="00F63F76">
        <w:rPr>
          <w:lang w:val="en-US"/>
        </w:rPr>
        <w:t>)</w:t>
      </w:r>
      <w:r w:rsidRPr="00F63F76">
        <w:rPr>
          <w:lang w:val="en-US"/>
        </w:rPr>
        <w:fldChar w:fldCharType="end"/>
      </w:r>
      <w:r w:rsidRPr="00F63F76">
        <w:rPr>
          <w:lang w:val="en-US"/>
        </w:rPr>
        <w:tab/>
        <w:t>the sole-</w:t>
      </w:r>
      <w:proofErr w:type="gramStart"/>
      <w:r w:rsidRPr="00F63F76">
        <w:rPr>
          <w:lang w:val="en-US"/>
        </w:rPr>
        <w:t>proprietor;</w:t>
      </w:r>
      <w:proofErr w:type="gramEnd"/>
    </w:p>
    <w:p w14:paraId="04D3A0A8" w14:textId="77777777" w:rsidR="00475B33" w:rsidRPr="00F63F76" w:rsidRDefault="00475B33" w:rsidP="0078795E">
      <w:pPr>
        <w:pStyle w:val="Am1SectionTexta"/>
        <w:rPr>
          <w:lang w:val="en-US"/>
        </w:rPr>
      </w:pPr>
      <w:r w:rsidRPr="00F63F76">
        <w:rPr>
          <w:lang w:val="en-US"/>
        </w:rPr>
        <w:tab/>
      </w:r>
      <w:r w:rsidRPr="00F63F76">
        <w:rPr>
          <w:lang w:val="en-US"/>
        </w:rPr>
        <w:fldChar w:fldCharType="begin" w:fldLock="1"/>
      </w:r>
      <w:r w:rsidRPr="00F63F76">
        <w:rPr>
          <w:lang w:val="en-US"/>
        </w:rPr>
        <w:instrText xml:space="preserve"> Quote "(</w:instrText>
      </w:r>
      <w:r w:rsidRPr="00F63F76">
        <w:rPr>
          <w:i/>
          <w:lang w:val="en-US"/>
        </w:rPr>
        <w:instrText>b</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b</w:t>
      </w:r>
      <w:r w:rsidRPr="00F63F76">
        <w:rPr>
          <w:lang w:val="en-US"/>
        </w:rPr>
        <w:t>)</w:t>
      </w:r>
      <w:r w:rsidRPr="00F63F76">
        <w:rPr>
          <w:lang w:val="en-US"/>
        </w:rPr>
        <w:fldChar w:fldCharType="end"/>
      </w:r>
      <w:r w:rsidRPr="00F63F76">
        <w:rPr>
          <w:lang w:val="en-US"/>
        </w:rPr>
        <w:tab/>
        <w:t>a partner in the partnership; or</w:t>
      </w:r>
    </w:p>
    <w:p w14:paraId="45C6F186" w14:textId="77777777" w:rsidR="00475B33" w:rsidRPr="00F63F76" w:rsidRDefault="00475B33" w:rsidP="0078795E">
      <w:pPr>
        <w:pStyle w:val="Am1SectionTexta"/>
        <w:rPr>
          <w:lang w:val="en-US"/>
        </w:rPr>
      </w:pPr>
      <w:r w:rsidRPr="00F63F76">
        <w:rPr>
          <w:lang w:val="en-US"/>
        </w:rPr>
        <w:lastRenderedPageBreak/>
        <w:tab/>
      </w:r>
      <w:r w:rsidRPr="00F63F76">
        <w:rPr>
          <w:lang w:val="en-US"/>
        </w:rPr>
        <w:fldChar w:fldCharType="begin" w:fldLock="1"/>
      </w:r>
      <w:r w:rsidRPr="00F63F76">
        <w:rPr>
          <w:lang w:val="en-US"/>
        </w:rPr>
        <w:instrText xml:space="preserve"> Quote "(</w:instrText>
      </w:r>
      <w:r w:rsidRPr="00F63F76">
        <w:rPr>
          <w:i/>
          <w:lang w:val="en-US"/>
        </w:rPr>
        <w:instrText>c</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w:t>
      </w:r>
      <w:r w:rsidRPr="00F63F76">
        <w:rPr>
          <w:i/>
          <w:lang w:val="en-US"/>
        </w:rPr>
        <w:t>c</w:t>
      </w:r>
      <w:r w:rsidRPr="00F63F76">
        <w:rPr>
          <w:lang w:val="en-US"/>
        </w:rPr>
        <w:t>)</w:t>
      </w:r>
      <w:r w:rsidRPr="00F63F76">
        <w:rPr>
          <w:lang w:val="en-US"/>
        </w:rPr>
        <w:fldChar w:fldCharType="end"/>
      </w:r>
      <w:r w:rsidRPr="00F63F76">
        <w:rPr>
          <w:lang w:val="en-US"/>
        </w:rPr>
        <w:tab/>
        <w:t>a director in the company,</w:t>
      </w:r>
    </w:p>
    <w:p w14:paraId="7C2C7DC1" w14:textId="77777777" w:rsidR="00475B33" w:rsidRPr="00F63F76" w:rsidRDefault="00475B33" w:rsidP="00475B33">
      <w:pPr>
        <w:pStyle w:val="Am1SectionText1N"/>
        <w:rPr>
          <w:lang w:val="en-US"/>
        </w:rPr>
      </w:pPr>
      <w:r w:rsidRPr="00F63F76">
        <w:rPr>
          <w:lang w:val="en-US"/>
        </w:rPr>
        <w:t xml:space="preserve">shall be guilty of an offence and shall be liable on conviction to a fine not exceeding $50,000 or to imprisonment for a term not exceeding 1 year or to both. </w:t>
      </w:r>
    </w:p>
    <w:p w14:paraId="51E14F19" w14:textId="77777777" w:rsidR="00475B33" w:rsidRPr="00F63F76" w:rsidRDefault="00475B33" w:rsidP="0078795E">
      <w:pPr>
        <w:pStyle w:val="Am1SectionText1"/>
        <w:rPr>
          <w:lang w:val="en-US"/>
        </w:rPr>
      </w:pPr>
      <w:r w:rsidRPr="00F63F76">
        <w:rPr>
          <w:lang w:val="en-US"/>
        </w:rPr>
        <w:fldChar w:fldCharType="begin" w:fldLock="1"/>
      </w:r>
      <w:r w:rsidRPr="00F63F76">
        <w:rPr>
          <w:lang w:val="en-US"/>
        </w:rPr>
        <w:instrText xml:space="preserve"> Quote "(5</w:instrText>
      </w:r>
      <w:r w:rsidRPr="00F63F76">
        <w:rPr>
          <w:lang w:val="en-US"/>
        </w:rPr>
        <w:fldChar w:fldCharType="begin" w:fldLock="1"/>
      </w:r>
      <w:r w:rsidRPr="00F63F76">
        <w:rPr>
          <w:lang w:val="en-US"/>
        </w:rPr>
        <w:instrText xml:space="preserve"> Preserved=Yes </w:instrText>
      </w:r>
      <w:r w:rsidRPr="00F63F76">
        <w:rPr>
          <w:lang w:val="en-US"/>
        </w:rPr>
        <w:fldChar w:fldCharType="end"/>
      </w:r>
      <w:r w:rsidRPr="00F63F76">
        <w:rPr>
          <w:lang w:val="en-US"/>
        </w:rPr>
        <w:instrText xml:space="preserve">)" </w:instrText>
      </w:r>
      <w:r w:rsidRPr="00F63F76">
        <w:rPr>
          <w:lang w:val="en-US"/>
        </w:rPr>
        <w:fldChar w:fldCharType="separate"/>
      </w:r>
      <w:r w:rsidRPr="00F63F76">
        <w:rPr>
          <w:lang w:val="en-US"/>
        </w:rPr>
        <w:t>(5)</w:t>
      </w:r>
      <w:r w:rsidRPr="00F63F76">
        <w:rPr>
          <w:lang w:val="en-US"/>
        </w:rPr>
        <w:fldChar w:fldCharType="end"/>
      </w:r>
      <w:r w:rsidRPr="00F63F76">
        <w:rPr>
          <w:lang w:val="en-US"/>
        </w:rPr>
        <w:t>  To avoid doubt, the offence under subsection (4) is a strict liability offence.</w:t>
      </w:r>
    </w:p>
    <w:p w14:paraId="4BA440D5" w14:textId="77777777" w:rsidR="00475B33" w:rsidRPr="00F63F76" w:rsidRDefault="00475B33" w:rsidP="0078795E">
      <w:pPr>
        <w:pStyle w:val="Am1SectionText1"/>
        <w:rPr>
          <w:rFonts w:eastAsia="Calibri"/>
          <w:lang w:val="en"/>
        </w:rPr>
      </w:pPr>
      <w:r w:rsidRPr="00F63F76">
        <w:rPr>
          <w:rFonts w:eastAsia="Calibri"/>
          <w:lang w:val="en"/>
        </w:rPr>
        <w:fldChar w:fldCharType="begin" w:fldLock="1"/>
      </w:r>
      <w:r w:rsidRPr="00F63F76">
        <w:rPr>
          <w:rFonts w:eastAsia="Calibri"/>
          <w:lang w:val="en"/>
        </w:rPr>
        <w:instrText xml:space="preserve"> Quote "(6</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Pr="00F63F76">
        <w:rPr>
          <w:rFonts w:eastAsia="Calibri"/>
          <w:lang w:val="en"/>
        </w:rPr>
        <w:fldChar w:fldCharType="separate"/>
      </w:r>
      <w:r w:rsidRPr="00F63F76">
        <w:rPr>
          <w:rFonts w:eastAsia="Calibri"/>
          <w:lang w:val="en"/>
        </w:rPr>
        <w:t>(6)</w:t>
      </w:r>
      <w:r w:rsidRPr="00F63F76">
        <w:rPr>
          <w:rFonts w:eastAsia="Calibri"/>
          <w:lang w:val="en"/>
        </w:rPr>
        <w:fldChar w:fldCharType="end"/>
      </w:r>
      <w:r w:rsidRPr="00F63F76">
        <w:rPr>
          <w:rFonts w:eastAsia="Calibri"/>
          <w:lang w:val="en"/>
        </w:rPr>
        <w:t xml:space="preserve">  It </w:t>
      </w:r>
      <w:bookmarkStart w:id="32" w:name="HIT1"/>
      <w:bookmarkEnd w:id="32"/>
      <w:r w:rsidRPr="00F63F76">
        <w:rPr>
          <w:rFonts w:eastAsia="Calibri"/>
          <w:lang w:val="en"/>
        </w:rPr>
        <w:t xml:space="preserve">is a </w:t>
      </w:r>
      <w:proofErr w:type="spellStart"/>
      <w:r w:rsidRPr="00F63F76">
        <w:rPr>
          <w:rFonts w:eastAsia="Calibri"/>
          <w:lang w:val="en"/>
        </w:rPr>
        <w:t>defence</w:t>
      </w:r>
      <w:proofErr w:type="spellEnd"/>
      <w:r w:rsidRPr="00F63F76">
        <w:rPr>
          <w:rFonts w:eastAsia="Calibri"/>
          <w:lang w:val="en"/>
        </w:rPr>
        <w:t xml:space="preserve"> to a charge for an offence in respect of subsection (4) for the person to prove that —</w:t>
      </w:r>
    </w:p>
    <w:p w14:paraId="7758018B" w14:textId="77777777" w:rsidR="00475B33" w:rsidRPr="00F63F76" w:rsidRDefault="00475B33" w:rsidP="0078795E">
      <w:pPr>
        <w:pStyle w:val="Am1SectionTexta"/>
        <w:rPr>
          <w:rFonts w:eastAsia="Calibri"/>
          <w:lang w:val="en"/>
        </w:rPr>
      </w:pPr>
      <w:r w:rsidRPr="00F63F76">
        <w:rPr>
          <w:rFonts w:eastAsia="Calibri"/>
          <w:lang w:val="en"/>
        </w:rPr>
        <w:tab/>
      </w:r>
      <w:r w:rsidRPr="00F63F76">
        <w:rPr>
          <w:rFonts w:eastAsia="Calibri"/>
          <w:lang w:val="en"/>
        </w:rPr>
        <w:fldChar w:fldCharType="begin" w:fldLock="1"/>
      </w:r>
      <w:r w:rsidRPr="00F63F76">
        <w:rPr>
          <w:rFonts w:eastAsia="Calibri"/>
          <w:lang w:val="en"/>
        </w:rPr>
        <w:instrText xml:space="preserve"> Quote "(</w:instrText>
      </w:r>
      <w:r w:rsidRPr="00F63F76">
        <w:rPr>
          <w:rFonts w:eastAsia="Calibri"/>
          <w:i/>
          <w:lang w:val="en"/>
        </w:rPr>
        <w:instrText>a</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Pr="00F63F76">
        <w:rPr>
          <w:rFonts w:eastAsia="Calibri"/>
          <w:lang w:val="en"/>
        </w:rPr>
        <w:fldChar w:fldCharType="separate"/>
      </w:r>
      <w:r w:rsidRPr="00F63F76">
        <w:rPr>
          <w:rFonts w:eastAsia="Calibri"/>
          <w:lang w:val="en"/>
        </w:rPr>
        <w:t>(</w:t>
      </w:r>
      <w:r w:rsidRPr="00F63F76">
        <w:rPr>
          <w:rFonts w:eastAsia="Calibri"/>
          <w:i/>
          <w:lang w:val="en"/>
        </w:rPr>
        <w:t>a</w:t>
      </w:r>
      <w:r w:rsidRPr="00F63F76">
        <w:rPr>
          <w:rFonts w:eastAsia="Calibri"/>
          <w:lang w:val="en"/>
        </w:rPr>
        <w:t>)</w:t>
      </w:r>
      <w:r w:rsidRPr="00F63F76">
        <w:rPr>
          <w:rFonts w:eastAsia="Calibri"/>
          <w:lang w:val="en"/>
        </w:rPr>
        <w:fldChar w:fldCharType="end"/>
      </w:r>
      <w:r w:rsidRPr="00F63F76">
        <w:rPr>
          <w:rFonts w:eastAsia="Calibri"/>
          <w:lang w:val="en"/>
        </w:rPr>
        <w:tab/>
        <w:t xml:space="preserve">the </w:t>
      </w:r>
      <w:r w:rsidRPr="00F63F76">
        <w:rPr>
          <w:lang w:val="en-US"/>
        </w:rPr>
        <w:t>sole-proprietorship, partnership or company</w:t>
      </w:r>
      <w:r w:rsidRPr="00F63F76">
        <w:rPr>
          <w:rFonts w:eastAsia="Calibri"/>
          <w:lang w:val="en"/>
        </w:rPr>
        <w:t xml:space="preserve"> was used </w:t>
      </w:r>
      <w:r w:rsidRPr="00F63F76">
        <w:rPr>
          <w:lang w:val="en-US"/>
        </w:rPr>
        <w:t>to carry on the specified arrangement</w:t>
      </w:r>
      <w:r w:rsidRPr="00F63F76">
        <w:rPr>
          <w:rFonts w:eastAsia="Calibri"/>
          <w:lang w:val="en"/>
        </w:rPr>
        <w:t xml:space="preserve"> without the person’s knowledge; and</w:t>
      </w:r>
    </w:p>
    <w:p w14:paraId="06402D5B" w14:textId="77777777" w:rsidR="00475B33" w:rsidRPr="00F63F76" w:rsidRDefault="00475B33" w:rsidP="0078795E">
      <w:pPr>
        <w:pStyle w:val="Am1SectionTexta"/>
        <w:rPr>
          <w:rFonts w:eastAsia="Calibri"/>
          <w:lang w:val="en"/>
        </w:rPr>
      </w:pPr>
      <w:r w:rsidRPr="00F63F76">
        <w:rPr>
          <w:rFonts w:eastAsia="Calibri"/>
          <w:lang w:val="en"/>
        </w:rPr>
        <w:tab/>
      </w:r>
      <w:r w:rsidRPr="00F63F76">
        <w:rPr>
          <w:rFonts w:eastAsia="Calibri"/>
          <w:lang w:val="en"/>
        </w:rPr>
        <w:fldChar w:fldCharType="begin" w:fldLock="1"/>
      </w:r>
      <w:r w:rsidRPr="00F63F76">
        <w:rPr>
          <w:rFonts w:eastAsia="Calibri"/>
          <w:lang w:val="en"/>
        </w:rPr>
        <w:instrText xml:space="preserve"> Quote "(</w:instrText>
      </w:r>
      <w:r w:rsidRPr="00F63F76">
        <w:rPr>
          <w:rFonts w:eastAsia="Calibri"/>
          <w:i/>
          <w:lang w:val="en"/>
        </w:rPr>
        <w:instrText>b</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Pr="00F63F76">
        <w:rPr>
          <w:rFonts w:eastAsia="Calibri"/>
          <w:lang w:val="en"/>
        </w:rPr>
        <w:fldChar w:fldCharType="separate"/>
      </w:r>
      <w:r w:rsidRPr="00F63F76">
        <w:rPr>
          <w:rFonts w:eastAsia="Calibri"/>
          <w:lang w:val="en"/>
        </w:rPr>
        <w:t>(</w:t>
      </w:r>
      <w:r w:rsidRPr="00F63F76">
        <w:rPr>
          <w:rFonts w:eastAsia="Calibri"/>
          <w:i/>
          <w:lang w:val="en"/>
        </w:rPr>
        <w:t>b</w:t>
      </w:r>
      <w:r w:rsidRPr="00F63F76">
        <w:rPr>
          <w:rFonts w:eastAsia="Calibri"/>
          <w:lang w:val="en"/>
        </w:rPr>
        <w:t>)</w:t>
      </w:r>
      <w:r w:rsidRPr="00F63F76">
        <w:rPr>
          <w:rFonts w:eastAsia="Calibri"/>
          <w:lang w:val="en"/>
        </w:rPr>
        <w:fldChar w:fldCharType="end"/>
      </w:r>
      <w:r w:rsidRPr="00F63F76">
        <w:rPr>
          <w:rFonts w:eastAsia="Calibri"/>
          <w:lang w:val="en"/>
        </w:rPr>
        <w:tab/>
        <w:t xml:space="preserve">the person took reasonable precautions and exercised due diligence to ensure that the </w:t>
      </w:r>
      <w:r w:rsidRPr="00F63F76">
        <w:rPr>
          <w:lang w:val="en-US"/>
        </w:rPr>
        <w:t xml:space="preserve">sole-proprietorship, </w:t>
      </w:r>
      <w:proofErr w:type="gramStart"/>
      <w:r w:rsidRPr="00F63F76">
        <w:rPr>
          <w:lang w:val="en-US"/>
        </w:rPr>
        <w:t>partnership</w:t>
      </w:r>
      <w:proofErr w:type="gramEnd"/>
      <w:r w:rsidRPr="00F63F76">
        <w:rPr>
          <w:lang w:val="en-US"/>
        </w:rPr>
        <w:t xml:space="preserve"> or company would not be so used</w:t>
      </w:r>
      <w:r w:rsidRPr="00F63F76">
        <w:rPr>
          <w:rFonts w:eastAsia="Calibri"/>
          <w:lang w:val="en"/>
        </w:rPr>
        <w:t>.</w:t>
      </w:r>
    </w:p>
    <w:p w14:paraId="6718B946" w14:textId="77777777" w:rsidR="00475B33" w:rsidRPr="00F63F76" w:rsidRDefault="00475B33" w:rsidP="0078795E">
      <w:pPr>
        <w:pStyle w:val="Am1SectionText1"/>
        <w:rPr>
          <w:rFonts w:eastAsia="Calibri"/>
          <w:color w:val="000000"/>
          <w:lang w:val="en"/>
        </w:rPr>
      </w:pPr>
      <w:r w:rsidRPr="00F63F76">
        <w:rPr>
          <w:rFonts w:eastAsia="Calibri"/>
          <w:lang w:val="en"/>
        </w:rPr>
        <w:fldChar w:fldCharType="begin" w:fldLock="1"/>
      </w:r>
      <w:r w:rsidRPr="00F63F76">
        <w:rPr>
          <w:rFonts w:eastAsia="Calibri"/>
          <w:lang w:val="en"/>
        </w:rPr>
        <w:instrText xml:space="preserve"> Quote "(7</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Pr="00F63F76">
        <w:rPr>
          <w:rFonts w:eastAsia="Calibri"/>
          <w:lang w:val="en"/>
        </w:rPr>
        <w:fldChar w:fldCharType="separate"/>
      </w:r>
      <w:r w:rsidRPr="00F63F76">
        <w:rPr>
          <w:rFonts w:eastAsia="Calibri"/>
          <w:lang w:val="en"/>
        </w:rPr>
        <w:t>(7)</w:t>
      </w:r>
      <w:r w:rsidRPr="00F63F76">
        <w:rPr>
          <w:rFonts w:eastAsia="Calibri"/>
          <w:lang w:val="en"/>
        </w:rPr>
        <w:fldChar w:fldCharType="end"/>
      </w:r>
      <w:r w:rsidRPr="00F63F76">
        <w:rPr>
          <w:rFonts w:eastAsia="Calibri"/>
          <w:lang w:val="en"/>
        </w:rPr>
        <w:t>  In this section, “specified arrangement” means</w:t>
      </w:r>
      <w:r w:rsidRPr="00F63F76">
        <w:rPr>
          <w:lang w:val="en-US"/>
        </w:rPr>
        <w:t xml:space="preserve"> an arrangement </w:t>
      </w:r>
      <w:r w:rsidRPr="00F63F76">
        <w:rPr>
          <w:rFonts w:eastAsia="Calibri"/>
          <w:lang w:val="en"/>
        </w:rPr>
        <w:t xml:space="preserve">to cause loss of </w:t>
      </w:r>
      <w:r w:rsidRPr="00F63F76">
        <w:rPr>
          <w:rFonts w:eastAsia="Calibri"/>
          <w:color w:val="000000"/>
          <w:lang w:val="en"/>
        </w:rPr>
        <w:t>public revenue (</w:t>
      </w:r>
      <w:proofErr w:type="gramStart"/>
      <w:r w:rsidRPr="00F63F76">
        <w:rPr>
          <w:rFonts w:eastAsia="Calibri"/>
          <w:color w:val="000000"/>
          <w:lang w:val="en"/>
        </w:rPr>
        <w:t>whether or not</w:t>
      </w:r>
      <w:proofErr w:type="gramEnd"/>
      <w:r w:rsidRPr="00F63F76">
        <w:rPr>
          <w:rFonts w:eastAsia="Calibri"/>
          <w:color w:val="000000"/>
          <w:lang w:val="en"/>
        </w:rPr>
        <w:t xml:space="preserve"> the loss was in fact caused) described in section 20(2B).</w:t>
      </w:r>
    </w:p>
    <w:p w14:paraId="3A889BA1" w14:textId="77777777" w:rsidR="00475B33" w:rsidRPr="00F63F76" w:rsidRDefault="00475B33" w:rsidP="0078795E">
      <w:pPr>
        <w:pStyle w:val="Am1SectionText1"/>
        <w:rPr>
          <w:rFonts w:eastAsia="Calibri"/>
          <w:lang w:val="en"/>
        </w:rPr>
      </w:pPr>
      <w:r w:rsidRPr="00F63F76">
        <w:rPr>
          <w:rFonts w:eastAsia="Calibri"/>
          <w:lang w:val="en"/>
        </w:rPr>
        <w:t>(8)</w:t>
      </w:r>
      <w:r w:rsidRPr="00F63F76">
        <w:rPr>
          <w:rFonts w:eastAsia="Calibri"/>
          <w:lang w:val="en"/>
        </w:rPr>
        <w:fldChar w:fldCharType="begin" w:fldLock="1"/>
      </w:r>
      <w:r w:rsidRPr="00F63F76">
        <w:rPr>
          <w:rFonts w:eastAsia="Calibri"/>
          <w:lang w:val="en"/>
        </w:rPr>
        <w:instrText xml:space="preserve"> Quote "(9</w:instrText>
      </w:r>
      <w:r w:rsidRPr="00F63F76">
        <w:rPr>
          <w:rFonts w:eastAsia="Calibri"/>
          <w:lang w:val="en"/>
        </w:rPr>
        <w:fldChar w:fldCharType="begin" w:fldLock="1"/>
      </w:r>
      <w:r w:rsidRPr="00F63F76">
        <w:rPr>
          <w:rFonts w:eastAsia="Calibri"/>
          <w:lang w:val="en"/>
        </w:rPr>
        <w:instrText xml:space="preserve"> Preserved=Yes </w:instrText>
      </w:r>
      <w:r w:rsidRPr="00F63F76">
        <w:rPr>
          <w:rFonts w:eastAsia="Calibri"/>
          <w:lang w:val="en"/>
        </w:rPr>
        <w:fldChar w:fldCharType="end"/>
      </w:r>
      <w:r w:rsidRPr="00F63F76">
        <w:rPr>
          <w:rFonts w:eastAsia="Calibri"/>
          <w:lang w:val="en"/>
        </w:rPr>
        <w:instrText xml:space="preserve">)" </w:instrText>
      </w:r>
      <w:r w:rsidR="00C90A72">
        <w:rPr>
          <w:rFonts w:eastAsia="Calibri"/>
          <w:lang w:val="en"/>
        </w:rPr>
        <w:fldChar w:fldCharType="separate"/>
      </w:r>
      <w:r w:rsidRPr="00F63F76">
        <w:rPr>
          <w:rFonts w:eastAsia="Calibri"/>
          <w:lang w:val="en"/>
        </w:rPr>
        <w:fldChar w:fldCharType="end"/>
      </w:r>
      <w:r w:rsidRPr="00F63F76">
        <w:rPr>
          <w:rFonts w:eastAsia="Calibri"/>
          <w:lang w:val="en"/>
        </w:rPr>
        <w:t>  This section applies whether the person participating in a specified arrangement does so whilst the person is in Singapore or outside Singapore.”.</w:t>
      </w:r>
    </w:p>
    <w:p w14:paraId="69776BA2" w14:textId="77777777" w:rsidR="00475B33" w:rsidRPr="00F63F76" w:rsidRDefault="00475B33" w:rsidP="00475B33">
      <w:pPr>
        <w:pStyle w:val="SectionHeading"/>
      </w:pPr>
      <w:r w:rsidRPr="00F63F76">
        <w:t>Amendment of section 69</w:t>
      </w:r>
    </w:p>
    <w:p w14:paraId="25691A84" w14:textId="77777777" w:rsidR="00475B33" w:rsidRPr="00F63F76" w:rsidRDefault="00475B33" w:rsidP="00475B33">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10</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10</w:t>
      </w:r>
      <w:r w:rsidRPr="00F63F76">
        <w:rPr>
          <w:b/>
          <w:bCs/>
        </w:rPr>
        <w:t>.</w:t>
      </w:r>
      <w:r w:rsidRPr="00F63F76">
        <w:fldChar w:fldCharType="end"/>
      </w:r>
      <w:r w:rsidRPr="00F63F76">
        <w:t>  </w:t>
      </w:r>
      <w:r w:rsidRPr="00F63F76">
        <w:rPr>
          <w:rFonts w:eastAsia="Calibri"/>
          <w:color w:val="000000"/>
          <w:szCs w:val="26"/>
          <w:lang w:val="en"/>
        </w:rPr>
        <w:t>The principal Act is amended by inserting, immediately after “62,” in section 69, “62C,”.</w:t>
      </w:r>
    </w:p>
    <w:p w14:paraId="4C2B0CAC" w14:textId="77777777" w:rsidR="00475B33" w:rsidRPr="00F63F76" w:rsidRDefault="00475B33" w:rsidP="00475B33">
      <w:pPr>
        <w:pStyle w:val="SectionHeading"/>
      </w:pPr>
      <w:r w:rsidRPr="00F63F76">
        <w:t>Amendment of section 92</w:t>
      </w:r>
    </w:p>
    <w:p w14:paraId="2A9210B5" w14:textId="77777777" w:rsidR="00475B33" w:rsidRPr="00F63F76" w:rsidRDefault="00475B33" w:rsidP="00475B33">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11</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11</w:t>
      </w:r>
      <w:r w:rsidRPr="00F63F76">
        <w:rPr>
          <w:b/>
          <w:bCs/>
        </w:rPr>
        <w:t>.</w:t>
      </w:r>
      <w:r w:rsidRPr="00F63F76">
        <w:fldChar w:fldCharType="end"/>
      </w:r>
      <w:r w:rsidRPr="00F63F76">
        <w:t>  Section 92 of the principal Act is amended by inserting, immediately after subsection (8), the following subsections:</w:t>
      </w:r>
    </w:p>
    <w:p w14:paraId="4097AAA6" w14:textId="77777777" w:rsidR="00475B33" w:rsidRPr="00F63F76" w:rsidRDefault="00475B33" w:rsidP="0078795E">
      <w:pPr>
        <w:pStyle w:val="Am1SectionText1"/>
        <w:rPr>
          <w:lang w:eastAsia="en-SG"/>
        </w:rPr>
      </w:pPr>
      <w:r w:rsidRPr="00F63F76">
        <w:rPr>
          <w:lang w:eastAsia="en-SG"/>
        </w:rPr>
        <w:t>“</w:t>
      </w:r>
      <w:r w:rsidRPr="00F63F76">
        <w:rPr>
          <w:lang w:eastAsia="en-SG"/>
        </w:rPr>
        <w:fldChar w:fldCharType="begin" w:fldLock="1"/>
      </w:r>
      <w:r w:rsidRPr="00F63F76">
        <w:rPr>
          <w:lang w:eastAsia="en-SG"/>
        </w:rPr>
        <w:instrText xml:space="preserve"> Quote "(9</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(9)</w:t>
      </w:r>
      <w:r w:rsidRPr="00F63F76">
        <w:rPr>
          <w:lang w:eastAsia="en-SG"/>
        </w:rPr>
        <w:fldChar w:fldCharType="end"/>
      </w:r>
      <w:r w:rsidRPr="00F63F76">
        <w:rPr>
          <w:lang w:eastAsia="en-SG"/>
        </w:rPr>
        <w:t>  </w:t>
      </w:r>
      <w:r w:rsidRPr="00F63F76">
        <w:t>Where the supply in subsection (1)(</w:t>
      </w:r>
      <w:r w:rsidRPr="00F63F76">
        <w:rPr>
          <w:i/>
          <w:iCs/>
        </w:rPr>
        <w:t>b</w:t>
      </w:r>
      <w:r w:rsidRPr="00F63F76">
        <w:t xml:space="preserve">), (3) or (6) spans one or more other specified changes within the meaning of section 39(3), then tax is chargeable on the chargeable value of the supply in accordance with </w:t>
      </w:r>
      <w:r w:rsidRPr="00F63F76">
        <w:rPr>
          <w:lang w:eastAsia="en-SG"/>
        </w:rPr>
        <w:t>Division 1 of Part 6A.</w:t>
      </w:r>
    </w:p>
    <w:p w14:paraId="157A734E" w14:textId="6FB746A9" w:rsidR="00475B33" w:rsidRPr="00F63F76" w:rsidRDefault="00475B33" w:rsidP="0078795E">
      <w:pPr>
        <w:pStyle w:val="Am1SectionText1"/>
        <w:rPr>
          <w:lang w:eastAsia="en-SG"/>
        </w:rPr>
      </w:pPr>
      <w:r w:rsidRPr="00F63F76">
        <w:rPr>
          <w:lang w:eastAsia="en-SG"/>
        </w:rPr>
        <w:fldChar w:fldCharType="begin" w:fldLock="1"/>
      </w:r>
      <w:r w:rsidRPr="00F63F76">
        <w:rPr>
          <w:lang w:eastAsia="en-SG"/>
        </w:rPr>
        <w:instrText xml:space="preserve"> Quote "(10</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(10)</w:t>
      </w:r>
      <w:r w:rsidRPr="00F63F76">
        <w:rPr>
          <w:lang w:eastAsia="en-SG"/>
        </w:rPr>
        <w:fldChar w:fldCharType="end"/>
      </w:r>
      <w:r w:rsidRPr="00F63F76">
        <w:rPr>
          <w:lang w:eastAsia="en-SG"/>
        </w:rPr>
        <w:t>  In this section, “chargeable value”</w:t>
      </w:r>
      <w:r w:rsidR="007C7C79" w:rsidRPr="00F63F76">
        <w:rPr>
          <w:lang w:eastAsia="en-SG"/>
        </w:rPr>
        <w:t>,</w:t>
      </w:r>
      <w:r w:rsidRPr="00F63F76">
        <w:rPr>
          <w:lang w:eastAsia="en-SG"/>
        </w:rPr>
        <w:t xml:space="preserve"> in relation to a supply, means </w:t>
      </w:r>
      <w:bookmarkStart w:id="33" w:name="_Hlk105398809"/>
      <w:r w:rsidRPr="00F63F76">
        <w:rPr>
          <w:lang w:eastAsia="en-SG"/>
        </w:rPr>
        <w:t xml:space="preserve">the value of the services or the amount of the invoice on </w:t>
      </w:r>
      <w:r w:rsidRPr="00F63F76">
        <w:rPr>
          <w:lang w:eastAsia="en-SG"/>
        </w:rPr>
        <w:lastRenderedPageBreak/>
        <w:t>which tax is chargeable under subsection (1)(</w:t>
      </w:r>
      <w:r w:rsidRPr="00F63F76">
        <w:rPr>
          <w:i/>
          <w:iCs/>
          <w:lang w:eastAsia="en-SG"/>
        </w:rPr>
        <w:t>b</w:t>
      </w:r>
      <w:r w:rsidRPr="00F63F76">
        <w:rPr>
          <w:lang w:eastAsia="en-SG"/>
        </w:rPr>
        <w:t>), (3) or (6), as the case may be</w:t>
      </w:r>
      <w:bookmarkEnd w:id="33"/>
      <w:r w:rsidRPr="00F63F76">
        <w:rPr>
          <w:lang w:eastAsia="en-SG"/>
        </w:rPr>
        <w:t>.”.</w:t>
      </w:r>
    </w:p>
    <w:p w14:paraId="24CD87D4" w14:textId="77777777" w:rsidR="00475B33" w:rsidRPr="00F63F76" w:rsidRDefault="00475B33" w:rsidP="00475B33">
      <w:pPr>
        <w:pStyle w:val="SectionHeading"/>
      </w:pPr>
      <w:r w:rsidRPr="00F63F76">
        <w:fldChar w:fldCharType="begin" w:fldLock="1"/>
      </w:r>
      <w:r w:rsidRPr="00F63F76">
        <w:instrText xml:space="preserve"> GUID=76a9c321-1213-4d4d-988a-69750778da93 </w:instrText>
      </w:r>
      <w:r w:rsidRPr="00F63F76">
        <w:fldChar w:fldCharType="end"/>
      </w:r>
      <w:r w:rsidRPr="00F63F76">
        <w:t>Amendment of section 92A</w:t>
      </w:r>
    </w:p>
    <w:p w14:paraId="7BE09865" w14:textId="77777777" w:rsidR="00475B33" w:rsidRPr="00F63F76" w:rsidRDefault="00475B33" w:rsidP="00475B33">
      <w:pPr>
        <w:pStyle w:val="SectionText1"/>
      </w:pPr>
      <w:r w:rsidRPr="00F63F76">
        <w:fldChar w:fldCharType="begin" w:fldLock="1"/>
      </w:r>
      <w:r w:rsidRPr="00F63F76">
        <w:instrText xml:space="preserve"> GUID=5c2899b3-515a-407d-8065-c295d6734b5e </w:instrText>
      </w:r>
      <w:r w:rsidRPr="00F63F76">
        <w:fldChar w:fldCharType="end"/>
      </w: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12</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12</w:t>
      </w:r>
      <w:r w:rsidRPr="00F63F76">
        <w:rPr>
          <w:b/>
          <w:bCs/>
        </w:rPr>
        <w:t>.</w:t>
      </w:r>
      <w:r w:rsidRPr="00F63F76">
        <w:fldChar w:fldCharType="end"/>
      </w:r>
      <w:r w:rsidRPr="00F63F76">
        <w:t>  Section 92A of the principal Act is amended</w:t>
      </w:r>
      <w:bookmarkStart w:id="34" w:name="_Hlk95472302"/>
      <w:r w:rsidRPr="00F63F76">
        <w:t> —</w:t>
      </w:r>
      <w:bookmarkEnd w:id="34"/>
    </w:p>
    <w:p w14:paraId="7243465C" w14:textId="77777777" w:rsidR="00475B33" w:rsidRPr="00F63F76" w:rsidRDefault="00475B33" w:rsidP="00475B33">
      <w:pPr>
        <w:pStyle w:val="SectionTexta"/>
      </w:pPr>
      <w:r w:rsidRPr="00F63F76">
        <w:fldChar w:fldCharType="begin" w:fldLock="1"/>
      </w:r>
      <w:r w:rsidRPr="00F63F76">
        <w:instrText xml:space="preserve"> GUID=eadc2b8e-3457-42a3-968c-1844d2224386 </w:instrText>
      </w:r>
      <w:r w:rsidRPr="00F63F76">
        <w:fldChar w:fldCharType="end"/>
      </w: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inserting, immediately after subsection (11), the following subsection:</w:t>
      </w:r>
    </w:p>
    <w:p w14:paraId="19EF3860" w14:textId="64C2C0CF" w:rsidR="00475B33" w:rsidRPr="00F63F76" w:rsidRDefault="00475B33" w:rsidP="00475B33">
      <w:pPr>
        <w:pStyle w:val="Am2SectionText1"/>
      </w:pPr>
      <w:r w:rsidRPr="00F63F76">
        <w:t>“</w:t>
      </w:r>
      <w:r w:rsidRPr="00F63F76">
        <w:fldChar w:fldCharType="begin" w:fldLock="1"/>
      </w:r>
      <w:r w:rsidRPr="00F63F76">
        <w:instrText xml:space="preserve"> Quote "(11A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(11A)</w:t>
      </w:r>
      <w:r w:rsidRPr="00F63F76">
        <w:fldChar w:fldCharType="end"/>
      </w:r>
      <w:r w:rsidRPr="00F63F76">
        <w:t>  Subject to subsections (14A), (14B) and (14C), tax is chargeable under subsections (1)(</w:t>
      </w:r>
      <w:r w:rsidRPr="00F63F76">
        <w:rPr>
          <w:i/>
          <w:iCs/>
        </w:rPr>
        <w:t>b</w:t>
      </w:r>
      <w:r w:rsidRPr="00F63F76">
        <w:t xml:space="preserve">), (2), (4), (6), (7), (9) and (10) at the tax rate of 8% </w:t>
      </w:r>
      <w:r w:rsidR="007C7C79" w:rsidRPr="00F63F76">
        <w:t>on</w:t>
      </w:r>
      <w:r w:rsidRPr="00F63F76">
        <w:t xml:space="preserve"> the chargeable value of the supply.</w:t>
      </w:r>
      <w:proofErr w:type="gramStart"/>
      <w:r w:rsidRPr="00F63F76">
        <w:t>”;</w:t>
      </w:r>
      <w:proofErr w:type="gramEnd"/>
    </w:p>
    <w:p w14:paraId="09528595" w14:textId="77777777" w:rsidR="00475B33" w:rsidRPr="00F63F76" w:rsidRDefault="00475B33" w:rsidP="002A3C7A">
      <w:pPr>
        <w:pStyle w:val="SectionTexta"/>
      </w:pPr>
      <w:r w:rsidRPr="00F63F76">
        <w:fldChar w:fldCharType="begin" w:fldLock="1"/>
      </w:r>
      <w:r w:rsidRPr="00F63F76">
        <w:instrText xml:space="preserve"> GUID=d77bd402-5356-4207-bbc0-f027d17bb73e </w:instrText>
      </w:r>
      <w:r w:rsidRPr="00F63F76">
        <w:fldChar w:fldCharType="end"/>
      </w: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inserting, immediately after subsection (14), the following subsections:</w:t>
      </w:r>
    </w:p>
    <w:p w14:paraId="3DDB5C47" w14:textId="77777777" w:rsidR="00475B33" w:rsidRPr="00F63F76" w:rsidRDefault="00475B33" w:rsidP="0078795E">
      <w:pPr>
        <w:pStyle w:val="Am2SectionText1"/>
      </w:pPr>
      <w:r w:rsidRPr="00F63F76">
        <w:t>“</w:t>
      </w:r>
      <w:r w:rsidRPr="00F63F76">
        <w:fldChar w:fldCharType="begin" w:fldLock="1"/>
      </w:r>
      <w:r w:rsidRPr="00F63F76">
        <w:instrText xml:space="preserve"> Quote "(14A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(14A)</w:t>
      </w:r>
      <w:r w:rsidRPr="00F63F76">
        <w:fldChar w:fldCharType="end"/>
      </w:r>
      <w:r w:rsidRPr="00F63F76">
        <w:t>  </w:t>
      </w:r>
      <w:bookmarkStart w:id="35" w:name="_Hlk95471970"/>
      <w:r w:rsidRPr="00F63F76">
        <w:t>Where —</w:t>
      </w:r>
    </w:p>
    <w:p w14:paraId="236FDDA5"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the invoice for a supply under subsection (1)(</w:t>
      </w:r>
      <w:r w:rsidRPr="00F63F76">
        <w:rPr>
          <w:i/>
          <w:iCs/>
        </w:rPr>
        <w:t>b</w:t>
      </w:r>
      <w:r w:rsidRPr="00F63F76">
        <w:t>), (6), (7), (9) or (10) is issued on or after 1 January 2024; and</w:t>
      </w:r>
    </w:p>
    <w:p w14:paraId="1596D238"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 xml:space="preserve">any consideration for the supply remains to be paid, or any part of the supply remains to be performed, on or after 1 January 2024, </w:t>
      </w:r>
    </w:p>
    <w:p w14:paraId="560B6890" w14:textId="77777777" w:rsidR="00475B33" w:rsidRPr="00F63F76" w:rsidRDefault="00475B33" w:rsidP="00475B33">
      <w:pPr>
        <w:pStyle w:val="Am2SectionText1N"/>
      </w:pPr>
      <w:r w:rsidRPr="00F63F76">
        <w:t>then tax is chargeable as follows:</w:t>
      </w:r>
    </w:p>
    <w:p w14:paraId="0EB73B53" w14:textId="77777777"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 xml:space="preserve">at the tax rate of 8% on the part or the whole of the chargeable value of the supply that is treated as taking place under sections 11, 11A, 11B and 12 before 1 January </w:t>
      </w:r>
      <w:proofErr w:type="gramStart"/>
      <w:r w:rsidRPr="00F63F76">
        <w:t>2024;</w:t>
      </w:r>
      <w:proofErr w:type="gramEnd"/>
    </w:p>
    <w:p w14:paraId="266B9EEB" w14:textId="77777777"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d</w:t>
      </w:r>
      <w:r w:rsidRPr="00F63F76">
        <w:t>)</w:t>
      </w:r>
      <w:r w:rsidRPr="00F63F76">
        <w:fldChar w:fldCharType="end"/>
      </w:r>
      <w:r w:rsidRPr="00F63F76">
        <w:tab/>
        <w:t>at the tax rate of 9% on the part or the whole of the chargeable value of supply that is treated as taking place under sections 11, 11A, 11B and 12 on or after 1 January 2024.</w:t>
      </w:r>
      <w:bookmarkEnd w:id="35"/>
    </w:p>
    <w:p w14:paraId="09BC66F4" w14:textId="77777777" w:rsidR="00475B33" w:rsidRPr="00F63F76" w:rsidRDefault="00475B33" w:rsidP="00475B33">
      <w:pPr>
        <w:pStyle w:val="Am2SectionText1"/>
        <w:rPr>
          <w:lang w:eastAsia="en-SG"/>
        </w:rPr>
      </w:pPr>
      <w:r w:rsidRPr="00F63F76">
        <w:fldChar w:fldCharType="begin" w:fldLock="1"/>
      </w:r>
      <w:r w:rsidRPr="00F63F76">
        <w:instrText xml:space="preserve"> Quote "(14B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(14B)</w:t>
      </w:r>
      <w:r w:rsidRPr="00F63F76">
        <w:fldChar w:fldCharType="end"/>
      </w:r>
      <w:r w:rsidRPr="00F63F76">
        <w:t>  Despite subsection (14A) </w:t>
      </w:r>
      <w:r w:rsidRPr="00F63F76">
        <w:rPr>
          <w:lang w:eastAsia="en-SG"/>
        </w:rPr>
        <w:t>—</w:t>
      </w:r>
    </w:p>
    <w:p w14:paraId="1BC6605B"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 xml:space="preserve">the taxable person or person (as the case may be) may elect </w:t>
      </w:r>
      <w:r w:rsidRPr="00F63F76">
        <w:rPr>
          <w:szCs w:val="26"/>
          <w:lang w:eastAsia="en-SG"/>
        </w:rPr>
        <w:t>for tax to be chargeable</w:t>
      </w:r>
      <w:r w:rsidRPr="00F63F76">
        <w:t xml:space="preserve"> at 8% on the higher of —</w:t>
      </w:r>
    </w:p>
    <w:p w14:paraId="246B4200" w14:textId="77777777" w:rsidR="00475B33" w:rsidRPr="00F63F76" w:rsidRDefault="00475B33" w:rsidP="00475B33">
      <w:pPr>
        <w:pStyle w:val="Am2SectionTexti"/>
      </w:pPr>
      <w:r w:rsidRPr="00F63F76">
        <w:lastRenderedPageBreak/>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t xml:space="preserve">the amount of any consideration received on or after 1 January 2023 but before 1 January 2024, </w:t>
      </w:r>
      <w:bookmarkStart w:id="36" w:name="_Hlk103331324"/>
      <w:r w:rsidRPr="00F63F76">
        <w:t>less any amount of such consideration that is attributable to any performance of the supply before 1 January 2023</w:t>
      </w:r>
      <w:bookmarkEnd w:id="36"/>
      <w:r w:rsidRPr="00F63F76">
        <w:t xml:space="preserve">; and </w:t>
      </w:r>
    </w:p>
    <w:p w14:paraId="41CFC3A8" w14:textId="77777777" w:rsidR="00475B33" w:rsidRPr="00F63F76" w:rsidRDefault="00475B33" w:rsidP="00475B33">
      <w:pPr>
        <w:pStyle w:val="Am2SectionTexti"/>
        <w:rPr>
          <w:szCs w:val="26"/>
          <w:lang w:bidi="ta-IN"/>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Pr="00F63F76">
        <w:fldChar w:fldCharType="begin" w:fldLock="1"/>
      </w:r>
      <w:r w:rsidRPr="00F63F76">
        <w:instrText xml:space="preserve"> GUID=105b860a-a8bc-47ca-8601-b392fd829834 </w:instrText>
      </w:r>
      <w:r w:rsidRPr="00F63F76">
        <w:fldChar w:fldCharType="end"/>
      </w:r>
      <w:r w:rsidRPr="00F63F76">
        <w:t>the value of the supply performed on or after 1 January 2023 but before 1 January 2024; and</w:t>
      </w:r>
    </w:p>
    <w:p w14:paraId="5A91CCB6" w14:textId="103ACD9F" w:rsidR="00475B33" w:rsidRPr="00F63F76" w:rsidRDefault="00475B33" w:rsidP="00475B33">
      <w:pPr>
        <w:pStyle w:val="Am2SectionTexta"/>
        <w:rPr>
          <w:rFonts w:eastAsia="Calibri"/>
          <w:lang w:val="en"/>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(if the taxable person or person so elects under paragraph (</w:t>
      </w:r>
      <w:r w:rsidRPr="00F63F76">
        <w:rPr>
          <w:i/>
          <w:iCs/>
          <w:lang w:eastAsia="en-SG"/>
        </w:rPr>
        <w:t>a</w:t>
      </w:r>
      <w:r w:rsidRPr="00F63F76">
        <w:rPr>
          <w:lang w:eastAsia="en-SG"/>
        </w:rPr>
        <w:t>)) tax is chargeable at 9% on</w:t>
      </w:r>
      <w:r w:rsidRPr="00F63F76">
        <w:rPr>
          <w:rFonts w:eastAsia="Calibri"/>
          <w:lang w:val="en"/>
        </w:rPr>
        <w:t xml:space="preserve"> the chargeable value of the supply less the amount of the consideration or the value </w:t>
      </w:r>
      <w:r w:rsidR="007C7C79" w:rsidRPr="00F63F76">
        <w:rPr>
          <w:rFonts w:eastAsia="Calibri"/>
          <w:lang w:val="en"/>
        </w:rPr>
        <w:t>on</w:t>
      </w:r>
      <w:r w:rsidRPr="00F63F76">
        <w:rPr>
          <w:rFonts w:eastAsia="Calibri"/>
          <w:lang w:val="en"/>
        </w:rPr>
        <w:t xml:space="preserve"> which tax is charged at 8% under paragraph (</w:t>
      </w:r>
      <w:r w:rsidRPr="00F63F76">
        <w:rPr>
          <w:rFonts w:eastAsia="Calibri"/>
          <w:i/>
          <w:iCs/>
          <w:lang w:val="en"/>
        </w:rPr>
        <w:t>a</w:t>
      </w:r>
      <w:r w:rsidRPr="00F63F76">
        <w:rPr>
          <w:rFonts w:eastAsia="Calibri"/>
          <w:lang w:val="en"/>
        </w:rPr>
        <w:t>).</w:t>
      </w:r>
    </w:p>
    <w:p w14:paraId="4FA2D6AA" w14:textId="77777777" w:rsidR="00475B33" w:rsidRPr="00F63F76" w:rsidRDefault="00475B33" w:rsidP="00475B33">
      <w:pPr>
        <w:pStyle w:val="Am2SectionText1"/>
        <w:rPr>
          <w:lang w:eastAsia="en-SG"/>
        </w:rPr>
      </w:pPr>
      <w:r w:rsidRPr="00F63F76">
        <w:fldChar w:fldCharType="begin" w:fldLock="1"/>
      </w:r>
      <w:r w:rsidRPr="00F63F76">
        <w:instrText xml:space="preserve"> Quote "(14C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(14C)</w:t>
      </w:r>
      <w:r w:rsidRPr="00F63F76">
        <w:fldChar w:fldCharType="end"/>
      </w:r>
      <w:r w:rsidRPr="00F63F76">
        <w:t xml:space="preserve">  Where </w:t>
      </w:r>
      <w:r w:rsidRPr="00F63F76">
        <w:rPr>
          <w:lang w:eastAsia="en-SG"/>
        </w:rPr>
        <w:t>—</w:t>
      </w:r>
    </w:p>
    <w:p w14:paraId="3512212F"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the invoice for a supply under subsection (1)(</w:t>
      </w:r>
      <w:r w:rsidRPr="00F63F76">
        <w:rPr>
          <w:i/>
          <w:iCs/>
        </w:rPr>
        <w:t>b</w:t>
      </w:r>
      <w:r w:rsidRPr="00F63F76">
        <w:t>), (2), (4), (6), (7), (9) or (10) is issued before 1 January 2024; and</w:t>
      </w:r>
    </w:p>
    <w:p w14:paraId="138FD15B" w14:textId="77777777"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any consideration for the supply remains to be paid, or any part of the supply remains to be performed, on or after 1 January 2024,</w:t>
      </w:r>
    </w:p>
    <w:p w14:paraId="0F5F5C44" w14:textId="0FE64D3B" w:rsidR="00475B33" w:rsidRPr="00F63F76" w:rsidRDefault="0078795E" w:rsidP="00475B33">
      <w:pPr>
        <w:pStyle w:val="Am2SectionText1N"/>
        <w:rPr>
          <w:lang w:eastAsia="en-SG"/>
        </w:rPr>
      </w:pPr>
      <w:r w:rsidRPr="00F63F76">
        <w:t>t</w:t>
      </w:r>
      <w:r w:rsidR="00475B33" w:rsidRPr="00F63F76">
        <w:t>hen</w:t>
      </w:r>
      <w:bookmarkStart w:id="37" w:name="_Hlk101562715"/>
      <w:r w:rsidRPr="00F63F76">
        <w:t> </w:t>
      </w:r>
      <w:r w:rsidR="00475B33" w:rsidRPr="00F63F76">
        <w:rPr>
          <w:lang w:eastAsia="en-SG"/>
        </w:rPr>
        <w:t>—</w:t>
      </w:r>
    </w:p>
    <w:bookmarkEnd w:id="37"/>
    <w:p w14:paraId="586345C3" w14:textId="77777777" w:rsidR="00475B33" w:rsidRPr="00F63F76" w:rsidRDefault="00475B33" w:rsidP="00475B33">
      <w:pPr>
        <w:pStyle w:val="Am2SectionTexta"/>
        <w:rPr>
          <w:lang w:eastAsia="en-SG"/>
        </w:rPr>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tax is chargeable at 9% on the lower of</w:t>
      </w:r>
      <w:bookmarkStart w:id="38" w:name="_Hlk101563538"/>
      <w:r w:rsidRPr="00F63F76">
        <w:t> </w:t>
      </w:r>
      <w:r w:rsidRPr="00F63F76">
        <w:rPr>
          <w:lang w:eastAsia="en-SG"/>
        </w:rPr>
        <w:t>—</w:t>
      </w:r>
      <w:bookmarkEnd w:id="38"/>
    </w:p>
    <w:p w14:paraId="7378385B" w14:textId="77777777" w:rsidR="00475B33" w:rsidRPr="00F63F76" w:rsidRDefault="00475B33" w:rsidP="0078795E">
      <w:pPr>
        <w:pStyle w:val="Am2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t>the amount of consideration received on or after 1 January 2024; and</w:t>
      </w:r>
    </w:p>
    <w:p w14:paraId="22588819" w14:textId="77777777" w:rsidR="007C7C79" w:rsidRPr="00F63F76" w:rsidRDefault="00475B33" w:rsidP="0078795E">
      <w:pPr>
        <w:pStyle w:val="Am2SectionTexti"/>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t>the value of supply performed on or after 1 January 2024</w:t>
      </w:r>
      <w:r w:rsidR="007C7C79" w:rsidRPr="00F63F76">
        <w:t>,</w:t>
      </w:r>
    </w:p>
    <w:p w14:paraId="6616F830" w14:textId="63BADF8E" w:rsidR="00475B33" w:rsidRPr="00F63F76" w:rsidRDefault="007C7C79" w:rsidP="007C7C79">
      <w:pPr>
        <w:pStyle w:val="Am2SectionTextaN0"/>
      </w:pPr>
      <w:r w:rsidRPr="00F63F76">
        <w:t>or (</w:t>
      </w:r>
      <w:r w:rsidR="00BF7DC0" w:rsidRPr="00F63F76">
        <w:t xml:space="preserve">if </w:t>
      </w:r>
      <w:r w:rsidRPr="00F63F76">
        <w:t>such amount and value are the same) either of them</w:t>
      </w:r>
      <w:r w:rsidR="00475B33" w:rsidRPr="00F63F76">
        <w:t>; and</w:t>
      </w:r>
    </w:p>
    <w:p w14:paraId="1A3C3077" w14:textId="2ADAA9EB"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d</w:t>
      </w:r>
      <w:r w:rsidRPr="00F63F76">
        <w:t>)</w:t>
      </w:r>
      <w:r w:rsidRPr="00F63F76">
        <w:fldChar w:fldCharType="end"/>
      </w:r>
      <w:r w:rsidRPr="00F63F76">
        <w:tab/>
        <w:t xml:space="preserve">tax is chargeable at 8% on the chargeable value of the supply less the amount of consideration or the value </w:t>
      </w:r>
      <w:r w:rsidR="003277C1" w:rsidRPr="00F63F76">
        <w:t>on</w:t>
      </w:r>
      <w:r w:rsidRPr="00F63F76">
        <w:t xml:space="preserve"> which tax is charged at 9% paragraph (</w:t>
      </w:r>
      <w:r w:rsidRPr="00F63F76">
        <w:rPr>
          <w:i/>
          <w:iCs/>
        </w:rPr>
        <w:t>c</w:t>
      </w:r>
      <w:r w:rsidRPr="00F63F76">
        <w:t>).</w:t>
      </w:r>
    </w:p>
    <w:p w14:paraId="121C15B5" w14:textId="77777777" w:rsidR="00475B33" w:rsidRPr="00F63F76" w:rsidRDefault="00475B33" w:rsidP="00475B33">
      <w:pPr>
        <w:pStyle w:val="Am2SectionText1"/>
      </w:pPr>
      <w:r w:rsidRPr="00F63F76">
        <w:fldChar w:fldCharType="begin" w:fldLock="1"/>
      </w:r>
      <w:r w:rsidRPr="00F63F76">
        <w:instrText xml:space="preserve"> Quote "(14D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(14D)</w:t>
      </w:r>
      <w:r w:rsidRPr="00F63F76">
        <w:fldChar w:fldCharType="end"/>
      </w:r>
      <w:r w:rsidRPr="00F63F76">
        <w:t>  Sections 39D, 39E and 39F apply as if </w:t>
      </w:r>
      <w:r w:rsidRPr="00F63F76">
        <w:rPr>
          <w:lang w:eastAsia="en-SG"/>
        </w:rPr>
        <w:t>—</w:t>
      </w:r>
    </w:p>
    <w:p w14:paraId="5A797760" w14:textId="77777777" w:rsidR="00475B33" w:rsidRPr="00F63F76" w:rsidRDefault="00475B33" w:rsidP="00475B33">
      <w:pPr>
        <w:pStyle w:val="Am2SectionTexta"/>
      </w:pPr>
      <w:r w:rsidRPr="00F63F76">
        <w:lastRenderedPageBreak/>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a reference in those sections to section 39B is a reference to subsection (14B); and</w:t>
      </w:r>
    </w:p>
    <w:p w14:paraId="00E587AE" w14:textId="1A7735A8"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a reference in those sections to section 39C is a reference to subsection (14C).</w:t>
      </w:r>
      <w:proofErr w:type="gramStart"/>
      <w:r w:rsidR="00486026" w:rsidRPr="00F63F76">
        <w:t>”;</w:t>
      </w:r>
      <w:proofErr w:type="gramEnd"/>
    </w:p>
    <w:p w14:paraId="1880C146" w14:textId="77777777" w:rsidR="00475B33" w:rsidRPr="00F63F76" w:rsidRDefault="00475B33" w:rsidP="002A3C7A">
      <w:pPr>
        <w:pStyle w:val="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lang w:val="en" w:eastAsia="en-SG"/>
        </w:rPr>
        <w:fldChar w:fldCharType="begin" w:fldLock="1"/>
      </w:r>
      <w:r w:rsidRPr="00F63F76">
        <w:rPr>
          <w:lang w:val="en" w:eastAsia="en-SG"/>
        </w:rPr>
        <w:instrText>SEQ SectionText(a)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26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52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78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104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130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156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i/>
          <w:iCs/>
          <w:lang w:val="en" w:eastAsia="en-SG"/>
        </w:rPr>
        <w:fldChar w:fldCharType="begin" w:fldLock="1"/>
      </w:r>
      <w:r w:rsidRPr="00F63F76">
        <w:rPr>
          <w:i/>
          <w:iCs/>
          <w:lang w:val="en" w:eastAsia="en-SG"/>
        </w:rPr>
        <w:instrText>SEQ ParaDisplay \r</w:instrText>
      </w:r>
      <w:r w:rsidRPr="00F63F76">
        <w:rPr>
          <w:i/>
          <w:iCs/>
          <w:lang w:val="en" w:eastAsia="en-SG"/>
        </w:rPr>
        <w:fldChar w:fldCharType="begin" w:fldLock="1"/>
      </w:r>
      <w:r w:rsidRPr="00F63F76">
        <w:rPr>
          <w:i/>
          <w:iCs/>
          <w:lang w:val="en" w:eastAsia="en-SG"/>
        </w:rPr>
        <w:instrText>=MOD(</w:instrText>
      </w:r>
      <w:r w:rsidRPr="00F63F76">
        <w:rPr>
          <w:i/>
          <w:iCs/>
          <w:lang w:val="en" w:eastAsia="en-SG"/>
        </w:rPr>
        <w:fldChar w:fldCharType="begin" w:fldLock="1"/>
      </w:r>
      <w:r w:rsidRPr="00F63F76">
        <w:rPr>
          <w:i/>
          <w:iCs/>
          <w:lang w:val="en" w:eastAsia="en-SG"/>
        </w:rPr>
        <w:instrText>=</w:instrText>
      </w:r>
      <w:r w:rsidRPr="00F63F76">
        <w:rPr>
          <w:i/>
          <w:iCs/>
          <w:lang w:val="en" w:eastAsia="en-SG"/>
        </w:rPr>
        <w:fldChar w:fldCharType="begin" w:fldLock="1"/>
      </w:r>
      <w:r w:rsidRPr="00F63F76">
        <w:rPr>
          <w:i/>
          <w:iCs/>
          <w:lang w:val="en" w:eastAsia="en-SG"/>
        </w:rPr>
        <w:instrText>SEQ SectionText(a) \c</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-1</w:instrText>
      </w:r>
      <w:r w:rsidRPr="00F63F76">
        <w:rPr>
          <w:i/>
          <w:iCs/>
          <w:lang w:val="en" w:eastAsia="en-SG"/>
        </w:rPr>
        <w:fldChar w:fldCharType="separate"/>
      </w:r>
      <w:r w:rsidRPr="00F63F76">
        <w:rPr>
          <w:i/>
          <w:iCs/>
          <w:noProof/>
          <w:lang w:val="en" w:eastAsia="en-SG"/>
        </w:rPr>
        <w:instrText>2</w:instrText>
      </w:r>
      <w:r w:rsidRPr="00F63F76">
        <w:rPr>
          <w:i/>
          <w:iCs/>
          <w:lang w:val="en" w:eastAsia="en-SG"/>
        </w:rPr>
        <w:fldChar w:fldCharType="end"/>
      </w:r>
      <w:r w:rsidRPr="00F63F76">
        <w:rPr>
          <w:i/>
          <w:iCs/>
          <w:lang w:val="en" w:eastAsia="en-SG"/>
        </w:rPr>
        <w:instrText>,26)+1</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 xml:space="preserve"> \*alphabetic</w:instrText>
      </w:r>
      <w:r w:rsidRPr="00F63F76">
        <w:rPr>
          <w:i/>
          <w:iCs/>
          <w:lang w:val="en" w:eastAsia="en-SG"/>
        </w:rPr>
        <w:fldChar w:fldCharType="separate"/>
      </w:r>
      <w:r w:rsidRPr="00F63F76">
        <w:rPr>
          <w:i/>
          <w:iCs/>
          <w:noProof/>
          <w:lang w:val="en" w:eastAsia="en-SG"/>
        </w:rPr>
        <w:instrText>c</w:instrText>
      </w:r>
      <w:r w:rsidRPr="00F63F76">
        <w:rPr>
          <w:i/>
          <w:iCs/>
          <w:lang w:val="en" w:eastAsia="en-SG"/>
        </w:rPr>
        <w:fldChar w:fldCharType="end"/>
      </w:r>
      <w:r w:rsidRPr="00F63F76">
        <w:rPr>
          <w:lang w:val="en" w:eastAsia="en-SG"/>
        </w:rPr>
        <w:fldChar w:fldCharType="begin" w:fldLock="1"/>
      </w:r>
      <w:r w:rsidRPr="00F63F76">
        <w:rPr>
          <w:lang w:val="en" w:eastAsia="en-SG"/>
        </w:rPr>
        <w:instrText>SEQ SectionText(i) \r0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Am2SectionText(1)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Am2SectionInterpretation(a)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pSectionText(a)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pSectionText(a)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iCs/>
          <w:noProof/>
          <w:lang w:val="en" w:eastAsia="en-SG"/>
        </w:rPr>
        <w:t>c</w:t>
      </w:r>
      <w:r w:rsidRPr="00F63F76">
        <w:rPr>
          <w:lang w:val="en" w:eastAsia="en-SG"/>
        </w:rPr>
        <w:t>)</w:t>
      </w:r>
      <w:r w:rsidRPr="00F63F76">
        <w:rPr>
          <w:lang w:val="en" w:eastAsia="en-SG"/>
        </w:rPr>
        <w:fldChar w:fldCharType="end"/>
      </w:r>
      <w:r w:rsidRPr="00F63F76">
        <w:rPr>
          <w:lang w:val="en" w:eastAsia="en-SG"/>
        </w:rPr>
        <w:tab/>
        <w:t>deleting subsection (16); and</w:t>
      </w:r>
    </w:p>
    <w:p w14:paraId="1E8350DD" w14:textId="77777777" w:rsidR="00475B33" w:rsidRPr="00F63F76" w:rsidRDefault="00475B33" w:rsidP="002A3C7A">
      <w:pPr>
        <w:pStyle w:val="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lang w:val="en" w:eastAsia="en-SG"/>
        </w:rPr>
        <w:fldChar w:fldCharType="begin" w:fldLock="1"/>
      </w:r>
      <w:r w:rsidRPr="00F63F76">
        <w:rPr>
          <w:lang w:val="en" w:eastAsia="en-SG"/>
        </w:rPr>
        <w:instrText>SEQ SectionText(a)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26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52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78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104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130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156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i/>
          <w:iCs/>
          <w:lang w:val="en" w:eastAsia="en-SG"/>
        </w:rPr>
        <w:fldChar w:fldCharType="begin" w:fldLock="1"/>
      </w:r>
      <w:r w:rsidRPr="00F63F76">
        <w:rPr>
          <w:i/>
          <w:iCs/>
          <w:lang w:val="en" w:eastAsia="en-SG"/>
        </w:rPr>
        <w:instrText>SEQ ParaDisplay \r</w:instrText>
      </w:r>
      <w:r w:rsidRPr="00F63F76">
        <w:rPr>
          <w:i/>
          <w:iCs/>
          <w:lang w:val="en" w:eastAsia="en-SG"/>
        </w:rPr>
        <w:fldChar w:fldCharType="begin" w:fldLock="1"/>
      </w:r>
      <w:r w:rsidRPr="00F63F76">
        <w:rPr>
          <w:i/>
          <w:iCs/>
          <w:lang w:val="en" w:eastAsia="en-SG"/>
        </w:rPr>
        <w:instrText>=MOD(</w:instrText>
      </w:r>
      <w:r w:rsidRPr="00F63F76">
        <w:rPr>
          <w:i/>
          <w:iCs/>
          <w:lang w:val="en" w:eastAsia="en-SG"/>
        </w:rPr>
        <w:fldChar w:fldCharType="begin" w:fldLock="1"/>
      </w:r>
      <w:r w:rsidRPr="00F63F76">
        <w:rPr>
          <w:i/>
          <w:iCs/>
          <w:lang w:val="en" w:eastAsia="en-SG"/>
        </w:rPr>
        <w:instrText>=</w:instrText>
      </w:r>
      <w:r w:rsidRPr="00F63F76">
        <w:rPr>
          <w:i/>
          <w:iCs/>
          <w:lang w:val="en" w:eastAsia="en-SG"/>
        </w:rPr>
        <w:fldChar w:fldCharType="begin" w:fldLock="1"/>
      </w:r>
      <w:r w:rsidRPr="00F63F76">
        <w:rPr>
          <w:i/>
          <w:iCs/>
          <w:lang w:val="en" w:eastAsia="en-SG"/>
        </w:rPr>
        <w:instrText>SEQ SectionText(a) \c</w:instrText>
      </w:r>
      <w:r w:rsidRPr="00F63F76">
        <w:rPr>
          <w:i/>
          <w:iCs/>
          <w:lang w:val="en" w:eastAsia="en-SG"/>
        </w:rPr>
        <w:fldChar w:fldCharType="separate"/>
      </w:r>
      <w:r w:rsidRPr="00F63F76">
        <w:rPr>
          <w:i/>
          <w:iCs/>
          <w:noProof/>
          <w:lang w:val="en" w:eastAsia="en-SG"/>
        </w:rPr>
        <w:instrText>4</w:instrText>
      </w:r>
      <w:r w:rsidRPr="00F63F76">
        <w:rPr>
          <w:i/>
          <w:iCs/>
          <w:lang w:val="en" w:eastAsia="en-SG"/>
        </w:rPr>
        <w:fldChar w:fldCharType="end"/>
      </w:r>
      <w:r w:rsidRPr="00F63F76">
        <w:rPr>
          <w:i/>
          <w:iCs/>
          <w:lang w:val="en" w:eastAsia="en-SG"/>
        </w:rPr>
        <w:instrText>-1</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,26)+1</w:instrText>
      </w:r>
      <w:r w:rsidRPr="00F63F76">
        <w:rPr>
          <w:i/>
          <w:iCs/>
          <w:lang w:val="en" w:eastAsia="en-SG"/>
        </w:rPr>
        <w:fldChar w:fldCharType="separate"/>
      </w:r>
      <w:r w:rsidRPr="00F63F76">
        <w:rPr>
          <w:i/>
          <w:iCs/>
          <w:noProof/>
          <w:lang w:val="en" w:eastAsia="en-SG"/>
        </w:rPr>
        <w:instrText>4</w:instrText>
      </w:r>
      <w:r w:rsidRPr="00F63F76">
        <w:rPr>
          <w:i/>
          <w:iCs/>
          <w:lang w:val="en" w:eastAsia="en-SG"/>
        </w:rPr>
        <w:fldChar w:fldCharType="end"/>
      </w:r>
      <w:r w:rsidRPr="00F63F76">
        <w:rPr>
          <w:i/>
          <w:iCs/>
          <w:lang w:val="en" w:eastAsia="en-SG"/>
        </w:rPr>
        <w:instrText xml:space="preserve"> \*alphabetic</w:instrText>
      </w:r>
      <w:r w:rsidRPr="00F63F76">
        <w:rPr>
          <w:i/>
          <w:iCs/>
          <w:lang w:val="en" w:eastAsia="en-SG"/>
        </w:rPr>
        <w:fldChar w:fldCharType="separate"/>
      </w:r>
      <w:r w:rsidRPr="00F63F76">
        <w:rPr>
          <w:i/>
          <w:iCs/>
          <w:noProof/>
          <w:lang w:val="en" w:eastAsia="en-SG"/>
        </w:rPr>
        <w:instrText>d</w:instrText>
      </w:r>
      <w:r w:rsidRPr="00F63F76">
        <w:rPr>
          <w:i/>
          <w:iCs/>
          <w:lang w:val="en" w:eastAsia="en-SG"/>
        </w:rPr>
        <w:fldChar w:fldCharType="end"/>
      </w:r>
      <w:r w:rsidRPr="00F63F76">
        <w:rPr>
          <w:lang w:val="en" w:eastAsia="en-SG"/>
        </w:rPr>
        <w:fldChar w:fldCharType="begin" w:fldLock="1"/>
      </w:r>
      <w:r w:rsidRPr="00F63F76">
        <w:rPr>
          <w:lang w:val="en" w:eastAsia="en-SG"/>
        </w:rPr>
        <w:instrText>SEQ SectionText(i) \r0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Am2SectionText(1)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Am2SectionInterpretation(a)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pSectionText(a)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pSectionText(a)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iCs/>
          <w:noProof/>
          <w:lang w:val="en" w:eastAsia="en-SG"/>
        </w:rPr>
        <w:t>d</w:t>
      </w:r>
      <w:r w:rsidRPr="00F63F76">
        <w:rPr>
          <w:lang w:val="en" w:eastAsia="en-SG"/>
        </w:rPr>
        <w:t>)</w:t>
      </w:r>
      <w:r w:rsidRPr="00F63F76">
        <w:rPr>
          <w:lang w:val="en" w:eastAsia="en-SG"/>
        </w:rPr>
        <w:fldChar w:fldCharType="end"/>
      </w:r>
      <w:r w:rsidRPr="00F63F76">
        <w:rPr>
          <w:lang w:val="en" w:eastAsia="en-SG"/>
        </w:rPr>
        <w:tab/>
        <w:t>by deleting subsection (19) and substituting the following subsections:</w:t>
      </w:r>
    </w:p>
    <w:p w14:paraId="2EC202D8" w14:textId="77777777" w:rsidR="00475B33" w:rsidRPr="00F63F76" w:rsidRDefault="00475B33" w:rsidP="00475B33">
      <w:pPr>
        <w:pStyle w:val="Am2SectionText1"/>
      </w:pPr>
      <w:r w:rsidRPr="00F63F76">
        <w:rPr>
          <w:lang w:val="en" w:eastAsia="en-SG"/>
        </w:rPr>
        <w:t>“</w:t>
      </w:r>
      <w:r w:rsidRPr="00F63F76">
        <w:rPr>
          <w:lang w:val="en" w:eastAsia="en-SG"/>
        </w:rPr>
        <w:fldChar w:fldCharType="begin" w:fldLock="1"/>
      </w:r>
      <w:r w:rsidRPr="00F63F76">
        <w:rPr>
          <w:lang w:val="en" w:eastAsia="en-SG"/>
        </w:rPr>
        <w:instrText xml:space="preserve"> Quote "(19</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(19)</w:t>
      </w:r>
      <w:r w:rsidRPr="00F63F76">
        <w:rPr>
          <w:lang w:val="en" w:eastAsia="en-SG"/>
        </w:rPr>
        <w:fldChar w:fldCharType="end"/>
      </w:r>
      <w:r w:rsidRPr="00F63F76">
        <w:rPr>
          <w:lang w:val="en" w:eastAsia="en-SG"/>
        </w:rPr>
        <w:t>  In this section </w:t>
      </w:r>
      <w:r w:rsidRPr="00F63F76">
        <w:t>—</w:t>
      </w:r>
    </w:p>
    <w:p w14:paraId="63F3DE6A" w14:textId="7D7B7BB6" w:rsidR="00475B33" w:rsidRPr="00F63F76" w:rsidRDefault="00475B33" w:rsidP="00475B33">
      <w:pPr>
        <w:pStyle w:val="Am2SectionInterpretationItem"/>
      </w:pPr>
      <w:r w:rsidRPr="00F63F76">
        <w:t>“chargeable value”</w:t>
      </w:r>
      <w:r w:rsidR="00BF7DC0" w:rsidRPr="00F63F76">
        <w:t>,</w:t>
      </w:r>
      <w:r w:rsidRPr="00F63F76">
        <w:t xml:space="preserve"> in relation to a supply, means </w:t>
      </w:r>
      <w:r w:rsidRPr="00F63F76">
        <w:rPr>
          <w:lang w:eastAsia="en-SG"/>
        </w:rPr>
        <w:t>the value of the services, the amount of the invoice or the value of the goods on which tax is chargeable under subsection (1)(</w:t>
      </w:r>
      <w:r w:rsidRPr="00F63F76">
        <w:rPr>
          <w:i/>
          <w:iCs/>
          <w:lang w:eastAsia="en-SG"/>
        </w:rPr>
        <w:t>b</w:t>
      </w:r>
      <w:r w:rsidRPr="00F63F76">
        <w:rPr>
          <w:lang w:eastAsia="en-SG"/>
        </w:rPr>
        <w:t>), (2), (4), (6), (7), (9) or (10), as the case may be;</w:t>
      </w:r>
    </w:p>
    <w:p w14:paraId="1DA864B6" w14:textId="77777777" w:rsidR="00475B33" w:rsidRPr="00F63F76" w:rsidRDefault="00475B33" w:rsidP="0078795E">
      <w:pPr>
        <w:pStyle w:val="Am2SectionInterpretationItem"/>
        <w:rPr>
          <w:lang w:val="en"/>
        </w:rPr>
      </w:pPr>
      <w:r w:rsidRPr="00F63F76">
        <w:rPr>
          <w:lang w:val="en"/>
        </w:rPr>
        <w:t>“</w:t>
      </w:r>
      <w:proofErr w:type="gramStart"/>
      <w:r w:rsidRPr="00F63F76">
        <w:rPr>
          <w:lang w:val="en"/>
        </w:rPr>
        <w:t>new</w:t>
      </w:r>
      <w:proofErr w:type="gramEnd"/>
      <w:r w:rsidRPr="00F63F76">
        <w:rPr>
          <w:lang w:val="en"/>
        </w:rPr>
        <w:t xml:space="preserve"> Seventh Schedule supply of services” has the meaning given by section 91(4).</w:t>
      </w:r>
    </w:p>
    <w:p w14:paraId="602C4DF7" w14:textId="77777777" w:rsidR="00475B33" w:rsidRPr="00F63F76" w:rsidRDefault="00475B33" w:rsidP="00475B33">
      <w:pPr>
        <w:pStyle w:val="Am2SectionText1"/>
        <w:rPr>
          <w:szCs w:val="26"/>
          <w:lang w:eastAsia="en-SG"/>
        </w:rPr>
      </w:pPr>
      <w:r w:rsidRPr="00F63F76">
        <w:fldChar w:fldCharType="begin" w:fldLock="1"/>
      </w:r>
      <w:r w:rsidRPr="00F63F76">
        <w:instrText xml:space="preserve"> Quote "(20</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(20)</w:t>
      </w:r>
      <w:r w:rsidRPr="00F63F76">
        <w:fldChar w:fldCharType="end"/>
      </w:r>
      <w:r w:rsidRPr="00F63F76">
        <w:t>  In this section, a reference to the performance of a supply is a reference to </w:t>
      </w:r>
      <w:r w:rsidRPr="00F63F76">
        <w:rPr>
          <w:szCs w:val="26"/>
          <w:lang w:eastAsia="en-SG"/>
        </w:rPr>
        <w:t>—</w:t>
      </w:r>
    </w:p>
    <w:p w14:paraId="1EB7F13F" w14:textId="77777777" w:rsidR="00475B33" w:rsidRPr="00F63F76" w:rsidRDefault="00475B33" w:rsidP="00475B33">
      <w:pPr>
        <w:pStyle w:val="Am2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t>for a supply of goods —</w:t>
      </w:r>
    </w:p>
    <w:p w14:paraId="11AEC2AD" w14:textId="77777777" w:rsidR="00475B33" w:rsidRPr="00F63F76" w:rsidRDefault="00475B33" w:rsidP="00475B33">
      <w:pPr>
        <w:pStyle w:val="Am2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proofErr w:type="spellStart"/>
      <w:r w:rsidRPr="00F63F76">
        <w:rPr>
          <w:lang w:eastAsia="en-SG"/>
        </w:rPr>
        <w:t>i</w:t>
      </w:r>
      <w:proofErr w:type="spellEnd"/>
      <w:r w:rsidRPr="00F63F76">
        <w:rPr>
          <w:lang w:eastAsia="en-SG"/>
        </w:rPr>
        <w:t>)</w:t>
      </w:r>
      <w:r w:rsidRPr="00F63F76">
        <w:rPr>
          <w:lang w:eastAsia="en-SG"/>
        </w:rPr>
        <w:fldChar w:fldCharType="end"/>
      </w:r>
      <w:r w:rsidRPr="00F63F76">
        <w:rPr>
          <w:lang w:eastAsia="en-SG"/>
        </w:rPr>
        <w:tab/>
        <w:t>where the goods to which the supply relates are to be removed — the removal of the goods; and</w:t>
      </w:r>
    </w:p>
    <w:p w14:paraId="786F1094" w14:textId="48B507CF" w:rsidR="00475B33" w:rsidRPr="00F63F76" w:rsidRDefault="00475B33" w:rsidP="00475B33">
      <w:pPr>
        <w:pStyle w:val="Am2SectionTexti"/>
        <w:rPr>
          <w:lang w:eastAsia="en-SG"/>
        </w:rPr>
      </w:pPr>
      <w:r w:rsidRPr="00F63F76">
        <w:rPr>
          <w:lang w:eastAsia="en-SG"/>
        </w:rPr>
        <w:tab/>
      </w:r>
      <w:r w:rsidRPr="00F63F76">
        <w:rPr>
          <w:lang w:eastAsia="en-SG"/>
        </w:rPr>
        <w:fldChar w:fldCharType="begin" w:fldLock="1"/>
      </w:r>
      <w:r w:rsidRPr="00F63F76">
        <w:rPr>
          <w:lang w:eastAsia="en-SG"/>
        </w:rPr>
        <w:instrText xml:space="preserve"> Quote "(ii</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(ii)</w:t>
      </w:r>
      <w:r w:rsidRPr="00F63F76">
        <w:rPr>
          <w:lang w:eastAsia="en-SG"/>
        </w:rPr>
        <w:fldChar w:fldCharType="end"/>
      </w:r>
      <w:r w:rsidRPr="00F63F76">
        <w:rPr>
          <w:lang w:eastAsia="en-SG"/>
        </w:rPr>
        <w:tab/>
        <w:t>where the goods to which the supply relates are not to be removed — the making available of the goods to the person to whom they are supplied;</w:t>
      </w:r>
      <w:r w:rsidR="003277C1" w:rsidRPr="00F63F76">
        <w:rPr>
          <w:lang w:eastAsia="en-SG"/>
        </w:rPr>
        <w:t xml:space="preserve"> and</w:t>
      </w:r>
    </w:p>
    <w:p w14:paraId="57DC04A3" w14:textId="77777777" w:rsidR="00475B33" w:rsidRPr="00F63F76" w:rsidRDefault="00475B33" w:rsidP="00475B33">
      <w:pPr>
        <w:pStyle w:val="Am2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for a supply of services — the performance of the services.</w:t>
      </w:r>
    </w:p>
    <w:p w14:paraId="2EAAB942" w14:textId="77777777" w:rsidR="00475B33" w:rsidRPr="00F63F76" w:rsidRDefault="00475B33" w:rsidP="00475B33">
      <w:pPr>
        <w:pStyle w:val="Am2SectionText1"/>
      </w:pPr>
      <w:r w:rsidRPr="00F63F76">
        <w:fldChar w:fldCharType="begin" w:fldLock="1"/>
      </w:r>
      <w:r w:rsidRPr="00F63F76">
        <w:instrText xml:space="preserve"> Quote "(21</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(21)</w:t>
      </w:r>
      <w:r w:rsidRPr="00F63F76">
        <w:fldChar w:fldCharType="end"/>
      </w:r>
      <w:r w:rsidRPr="00F63F76">
        <w:t>  Unless otherwise specified, this section applies despite anything in —</w:t>
      </w:r>
    </w:p>
    <w:p w14:paraId="6691DCDC"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section 11, 11A, 11B or 12; or</w:t>
      </w:r>
    </w:p>
    <w:p w14:paraId="04D2D37E" w14:textId="77777777" w:rsidR="00475B33" w:rsidRPr="00F63F76" w:rsidRDefault="00475B33" w:rsidP="00475B33">
      <w:pPr>
        <w:pStyle w:val="Am2SectionTexta"/>
      </w:pPr>
      <w:bookmarkStart w:id="39" w:name="_Hlk94226931"/>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b</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b</w:t>
      </w:r>
      <w:r w:rsidRPr="00F63F76">
        <w:rPr>
          <w:lang w:val="en" w:eastAsia="en-SG"/>
        </w:rPr>
        <w:t>)</w:t>
      </w:r>
      <w:r w:rsidRPr="00F63F76">
        <w:rPr>
          <w:lang w:val="en" w:eastAsia="en-SG"/>
        </w:rPr>
        <w:fldChar w:fldCharType="end"/>
      </w:r>
      <w:r w:rsidRPr="00F63F76">
        <w:rPr>
          <w:lang w:val="en" w:eastAsia="en-SG"/>
        </w:rPr>
        <w:tab/>
        <w:t>Division 1 of Part 6A</w:t>
      </w:r>
      <w:bookmarkEnd w:id="39"/>
      <w:r w:rsidRPr="00F63F76">
        <w:rPr>
          <w:lang w:val="en" w:eastAsia="en-SG"/>
        </w:rPr>
        <w:t>.</w:t>
      </w:r>
      <w:r w:rsidRPr="00F63F76">
        <w:rPr>
          <w:lang w:val="en"/>
        </w:rPr>
        <w:t>”.</w:t>
      </w:r>
    </w:p>
    <w:p w14:paraId="27084E02" w14:textId="77777777" w:rsidR="00475B33" w:rsidRPr="00F63F76" w:rsidRDefault="00475B33" w:rsidP="00475B33">
      <w:pPr>
        <w:pStyle w:val="SectionHeading"/>
      </w:pPr>
      <w:r w:rsidRPr="00F63F76">
        <w:lastRenderedPageBreak/>
        <w:t>Amendment of section 93</w:t>
      </w:r>
    </w:p>
    <w:p w14:paraId="04A57647" w14:textId="77777777" w:rsidR="00475B33" w:rsidRPr="00F63F76" w:rsidRDefault="00475B33" w:rsidP="00475B33">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13</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13</w:t>
      </w:r>
      <w:r w:rsidRPr="00F63F76">
        <w:rPr>
          <w:b/>
          <w:bCs/>
        </w:rPr>
        <w:t>.</w:t>
      </w:r>
      <w:r w:rsidRPr="00F63F76">
        <w:fldChar w:fldCharType="end"/>
      </w:r>
      <w:r w:rsidRPr="00F63F76">
        <w:t>  Section 93 of the principal Act is amended by inserting, immediately after subsection (6), the following subsections:</w:t>
      </w:r>
    </w:p>
    <w:p w14:paraId="5AB72336" w14:textId="15560C2E" w:rsidR="00475B33" w:rsidRPr="00F63F76" w:rsidRDefault="00475B33" w:rsidP="0078795E">
      <w:pPr>
        <w:pStyle w:val="Am1SectionText1"/>
        <w:rPr>
          <w:lang w:eastAsia="en-SG"/>
        </w:rPr>
      </w:pPr>
      <w:r w:rsidRPr="00F63F76">
        <w:rPr>
          <w:lang w:eastAsia="en-SG"/>
        </w:rPr>
        <w:t>“(7)  </w:t>
      </w:r>
      <w:r w:rsidRPr="00F63F76">
        <w:t>Where the reverse charge supply in subsection (1) or (4) spans one or more other specified changes within the meaning of section 39(</w:t>
      </w:r>
      <w:r w:rsidR="00BF7DC0" w:rsidRPr="00F63F76">
        <w:t>3</w:t>
      </w:r>
      <w:r w:rsidRPr="00F63F76">
        <w:t xml:space="preserve">), then tax is chargeable on the chargeable value of the reverse charge supply in accordance with </w:t>
      </w:r>
      <w:r w:rsidRPr="00F63F76">
        <w:rPr>
          <w:lang w:eastAsia="en-SG"/>
        </w:rPr>
        <w:t>Division 1 of Part 6A.</w:t>
      </w:r>
    </w:p>
    <w:p w14:paraId="3ECEA8E8" w14:textId="5BFE384E" w:rsidR="00475B33" w:rsidRPr="00F63F76" w:rsidRDefault="00475B33" w:rsidP="0078795E">
      <w:pPr>
        <w:pStyle w:val="Am1SectionText1"/>
      </w:pPr>
      <w:r w:rsidRPr="00F63F76">
        <w:rPr>
          <w:lang w:eastAsia="en-SG"/>
        </w:rPr>
        <w:fldChar w:fldCharType="begin" w:fldLock="1"/>
      </w:r>
      <w:r w:rsidRPr="00F63F76">
        <w:rPr>
          <w:lang w:eastAsia="en-SG"/>
        </w:rPr>
        <w:instrText xml:space="preserve"> Quote "(8</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(8)</w:t>
      </w:r>
      <w:r w:rsidRPr="00F63F76">
        <w:rPr>
          <w:lang w:eastAsia="en-SG"/>
        </w:rPr>
        <w:fldChar w:fldCharType="end"/>
      </w:r>
      <w:r w:rsidRPr="00F63F76">
        <w:rPr>
          <w:lang w:eastAsia="en-SG"/>
        </w:rPr>
        <w:t>  In this section, “chargeable value”</w:t>
      </w:r>
      <w:r w:rsidR="00BF7DC0" w:rsidRPr="00F63F76">
        <w:rPr>
          <w:lang w:eastAsia="en-SG"/>
        </w:rPr>
        <w:t>,</w:t>
      </w:r>
      <w:r w:rsidRPr="00F63F76">
        <w:rPr>
          <w:lang w:eastAsia="en-SG"/>
        </w:rPr>
        <w:t xml:space="preserve"> in relation to a reverse charge supply, means the amount of the invoice or the value of the services on which tax is chargeable under subsection (1) or (4), as the case may be</w:t>
      </w:r>
      <w:r w:rsidRPr="00F63F76">
        <w:rPr>
          <w:lang w:val="en" w:eastAsia="en-SG"/>
        </w:rPr>
        <w:t>.</w:t>
      </w:r>
      <w:r w:rsidRPr="00F63F76">
        <w:rPr>
          <w:lang w:eastAsia="en-SG"/>
        </w:rPr>
        <w:t>”.</w:t>
      </w:r>
    </w:p>
    <w:p w14:paraId="1932A167" w14:textId="77777777" w:rsidR="00475B33" w:rsidRPr="00F63F76" w:rsidRDefault="00475B33" w:rsidP="00475B33">
      <w:pPr>
        <w:pStyle w:val="SectionHeading"/>
      </w:pPr>
      <w:r w:rsidRPr="00F63F76">
        <w:fldChar w:fldCharType="begin" w:fldLock="1"/>
      </w:r>
      <w:r w:rsidRPr="00F63F76">
        <w:instrText xml:space="preserve"> GUID=cd8ff361-2a19-426c-8483-22aee2ac4cae </w:instrText>
      </w:r>
      <w:r w:rsidRPr="00F63F76">
        <w:fldChar w:fldCharType="end"/>
      </w:r>
      <w:r w:rsidRPr="00F63F76">
        <w:t>Amendment of section 94</w:t>
      </w:r>
    </w:p>
    <w:p w14:paraId="4666AD15" w14:textId="77777777" w:rsidR="00475B33" w:rsidRPr="00F63F76" w:rsidRDefault="00475B33" w:rsidP="00475B33">
      <w:pPr>
        <w:pStyle w:val="SectionText1"/>
      </w:pPr>
      <w:r w:rsidRPr="00F63F76">
        <w:rPr>
          <w:b/>
        </w:rPr>
        <w:fldChar w:fldCharType="begin" w:fldLock="1"/>
      </w:r>
      <w:r w:rsidRPr="00F63F76">
        <w:instrText xml:space="preserve"> GUID=3235c843-1f39-4bbb-82df-6297a01f983a </w:instrText>
      </w:r>
      <w:r w:rsidRPr="00F63F76">
        <w:fldChar w:fldCharType="end"/>
      </w:r>
      <w:r w:rsidRPr="00F63F76">
        <w:fldChar w:fldCharType="begin" w:fldLock="1"/>
      </w:r>
      <w:r w:rsidRPr="00F63F76">
        <w:instrText xml:space="preserve"> Quote "</w:instrText>
      </w:r>
      <w:r w:rsidRPr="00F63F76">
        <w:rPr>
          <w:b/>
        </w:rPr>
        <w:fldChar w:fldCharType="begin" w:fldLock="1"/>
      </w:r>
      <w:r w:rsidRPr="00F63F76">
        <w:rPr>
          <w:b/>
        </w:rPr>
        <w:instrText>SEQ SectionText(1.) \h</w:instrText>
      </w:r>
      <w:r w:rsidRPr="00F63F76">
        <w:rPr>
          <w:b/>
        </w:rPr>
        <w:fldChar w:fldCharType="end"/>
      </w:r>
      <w:r w:rsidRPr="00F63F76">
        <w:rPr>
          <w:b/>
        </w:rPr>
        <w:fldChar w:fldCharType="begin" w:fldLock="1"/>
      </w:r>
      <w:r w:rsidRPr="00F63F76">
        <w:rPr>
          <w:b/>
        </w:rPr>
        <w:instrText>SEQ ParaDisplay1</w:instrText>
      </w:r>
      <w:r w:rsidRPr="00F63F76">
        <w:rPr>
          <w:b/>
        </w:rPr>
        <w:fldChar w:fldCharType="separate"/>
      </w:r>
      <w:r w:rsidRPr="00F63F76">
        <w:rPr>
          <w:b/>
          <w:noProof/>
        </w:rPr>
        <w:instrText>14</w:instrText>
      </w:r>
      <w:r w:rsidRPr="00F63F76">
        <w:rPr>
          <w:b/>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rPr>
        <w:instrText>.</w:instrText>
      </w:r>
      <w:r w:rsidRPr="00F63F76">
        <w:instrText xml:space="preserve">" </w:instrText>
      </w:r>
      <w:r w:rsidRPr="00F63F76">
        <w:fldChar w:fldCharType="separate"/>
      </w:r>
      <w:r w:rsidRPr="00F63F76">
        <w:rPr>
          <w:b/>
          <w:noProof/>
        </w:rPr>
        <w:t>14</w:t>
      </w:r>
      <w:r w:rsidRPr="00F63F76">
        <w:rPr>
          <w:b/>
        </w:rPr>
        <w:t>.</w:t>
      </w:r>
      <w:r w:rsidRPr="00F63F76">
        <w:fldChar w:fldCharType="end"/>
      </w:r>
      <w:r w:rsidRPr="00F63F76">
        <w:t>  Section 94 of the principal Act is amended —</w:t>
      </w:r>
    </w:p>
    <w:p w14:paraId="6C0ACF19" w14:textId="2E6972FD" w:rsidR="00475B33" w:rsidRPr="00F63F76" w:rsidRDefault="00475B33" w:rsidP="002A3C7A">
      <w:pPr>
        <w:pStyle w:val="SectionTexta"/>
      </w:pPr>
      <w:r w:rsidRPr="00F63F76">
        <w:fldChar w:fldCharType="begin" w:fldLock="1"/>
      </w:r>
      <w:r w:rsidRPr="00F63F76">
        <w:instrText xml:space="preserve"> GUID=eadc2b8e-3457-42a3-968c-1844d2224386 </w:instrText>
      </w:r>
      <w:r w:rsidRPr="00F63F76">
        <w:fldChar w:fldCharType="end"/>
      </w:r>
      <w:r w:rsidR="002A3C7A" w:rsidRPr="00F63F76">
        <w:tab/>
      </w:r>
      <w:r w:rsidR="002A3C7A" w:rsidRPr="00F63F76">
        <w:fldChar w:fldCharType="begin" w:fldLock="1"/>
      </w:r>
      <w:r w:rsidR="002A3C7A" w:rsidRPr="00F63F76">
        <w:instrText xml:space="preserve"> Quote "(</w:instrText>
      </w:r>
      <w:r w:rsidR="002A3C7A" w:rsidRPr="00F63F76">
        <w:fldChar w:fldCharType="begin" w:fldLock="1"/>
      </w:r>
      <w:r w:rsidR="002A3C7A" w:rsidRPr="00F63F76">
        <w:instrText>SEQ SectionText(a) \h</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26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52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78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104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130 "</w:instrText>
      </w:r>
      <w:r w:rsidR="002A3C7A" w:rsidRPr="00F63F76">
        <w:rPr>
          <w:i/>
        </w:rPr>
        <w:instrText>z</w:instrText>
      </w:r>
      <w:r w:rsidR="002A3C7A" w:rsidRPr="00F63F76">
        <w:instrText>"</w:instrText>
      </w:r>
      <w:r w:rsidR="002A3C7A" w:rsidRPr="00F63F76">
        <w:fldChar w:fldCharType="end"/>
      </w:r>
      <w:r w:rsidR="002A3C7A" w:rsidRPr="00F63F76">
        <w:fldChar w:fldCharType="begin" w:fldLock="1"/>
      </w:r>
      <w:r w:rsidR="002A3C7A" w:rsidRPr="00F63F76">
        <w:instrText xml:space="preserve">IF </w:instrText>
      </w:r>
      <w:r w:rsidR="002A3C7A" w:rsidRPr="00F63F76">
        <w:fldChar w:fldCharType="begin" w:fldLock="1"/>
      </w:r>
      <w:r w:rsidR="002A3C7A" w:rsidRPr="00F63F76">
        <w:instrText>SEQ SectionText(a) \c</w:instrText>
      </w:r>
      <w:r w:rsidR="002A3C7A" w:rsidRPr="00F63F76">
        <w:fldChar w:fldCharType="separate"/>
      </w:r>
      <w:r w:rsidR="002A3C7A" w:rsidRPr="00F63F76">
        <w:rPr>
          <w:noProof/>
        </w:rPr>
        <w:instrText>1</w:instrText>
      </w:r>
      <w:r w:rsidR="002A3C7A" w:rsidRPr="00F63F76">
        <w:rPr>
          <w:noProof/>
        </w:rPr>
        <w:fldChar w:fldCharType="end"/>
      </w:r>
      <w:r w:rsidR="002A3C7A" w:rsidRPr="00F63F76">
        <w:instrText xml:space="preserve"> &gt; 156 "</w:instrText>
      </w:r>
      <w:r w:rsidR="002A3C7A" w:rsidRPr="00F63F76">
        <w:rPr>
          <w:i/>
        </w:rPr>
        <w:instrText>z</w:instrText>
      </w:r>
      <w:r w:rsidR="002A3C7A" w:rsidRPr="00F63F76">
        <w:instrText>"</w:instrText>
      </w:r>
      <w:r w:rsidR="002A3C7A" w:rsidRPr="00F63F76">
        <w:fldChar w:fldCharType="end"/>
      </w:r>
      <w:r w:rsidR="002A3C7A" w:rsidRPr="00F63F76">
        <w:rPr>
          <w:i/>
          <w:iCs/>
        </w:rPr>
        <w:fldChar w:fldCharType="begin" w:fldLock="1"/>
      </w:r>
      <w:r w:rsidR="002A3C7A" w:rsidRPr="00F63F76">
        <w:rPr>
          <w:i/>
          <w:iCs/>
        </w:rPr>
        <w:instrText>SEQ ParaDisplay \r</w:instrText>
      </w:r>
      <w:r w:rsidR="002A3C7A" w:rsidRPr="00F63F76">
        <w:rPr>
          <w:i/>
          <w:iCs/>
        </w:rPr>
        <w:fldChar w:fldCharType="begin" w:fldLock="1"/>
      </w:r>
      <w:r w:rsidR="002A3C7A" w:rsidRPr="00F63F76">
        <w:rPr>
          <w:i/>
          <w:iCs/>
        </w:rPr>
        <w:instrText>=MOD(</w:instrText>
      </w:r>
      <w:r w:rsidR="002A3C7A" w:rsidRPr="00F63F76">
        <w:rPr>
          <w:i/>
          <w:iCs/>
        </w:rPr>
        <w:fldChar w:fldCharType="begin" w:fldLock="1"/>
      </w:r>
      <w:r w:rsidR="002A3C7A" w:rsidRPr="00F63F76">
        <w:rPr>
          <w:i/>
          <w:iCs/>
        </w:rPr>
        <w:instrText>=</w:instrText>
      </w:r>
      <w:r w:rsidR="002A3C7A" w:rsidRPr="00F63F76">
        <w:rPr>
          <w:i/>
          <w:iCs/>
        </w:rPr>
        <w:fldChar w:fldCharType="begin" w:fldLock="1"/>
      </w:r>
      <w:r w:rsidR="002A3C7A" w:rsidRPr="00F63F76">
        <w:rPr>
          <w:i/>
          <w:iCs/>
        </w:rPr>
        <w:instrText>SEQ SectionText(a) \c</w:instrText>
      </w:r>
      <w:r w:rsidR="002A3C7A" w:rsidRPr="00F63F76">
        <w:rPr>
          <w:i/>
          <w:iCs/>
        </w:rPr>
        <w:fldChar w:fldCharType="separate"/>
      </w:r>
      <w:r w:rsidR="002A3C7A" w:rsidRPr="00F63F76">
        <w:rPr>
          <w:i/>
          <w:iCs/>
          <w:noProof/>
        </w:rPr>
        <w:instrText>1</w:instrText>
      </w:r>
      <w:r w:rsidR="002A3C7A" w:rsidRPr="00F63F76">
        <w:rPr>
          <w:i/>
          <w:iCs/>
        </w:rPr>
        <w:fldChar w:fldCharType="end"/>
      </w:r>
      <w:r w:rsidR="002A3C7A" w:rsidRPr="00F63F76">
        <w:rPr>
          <w:i/>
          <w:iCs/>
        </w:rPr>
        <w:instrText>-1</w:instrText>
      </w:r>
      <w:r w:rsidR="002A3C7A" w:rsidRPr="00F63F76">
        <w:rPr>
          <w:i/>
          <w:iCs/>
        </w:rPr>
        <w:fldChar w:fldCharType="separate"/>
      </w:r>
      <w:r w:rsidR="002A3C7A" w:rsidRPr="00F63F76">
        <w:rPr>
          <w:i/>
          <w:iCs/>
          <w:noProof/>
        </w:rPr>
        <w:instrText>0</w:instrText>
      </w:r>
      <w:r w:rsidR="002A3C7A" w:rsidRPr="00F63F76">
        <w:rPr>
          <w:i/>
          <w:iCs/>
        </w:rPr>
        <w:fldChar w:fldCharType="end"/>
      </w:r>
      <w:r w:rsidR="002A3C7A" w:rsidRPr="00F63F76">
        <w:rPr>
          <w:i/>
          <w:iCs/>
        </w:rPr>
        <w:instrText>,26)+1</w:instrText>
      </w:r>
      <w:r w:rsidR="002A3C7A" w:rsidRPr="00F63F76">
        <w:rPr>
          <w:i/>
          <w:iCs/>
        </w:rPr>
        <w:fldChar w:fldCharType="separate"/>
      </w:r>
      <w:r w:rsidR="002A3C7A" w:rsidRPr="00F63F76">
        <w:rPr>
          <w:i/>
          <w:iCs/>
          <w:noProof/>
        </w:rPr>
        <w:instrText>1</w:instrText>
      </w:r>
      <w:r w:rsidR="002A3C7A" w:rsidRPr="00F63F76">
        <w:rPr>
          <w:i/>
          <w:iCs/>
        </w:rPr>
        <w:fldChar w:fldCharType="end"/>
      </w:r>
      <w:r w:rsidR="002A3C7A" w:rsidRPr="00F63F76">
        <w:rPr>
          <w:i/>
          <w:iCs/>
        </w:rPr>
        <w:instrText xml:space="preserve"> \*alphabetic</w:instrText>
      </w:r>
      <w:r w:rsidR="002A3C7A" w:rsidRPr="00F63F76">
        <w:rPr>
          <w:i/>
          <w:iCs/>
        </w:rPr>
        <w:fldChar w:fldCharType="separate"/>
      </w:r>
      <w:r w:rsidR="002A3C7A" w:rsidRPr="00F63F76">
        <w:rPr>
          <w:i/>
          <w:iCs/>
          <w:noProof/>
        </w:rPr>
        <w:instrText>a</w:instrText>
      </w:r>
      <w:r w:rsidR="002A3C7A" w:rsidRPr="00F63F76">
        <w:rPr>
          <w:i/>
          <w:iCs/>
        </w:rPr>
        <w:fldChar w:fldCharType="end"/>
      </w:r>
      <w:r w:rsidR="002A3C7A" w:rsidRPr="00F63F76">
        <w:fldChar w:fldCharType="begin" w:fldLock="1"/>
      </w:r>
      <w:r w:rsidR="002A3C7A" w:rsidRPr="00F63F76">
        <w:instrText>SEQ SectionText(i) \r0 \h</w:instrText>
      </w:r>
      <w:r w:rsidR="002A3C7A" w:rsidRPr="00F63F76">
        <w:fldChar w:fldCharType="end"/>
      </w:r>
      <w:r w:rsidR="002A3C7A" w:rsidRPr="00F63F76">
        <w:fldChar w:fldCharType="begin" w:fldLock="1"/>
      </w:r>
      <w:r w:rsidR="002A3C7A" w:rsidRPr="00F63F76">
        <w:instrText xml:space="preserve"> SEQ Am2SectionText(1) \r0\h </w:instrText>
      </w:r>
      <w:r w:rsidR="002A3C7A" w:rsidRPr="00F63F76">
        <w:fldChar w:fldCharType="end"/>
      </w:r>
      <w:r w:rsidR="002A3C7A" w:rsidRPr="00F63F76">
        <w:fldChar w:fldCharType="begin" w:fldLock="1"/>
      </w:r>
      <w:r w:rsidR="002A3C7A" w:rsidRPr="00F63F76">
        <w:instrText xml:space="preserve"> SEQ Am2SectionInterpretation(a) \r0\h </w:instrText>
      </w:r>
      <w:r w:rsidR="002A3C7A" w:rsidRPr="00F63F76">
        <w:fldChar w:fldCharType="end"/>
      </w:r>
      <w:r w:rsidR="002A3C7A" w:rsidRPr="00F63F76">
        <w:fldChar w:fldCharType="begin" w:fldLock="1"/>
      </w:r>
      <w:r w:rsidR="002A3C7A" w:rsidRPr="00F63F76">
        <w:instrText xml:space="preserve"> SEQ pSectionText(a) \r0\h </w:instrText>
      </w:r>
      <w:r w:rsidR="002A3C7A" w:rsidRPr="00F63F76">
        <w:fldChar w:fldCharType="end"/>
      </w:r>
      <w:r w:rsidR="002A3C7A" w:rsidRPr="00F63F76">
        <w:fldChar w:fldCharType="begin" w:fldLock="1"/>
      </w:r>
      <w:r w:rsidR="002A3C7A" w:rsidRPr="00F63F76">
        <w:instrText xml:space="preserve"> pSectionText(a) \r0\h </w:instrText>
      </w:r>
      <w:r w:rsidR="002A3C7A" w:rsidRPr="00F63F76">
        <w:fldChar w:fldCharType="end"/>
      </w:r>
      <w:r w:rsidR="002A3C7A" w:rsidRPr="00F63F76">
        <w:instrText xml:space="preserve">)" </w:instrText>
      </w:r>
      <w:r w:rsidR="002A3C7A" w:rsidRPr="00F63F76">
        <w:fldChar w:fldCharType="separate"/>
      </w:r>
      <w:r w:rsidR="002A3C7A" w:rsidRPr="00F63F76">
        <w:t>(</w:t>
      </w:r>
      <w:r w:rsidR="002A3C7A" w:rsidRPr="00F63F76">
        <w:rPr>
          <w:i/>
          <w:iCs/>
          <w:noProof/>
        </w:rPr>
        <w:t>a</w:t>
      </w:r>
      <w:r w:rsidR="002A3C7A" w:rsidRPr="00F63F76">
        <w:t>)</w:t>
      </w:r>
      <w:r w:rsidR="002A3C7A" w:rsidRPr="00F63F76">
        <w:fldChar w:fldCharType="end"/>
      </w:r>
      <w:r w:rsidR="002A3C7A" w:rsidRPr="00F63F76">
        <w:tab/>
      </w:r>
      <w:r w:rsidRPr="00F63F76">
        <w:t>by inserting, immediately after subsection (5), the following subsection:</w:t>
      </w:r>
    </w:p>
    <w:p w14:paraId="75B7F56E" w14:textId="6B6F1682" w:rsidR="00475B33" w:rsidRPr="00F63F76" w:rsidRDefault="00475B33" w:rsidP="00475B33">
      <w:pPr>
        <w:pStyle w:val="Am2SectionText1"/>
      </w:pPr>
      <w:r w:rsidRPr="00F63F76">
        <w:t>“</w:t>
      </w:r>
      <w:r w:rsidRPr="00F63F76">
        <w:fldChar w:fldCharType="begin" w:fldLock="1"/>
      </w:r>
      <w:r w:rsidRPr="00F63F76">
        <w:instrText xml:space="preserve"> Quote "(5A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(5A)</w:t>
      </w:r>
      <w:r w:rsidRPr="00F63F76">
        <w:fldChar w:fldCharType="end"/>
      </w:r>
      <w:r w:rsidRPr="00F63F76">
        <w:t xml:space="preserve">  Subject to subsections (8A), (8B) and (8C), tax is chargeable under subsections (1), (3) and (4) at the tax rate of 8% </w:t>
      </w:r>
      <w:r w:rsidR="00BF7DC0" w:rsidRPr="00F63F76">
        <w:t>on</w:t>
      </w:r>
      <w:r w:rsidRPr="00F63F76">
        <w:t xml:space="preserve"> the chargeable value of the supply.</w:t>
      </w:r>
      <w:proofErr w:type="gramStart"/>
      <w:r w:rsidRPr="00F63F76">
        <w:t>”;</w:t>
      </w:r>
      <w:proofErr w:type="gramEnd"/>
    </w:p>
    <w:p w14:paraId="2D4F66D6" w14:textId="77777777" w:rsidR="00475B33" w:rsidRPr="00F63F76" w:rsidRDefault="00475B33" w:rsidP="002A3C7A">
      <w:pPr>
        <w:pStyle w:val="SectionTexta"/>
      </w:pPr>
      <w:r w:rsidRPr="00F63F76">
        <w:fldChar w:fldCharType="begin" w:fldLock="1"/>
      </w:r>
      <w:r w:rsidRPr="00F63F76">
        <w:instrText xml:space="preserve"> GUID=d77bd402-5356-4207-bbc0-f027d17bb73e </w:instrText>
      </w:r>
      <w:r w:rsidRPr="00F63F76">
        <w:fldChar w:fldCharType="end"/>
      </w: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inserting, immediately after subsection (8), the following subsections:</w:t>
      </w:r>
    </w:p>
    <w:p w14:paraId="5A28EC8B" w14:textId="77777777" w:rsidR="00475B33" w:rsidRPr="00F63F76" w:rsidRDefault="00475B33" w:rsidP="0078795E">
      <w:pPr>
        <w:pStyle w:val="Am2SectionText1"/>
      </w:pPr>
      <w:r w:rsidRPr="00F63F76">
        <w:t>“</w:t>
      </w:r>
      <w:r w:rsidRPr="00F63F76">
        <w:fldChar w:fldCharType="begin" w:fldLock="1"/>
      </w:r>
      <w:r w:rsidRPr="00F63F76">
        <w:instrText xml:space="preserve"> Quote "(8A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(8A)</w:t>
      </w:r>
      <w:r w:rsidRPr="00F63F76">
        <w:fldChar w:fldCharType="end"/>
      </w:r>
      <w:r w:rsidRPr="00F63F76">
        <w:t>  Where —</w:t>
      </w:r>
    </w:p>
    <w:p w14:paraId="6F07714D"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the invoice for a supply under subsection (3) or (4) is issued on or after 1 January 2024; and</w:t>
      </w:r>
    </w:p>
    <w:p w14:paraId="0B928AE4"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 xml:space="preserve">any consideration for the supply remains to be paid, or any part of the supply remains to be performed, on or after 1 January 2024, </w:t>
      </w:r>
    </w:p>
    <w:p w14:paraId="0FE7004F" w14:textId="77777777" w:rsidR="00475B33" w:rsidRPr="00F63F76" w:rsidRDefault="00475B33" w:rsidP="00475B33">
      <w:pPr>
        <w:pStyle w:val="Am2SectionText1N"/>
      </w:pPr>
      <w:r w:rsidRPr="00F63F76">
        <w:t>then tax is chargeable as follows:</w:t>
      </w:r>
    </w:p>
    <w:p w14:paraId="2C038202"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 xml:space="preserve">at the tax rate of 8% on the part or the whole of the chargeable value of the supply that is treated as taking place under section 11C before 1 January </w:t>
      </w:r>
      <w:proofErr w:type="gramStart"/>
      <w:r w:rsidRPr="00F63F76">
        <w:t>2024;</w:t>
      </w:r>
      <w:proofErr w:type="gramEnd"/>
    </w:p>
    <w:p w14:paraId="1D9F601E" w14:textId="77777777" w:rsidR="00475B33" w:rsidRPr="00F63F76" w:rsidRDefault="00475B33" w:rsidP="00475B33">
      <w:pPr>
        <w:pStyle w:val="Am2SectionTexta"/>
      </w:pPr>
      <w:r w:rsidRPr="00F63F76">
        <w:lastRenderedPageBreak/>
        <w:tab/>
      </w:r>
      <w:r w:rsidRPr="00F63F76">
        <w:fldChar w:fldCharType="begin" w:fldLock="1"/>
      </w:r>
      <w:r w:rsidRPr="00F63F76">
        <w:instrText xml:space="preserve"> Quote "(</w:instrText>
      </w:r>
      <w:r w:rsidRPr="00F63F76">
        <w:rPr>
          <w:i/>
        </w:rPr>
        <w:instrText>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d</w:t>
      </w:r>
      <w:r w:rsidRPr="00F63F76">
        <w:t>)</w:t>
      </w:r>
      <w:r w:rsidRPr="00F63F76">
        <w:fldChar w:fldCharType="end"/>
      </w:r>
      <w:r w:rsidRPr="00F63F76">
        <w:tab/>
        <w:t>at the tax rate of 9% on the part or the whole of the chargeable value of supply that is treated as taking place under section 11C on or after 1 January 2024.</w:t>
      </w:r>
    </w:p>
    <w:p w14:paraId="06372D21" w14:textId="77777777" w:rsidR="00475B33" w:rsidRPr="00F63F76" w:rsidRDefault="00475B33" w:rsidP="00475B33">
      <w:pPr>
        <w:pStyle w:val="Am2SectionText1"/>
        <w:rPr>
          <w:lang w:eastAsia="en-SG"/>
        </w:rPr>
      </w:pPr>
      <w:r w:rsidRPr="00F63F76">
        <w:fldChar w:fldCharType="begin" w:fldLock="1"/>
      </w:r>
      <w:r w:rsidRPr="00F63F76">
        <w:instrText xml:space="preserve"> Quote "(8B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(8B)</w:t>
      </w:r>
      <w:r w:rsidRPr="00F63F76">
        <w:fldChar w:fldCharType="end"/>
      </w:r>
      <w:r w:rsidRPr="00F63F76">
        <w:t>  Despite subsection (8A) </w:t>
      </w:r>
      <w:r w:rsidRPr="00F63F76">
        <w:rPr>
          <w:lang w:eastAsia="en-SG"/>
        </w:rPr>
        <w:t>—</w:t>
      </w:r>
    </w:p>
    <w:p w14:paraId="0DCAF062"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 xml:space="preserve">the taxable person or person (as the case may be) may elect </w:t>
      </w:r>
      <w:r w:rsidRPr="00F63F76">
        <w:rPr>
          <w:szCs w:val="26"/>
          <w:lang w:eastAsia="en-SG"/>
        </w:rPr>
        <w:t>for tax to be chargeable</w:t>
      </w:r>
      <w:r w:rsidRPr="00F63F76">
        <w:t xml:space="preserve"> at 8% on the higher of —</w:t>
      </w:r>
    </w:p>
    <w:p w14:paraId="3D748537" w14:textId="77777777" w:rsidR="00475B33" w:rsidRPr="00F63F76" w:rsidRDefault="00475B33" w:rsidP="00475B33">
      <w:pPr>
        <w:pStyle w:val="Am2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t xml:space="preserve">the amount of any consideration paid on or after 1 January 2023 but before 1 January 2024, less any amount of such consideration attributable to any performance of the supply before 1 January 2023; and </w:t>
      </w:r>
    </w:p>
    <w:p w14:paraId="3A276FDD" w14:textId="77777777" w:rsidR="00475B33" w:rsidRPr="00F63F76" w:rsidRDefault="00475B33" w:rsidP="0078795E">
      <w:pPr>
        <w:pStyle w:val="Am2SectionTexti"/>
        <w:rPr>
          <w:szCs w:val="26"/>
          <w:lang w:bidi="ta-IN"/>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r>
      <w:r w:rsidRPr="00F63F76">
        <w:fldChar w:fldCharType="begin" w:fldLock="1"/>
      </w:r>
      <w:r w:rsidRPr="00F63F76">
        <w:instrText xml:space="preserve"> GUID=105b860a-a8bc-47ca-8601-b392fd829834 </w:instrText>
      </w:r>
      <w:r w:rsidRPr="00F63F76">
        <w:fldChar w:fldCharType="end"/>
      </w:r>
      <w:r w:rsidRPr="00F63F76">
        <w:t>the value of the supply performed on or after 1 January 2023 but before 1 January 2024; and</w:t>
      </w:r>
    </w:p>
    <w:p w14:paraId="15FB45CF" w14:textId="77777777" w:rsidR="00475B33" w:rsidRPr="00F63F76" w:rsidRDefault="00475B33" w:rsidP="00475B33">
      <w:pPr>
        <w:pStyle w:val="Am2SectionTexta"/>
        <w:rPr>
          <w:rFonts w:eastAsia="Calibri"/>
          <w:lang w:val="en"/>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(if the taxable person or person so elects under paragraph (</w:t>
      </w:r>
      <w:r w:rsidRPr="00F63F76">
        <w:rPr>
          <w:i/>
          <w:iCs/>
          <w:lang w:eastAsia="en-SG"/>
        </w:rPr>
        <w:t>a</w:t>
      </w:r>
      <w:r w:rsidRPr="00F63F76">
        <w:rPr>
          <w:lang w:eastAsia="en-SG"/>
        </w:rPr>
        <w:t>)) tax is chargeable at 9% on</w:t>
      </w:r>
      <w:r w:rsidRPr="00F63F76">
        <w:rPr>
          <w:rFonts w:eastAsia="Calibri"/>
          <w:lang w:val="en"/>
        </w:rPr>
        <w:t xml:space="preserve"> the chargeable value of the supply less the amount of the consideration or the value in relation to which tax is charged at 8% under paragraph (</w:t>
      </w:r>
      <w:r w:rsidRPr="00F63F76">
        <w:rPr>
          <w:rFonts w:eastAsia="Calibri"/>
          <w:i/>
          <w:iCs/>
          <w:lang w:val="en"/>
        </w:rPr>
        <w:t>a</w:t>
      </w:r>
      <w:r w:rsidRPr="00F63F76">
        <w:rPr>
          <w:rFonts w:eastAsia="Calibri"/>
          <w:lang w:val="en"/>
        </w:rPr>
        <w:t>).</w:t>
      </w:r>
    </w:p>
    <w:p w14:paraId="63B1C57A" w14:textId="77777777" w:rsidR="00475B33" w:rsidRPr="00F63F76" w:rsidRDefault="00475B33" w:rsidP="00475B33">
      <w:pPr>
        <w:pStyle w:val="Am2SectionText1"/>
        <w:rPr>
          <w:lang w:eastAsia="en-SG"/>
        </w:rPr>
      </w:pPr>
      <w:r w:rsidRPr="00F63F76">
        <w:fldChar w:fldCharType="begin" w:fldLock="1"/>
      </w:r>
      <w:r w:rsidRPr="00F63F76">
        <w:instrText xml:space="preserve"> Quote "(8C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(8C)</w:t>
      </w:r>
      <w:r w:rsidRPr="00F63F76">
        <w:fldChar w:fldCharType="end"/>
      </w:r>
      <w:r w:rsidRPr="00F63F76">
        <w:t>  Where </w:t>
      </w:r>
      <w:r w:rsidRPr="00F63F76">
        <w:rPr>
          <w:lang w:eastAsia="en-SG"/>
        </w:rPr>
        <w:t>—</w:t>
      </w:r>
    </w:p>
    <w:p w14:paraId="35F1CAC3"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the invoice for a supply under subsection (1), (3) or (4) is issued before 1 January 2024; and</w:t>
      </w:r>
    </w:p>
    <w:p w14:paraId="17FC74D5" w14:textId="77777777"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any consideration for the supply remains to be paid, or any part of the supply remains to be performed, on or after 1 January 2024,</w:t>
      </w:r>
    </w:p>
    <w:p w14:paraId="4B1AC8A0" w14:textId="4F2692BA" w:rsidR="00475B33" w:rsidRPr="00F63F76" w:rsidRDefault="00475B33" w:rsidP="00475B33">
      <w:pPr>
        <w:pStyle w:val="Am2SectionText1N"/>
        <w:rPr>
          <w:lang w:eastAsia="en-SG"/>
        </w:rPr>
      </w:pPr>
      <w:r w:rsidRPr="00F63F76">
        <w:t>then</w:t>
      </w:r>
      <w:r w:rsidR="00486026" w:rsidRPr="00F63F76">
        <w:t xml:space="preserve"> tax is chargeable</w:t>
      </w:r>
      <w:r w:rsidRPr="00F63F76">
        <w:t> </w:t>
      </w:r>
      <w:r w:rsidRPr="00F63F76">
        <w:rPr>
          <w:lang w:eastAsia="en-SG"/>
        </w:rPr>
        <w:t>—</w:t>
      </w:r>
    </w:p>
    <w:p w14:paraId="5D8F7345" w14:textId="6F3F2511" w:rsidR="00475B33" w:rsidRPr="00F63F76" w:rsidRDefault="00475B33" w:rsidP="00475B33">
      <w:pPr>
        <w:pStyle w:val="Am2SectionTexta"/>
        <w:rPr>
          <w:lang w:eastAsia="en-SG"/>
        </w:rPr>
      </w:pPr>
      <w:r w:rsidRPr="00F63F76">
        <w:tab/>
      </w:r>
      <w:r w:rsidRPr="00F63F76">
        <w:fldChar w:fldCharType="begin" w:fldLock="1"/>
      </w:r>
      <w:r w:rsidRPr="00F63F76">
        <w:instrText xml:space="preserve"> Quote "(</w:instrText>
      </w:r>
      <w:r w:rsidRPr="00F63F76">
        <w:rPr>
          <w:i/>
        </w:rPr>
        <w:instrText>c</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c</w:t>
      </w:r>
      <w:r w:rsidRPr="00F63F76">
        <w:t>)</w:t>
      </w:r>
      <w:r w:rsidRPr="00F63F76">
        <w:fldChar w:fldCharType="end"/>
      </w:r>
      <w:r w:rsidRPr="00F63F76">
        <w:tab/>
        <w:t>at 9% on the lower of </w:t>
      </w:r>
      <w:r w:rsidRPr="00F63F76">
        <w:rPr>
          <w:lang w:eastAsia="en-SG"/>
        </w:rPr>
        <w:t>—</w:t>
      </w:r>
    </w:p>
    <w:p w14:paraId="63461367" w14:textId="77777777" w:rsidR="00475B33" w:rsidRPr="00F63F76" w:rsidRDefault="00475B33" w:rsidP="00475B33">
      <w:pPr>
        <w:pStyle w:val="Am2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t>the amount of consideration paid on or after 1 January 2024; and</w:t>
      </w:r>
    </w:p>
    <w:p w14:paraId="5B5BFA7F" w14:textId="77777777" w:rsidR="00BF7DC0" w:rsidRPr="00F63F76" w:rsidRDefault="00475B33" w:rsidP="0078795E">
      <w:pPr>
        <w:pStyle w:val="Am2SectionTexti"/>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t>the value of supply performed on or after 1 January 2024</w:t>
      </w:r>
      <w:r w:rsidR="00BF7DC0" w:rsidRPr="00F63F76">
        <w:t>,</w:t>
      </w:r>
    </w:p>
    <w:p w14:paraId="1263417E" w14:textId="7768A7C2" w:rsidR="00475B33" w:rsidRPr="00F63F76" w:rsidRDefault="00BF7DC0" w:rsidP="00BF7DC0">
      <w:pPr>
        <w:pStyle w:val="Am2SectionTextaN0"/>
      </w:pPr>
      <w:r w:rsidRPr="00F63F76">
        <w:lastRenderedPageBreak/>
        <w:t>or (if such amount and value are the same) either of them</w:t>
      </w:r>
      <w:r w:rsidR="00475B33" w:rsidRPr="00F63F76">
        <w:t>; and</w:t>
      </w:r>
    </w:p>
    <w:p w14:paraId="04D447E8" w14:textId="15D7D35F"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d</w:t>
      </w:r>
      <w:r w:rsidRPr="00F63F76">
        <w:t>)</w:t>
      </w:r>
      <w:r w:rsidRPr="00F63F76">
        <w:fldChar w:fldCharType="end"/>
      </w:r>
      <w:r w:rsidRPr="00F63F76">
        <w:tab/>
        <w:t xml:space="preserve">at 8% on the chargeable value of the supply less the amount of consideration or the value </w:t>
      </w:r>
      <w:r w:rsidR="00BF7DC0" w:rsidRPr="00F63F76">
        <w:t>on</w:t>
      </w:r>
      <w:r w:rsidRPr="00F63F76">
        <w:t xml:space="preserve"> which tax is charged at 9% paragraph (</w:t>
      </w:r>
      <w:r w:rsidRPr="00F63F76">
        <w:rPr>
          <w:i/>
          <w:iCs/>
        </w:rPr>
        <w:t>c</w:t>
      </w:r>
      <w:r w:rsidRPr="00F63F76">
        <w:t>).</w:t>
      </w:r>
    </w:p>
    <w:p w14:paraId="5ED74D8C" w14:textId="77777777" w:rsidR="00475B33" w:rsidRPr="00F63F76" w:rsidRDefault="00475B33" w:rsidP="00475B33">
      <w:pPr>
        <w:pStyle w:val="Am2SectionText1"/>
      </w:pPr>
      <w:r w:rsidRPr="00F63F76">
        <w:fldChar w:fldCharType="begin" w:fldLock="1"/>
      </w:r>
      <w:r w:rsidRPr="00F63F76">
        <w:instrText xml:space="preserve"> Quote "(8D</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(8D)</w:t>
      </w:r>
      <w:r w:rsidRPr="00F63F76">
        <w:fldChar w:fldCharType="end"/>
      </w:r>
      <w:r w:rsidRPr="00F63F76">
        <w:t>  Sections 39D, 39E and 39F apply as if </w:t>
      </w:r>
      <w:r w:rsidRPr="00F63F76">
        <w:rPr>
          <w:lang w:eastAsia="en-SG"/>
        </w:rPr>
        <w:t>—</w:t>
      </w:r>
    </w:p>
    <w:p w14:paraId="04C6CB88"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a reference in those sections to section 39B is a reference to subsection (8B); and</w:t>
      </w:r>
    </w:p>
    <w:p w14:paraId="597AC173" w14:textId="428D4804" w:rsidR="00475B33" w:rsidRPr="00F63F76" w:rsidRDefault="00475B33" w:rsidP="0078795E">
      <w:pPr>
        <w:pStyle w:val="Am2SectionTexta"/>
      </w:pPr>
      <w:r w:rsidRPr="00F63F76">
        <w:tab/>
      </w:r>
      <w:r w:rsidRPr="00F63F76">
        <w:fldChar w:fldCharType="begin" w:fldLock="1"/>
      </w:r>
      <w:r w:rsidRPr="00F63F76">
        <w:instrText xml:space="preserve"> Quote "(</w:instrText>
      </w:r>
      <w:r w:rsidRPr="00F63F76">
        <w:rPr>
          <w:i/>
        </w:rPr>
        <w:instrText>b</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b</w:t>
      </w:r>
      <w:r w:rsidRPr="00F63F76">
        <w:t>)</w:t>
      </w:r>
      <w:r w:rsidRPr="00F63F76">
        <w:fldChar w:fldCharType="end"/>
      </w:r>
      <w:r w:rsidRPr="00F63F76">
        <w:tab/>
        <w:t>a reference in those sections to section 39C is a reference to subsection (8C).</w:t>
      </w:r>
      <w:proofErr w:type="gramStart"/>
      <w:r w:rsidR="00486026" w:rsidRPr="00F63F76">
        <w:t>”;</w:t>
      </w:r>
      <w:proofErr w:type="gramEnd"/>
    </w:p>
    <w:p w14:paraId="555C3696" w14:textId="77777777" w:rsidR="00475B33" w:rsidRPr="00F63F76" w:rsidRDefault="00475B33" w:rsidP="002A3C7A">
      <w:pPr>
        <w:pStyle w:val="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lang w:val="en" w:eastAsia="en-SG"/>
        </w:rPr>
        <w:fldChar w:fldCharType="begin" w:fldLock="1"/>
      </w:r>
      <w:r w:rsidRPr="00F63F76">
        <w:rPr>
          <w:lang w:val="en" w:eastAsia="en-SG"/>
        </w:rPr>
        <w:instrText>SEQ SectionText(a)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26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52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78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104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130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3</w:instrText>
      </w:r>
      <w:r w:rsidRPr="00F63F76">
        <w:rPr>
          <w:noProof/>
          <w:lang w:val="en" w:eastAsia="en-SG"/>
        </w:rPr>
        <w:fldChar w:fldCharType="end"/>
      </w:r>
      <w:r w:rsidRPr="00F63F76">
        <w:rPr>
          <w:lang w:val="en" w:eastAsia="en-SG"/>
        </w:rPr>
        <w:instrText xml:space="preserve"> &gt; 156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i/>
          <w:iCs/>
          <w:lang w:val="en" w:eastAsia="en-SG"/>
        </w:rPr>
        <w:fldChar w:fldCharType="begin" w:fldLock="1"/>
      </w:r>
      <w:r w:rsidRPr="00F63F76">
        <w:rPr>
          <w:i/>
          <w:iCs/>
          <w:lang w:val="en" w:eastAsia="en-SG"/>
        </w:rPr>
        <w:instrText>SEQ ParaDisplay \r</w:instrText>
      </w:r>
      <w:r w:rsidRPr="00F63F76">
        <w:rPr>
          <w:i/>
          <w:iCs/>
          <w:lang w:val="en" w:eastAsia="en-SG"/>
        </w:rPr>
        <w:fldChar w:fldCharType="begin" w:fldLock="1"/>
      </w:r>
      <w:r w:rsidRPr="00F63F76">
        <w:rPr>
          <w:i/>
          <w:iCs/>
          <w:lang w:val="en" w:eastAsia="en-SG"/>
        </w:rPr>
        <w:instrText>=MOD(</w:instrText>
      </w:r>
      <w:r w:rsidRPr="00F63F76">
        <w:rPr>
          <w:i/>
          <w:iCs/>
          <w:lang w:val="en" w:eastAsia="en-SG"/>
        </w:rPr>
        <w:fldChar w:fldCharType="begin" w:fldLock="1"/>
      </w:r>
      <w:r w:rsidRPr="00F63F76">
        <w:rPr>
          <w:i/>
          <w:iCs/>
          <w:lang w:val="en" w:eastAsia="en-SG"/>
        </w:rPr>
        <w:instrText>=</w:instrText>
      </w:r>
      <w:r w:rsidRPr="00F63F76">
        <w:rPr>
          <w:i/>
          <w:iCs/>
          <w:lang w:val="en" w:eastAsia="en-SG"/>
        </w:rPr>
        <w:fldChar w:fldCharType="begin" w:fldLock="1"/>
      </w:r>
      <w:r w:rsidRPr="00F63F76">
        <w:rPr>
          <w:i/>
          <w:iCs/>
          <w:lang w:val="en" w:eastAsia="en-SG"/>
        </w:rPr>
        <w:instrText>SEQ SectionText(a) \c</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-1</w:instrText>
      </w:r>
      <w:r w:rsidRPr="00F63F76">
        <w:rPr>
          <w:i/>
          <w:iCs/>
          <w:lang w:val="en" w:eastAsia="en-SG"/>
        </w:rPr>
        <w:fldChar w:fldCharType="separate"/>
      </w:r>
      <w:r w:rsidRPr="00F63F76">
        <w:rPr>
          <w:i/>
          <w:iCs/>
          <w:noProof/>
          <w:lang w:val="en" w:eastAsia="en-SG"/>
        </w:rPr>
        <w:instrText>2</w:instrText>
      </w:r>
      <w:r w:rsidRPr="00F63F76">
        <w:rPr>
          <w:i/>
          <w:iCs/>
          <w:lang w:val="en" w:eastAsia="en-SG"/>
        </w:rPr>
        <w:fldChar w:fldCharType="end"/>
      </w:r>
      <w:r w:rsidRPr="00F63F76">
        <w:rPr>
          <w:i/>
          <w:iCs/>
          <w:lang w:val="en" w:eastAsia="en-SG"/>
        </w:rPr>
        <w:instrText>,26)+1</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 xml:space="preserve"> \*alphabetic</w:instrText>
      </w:r>
      <w:r w:rsidRPr="00F63F76">
        <w:rPr>
          <w:i/>
          <w:iCs/>
          <w:lang w:val="en" w:eastAsia="en-SG"/>
        </w:rPr>
        <w:fldChar w:fldCharType="separate"/>
      </w:r>
      <w:r w:rsidRPr="00F63F76">
        <w:rPr>
          <w:i/>
          <w:iCs/>
          <w:noProof/>
          <w:lang w:val="en" w:eastAsia="en-SG"/>
        </w:rPr>
        <w:instrText>c</w:instrText>
      </w:r>
      <w:r w:rsidRPr="00F63F76">
        <w:rPr>
          <w:i/>
          <w:iCs/>
          <w:lang w:val="en" w:eastAsia="en-SG"/>
        </w:rPr>
        <w:fldChar w:fldCharType="end"/>
      </w:r>
      <w:r w:rsidRPr="00F63F76">
        <w:rPr>
          <w:lang w:val="en" w:eastAsia="en-SG"/>
        </w:rPr>
        <w:fldChar w:fldCharType="begin" w:fldLock="1"/>
      </w:r>
      <w:r w:rsidRPr="00F63F76">
        <w:rPr>
          <w:lang w:val="en" w:eastAsia="en-SG"/>
        </w:rPr>
        <w:instrText>SEQ SectionText(i) \r0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Am2SectionText(1)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Am2SectionInterpretation(a)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pSectionText(a)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pSectionText(a)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iCs/>
          <w:noProof/>
          <w:lang w:val="en" w:eastAsia="en-SG"/>
        </w:rPr>
        <w:t>c</w:t>
      </w:r>
      <w:r w:rsidRPr="00F63F76">
        <w:rPr>
          <w:lang w:val="en" w:eastAsia="en-SG"/>
        </w:rPr>
        <w:t>)</w:t>
      </w:r>
      <w:r w:rsidRPr="00F63F76">
        <w:rPr>
          <w:lang w:val="en" w:eastAsia="en-SG"/>
        </w:rPr>
        <w:fldChar w:fldCharType="end"/>
      </w:r>
      <w:r w:rsidRPr="00F63F76">
        <w:rPr>
          <w:lang w:val="en" w:eastAsia="en-SG"/>
        </w:rPr>
        <w:tab/>
        <w:t>by deleting subsection (10); and</w:t>
      </w:r>
    </w:p>
    <w:p w14:paraId="4DA70237" w14:textId="77777777" w:rsidR="00475B33" w:rsidRPr="00F63F76" w:rsidRDefault="00475B33" w:rsidP="002A3C7A">
      <w:pPr>
        <w:pStyle w:val="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lang w:val="en" w:eastAsia="en-SG"/>
        </w:rPr>
        <w:fldChar w:fldCharType="begin" w:fldLock="1"/>
      </w:r>
      <w:r w:rsidRPr="00F63F76">
        <w:rPr>
          <w:lang w:val="en" w:eastAsia="en-SG"/>
        </w:rPr>
        <w:instrText>SEQ SectionText(a)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26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52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78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104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130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IF </w:instrText>
      </w:r>
      <w:r w:rsidRPr="00F63F76">
        <w:rPr>
          <w:lang w:val="en" w:eastAsia="en-SG"/>
        </w:rPr>
        <w:fldChar w:fldCharType="begin" w:fldLock="1"/>
      </w:r>
      <w:r w:rsidRPr="00F63F76">
        <w:rPr>
          <w:lang w:val="en" w:eastAsia="en-SG"/>
        </w:rPr>
        <w:instrText>SEQ SectionText(a) \c</w:instrText>
      </w:r>
      <w:r w:rsidRPr="00F63F76">
        <w:rPr>
          <w:lang w:val="en" w:eastAsia="en-SG"/>
        </w:rPr>
        <w:fldChar w:fldCharType="separate"/>
      </w:r>
      <w:r w:rsidRPr="00F63F76">
        <w:rPr>
          <w:noProof/>
          <w:lang w:val="en" w:eastAsia="en-SG"/>
        </w:rPr>
        <w:instrText>4</w:instrText>
      </w:r>
      <w:r w:rsidRPr="00F63F76">
        <w:rPr>
          <w:noProof/>
          <w:lang w:val="en" w:eastAsia="en-SG"/>
        </w:rPr>
        <w:fldChar w:fldCharType="end"/>
      </w:r>
      <w:r w:rsidRPr="00F63F76">
        <w:rPr>
          <w:lang w:val="en" w:eastAsia="en-SG"/>
        </w:rPr>
        <w:instrText xml:space="preserve"> &gt; 156 "</w:instrText>
      </w:r>
      <w:r w:rsidRPr="00F63F76">
        <w:rPr>
          <w:i/>
          <w:lang w:val="en" w:eastAsia="en-SG"/>
        </w:rPr>
        <w:instrText>z</w:instrText>
      </w:r>
      <w:r w:rsidRPr="00F63F76">
        <w:rPr>
          <w:lang w:val="en" w:eastAsia="en-SG"/>
        </w:rPr>
        <w:instrText>"</w:instrText>
      </w:r>
      <w:r w:rsidRPr="00F63F76">
        <w:rPr>
          <w:lang w:val="en" w:eastAsia="en-SG"/>
        </w:rPr>
        <w:fldChar w:fldCharType="end"/>
      </w:r>
      <w:r w:rsidRPr="00F63F76">
        <w:rPr>
          <w:i/>
          <w:iCs/>
          <w:lang w:val="en" w:eastAsia="en-SG"/>
        </w:rPr>
        <w:fldChar w:fldCharType="begin" w:fldLock="1"/>
      </w:r>
      <w:r w:rsidRPr="00F63F76">
        <w:rPr>
          <w:i/>
          <w:iCs/>
          <w:lang w:val="en" w:eastAsia="en-SG"/>
        </w:rPr>
        <w:instrText>SEQ ParaDisplay \r</w:instrText>
      </w:r>
      <w:r w:rsidRPr="00F63F76">
        <w:rPr>
          <w:i/>
          <w:iCs/>
          <w:lang w:val="en" w:eastAsia="en-SG"/>
        </w:rPr>
        <w:fldChar w:fldCharType="begin" w:fldLock="1"/>
      </w:r>
      <w:r w:rsidRPr="00F63F76">
        <w:rPr>
          <w:i/>
          <w:iCs/>
          <w:lang w:val="en" w:eastAsia="en-SG"/>
        </w:rPr>
        <w:instrText>=MOD(</w:instrText>
      </w:r>
      <w:r w:rsidRPr="00F63F76">
        <w:rPr>
          <w:i/>
          <w:iCs/>
          <w:lang w:val="en" w:eastAsia="en-SG"/>
        </w:rPr>
        <w:fldChar w:fldCharType="begin" w:fldLock="1"/>
      </w:r>
      <w:r w:rsidRPr="00F63F76">
        <w:rPr>
          <w:i/>
          <w:iCs/>
          <w:lang w:val="en" w:eastAsia="en-SG"/>
        </w:rPr>
        <w:instrText>=</w:instrText>
      </w:r>
      <w:r w:rsidRPr="00F63F76">
        <w:rPr>
          <w:i/>
          <w:iCs/>
          <w:lang w:val="en" w:eastAsia="en-SG"/>
        </w:rPr>
        <w:fldChar w:fldCharType="begin" w:fldLock="1"/>
      </w:r>
      <w:r w:rsidRPr="00F63F76">
        <w:rPr>
          <w:i/>
          <w:iCs/>
          <w:lang w:val="en" w:eastAsia="en-SG"/>
        </w:rPr>
        <w:instrText>SEQ SectionText(a) \c</w:instrText>
      </w:r>
      <w:r w:rsidRPr="00F63F76">
        <w:rPr>
          <w:i/>
          <w:iCs/>
          <w:lang w:val="en" w:eastAsia="en-SG"/>
        </w:rPr>
        <w:fldChar w:fldCharType="separate"/>
      </w:r>
      <w:r w:rsidRPr="00F63F76">
        <w:rPr>
          <w:i/>
          <w:iCs/>
          <w:noProof/>
          <w:lang w:val="en" w:eastAsia="en-SG"/>
        </w:rPr>
        <w:instrText>4</w:instrText>
      </w:r>
      <w:r w:rsidRPr="00F63F76">
        <w:rPr>
          <w:i/>
          <w:iCs/>
          <w:lang w:val="en" w:eastAsia="en-SG"/>
        </w:rPr>
        <w:fldChar w:fldCharType="end"/>
      </w:r>
      <w:r w:rsidRPr="00F63F76">
        <w:rPr>
          <w:i/>
          <w:iCs/>
          <w:lang w:val="en" w:eastAsia="en-SG"/>
        </w:rPr>
        <w:instrText>-1</w:instrText>
      </w:r>
      <w:r w:rsidRPr="00F63F76">
        <w:rPr>
          <w:i/>
          <w:iCs/>
          <w:lang w:val="en" w:eastAsia="en-SG"/>
        </w:rPr>
        <w:fldChar w:fldCharType="separate"/>
      </w:r>
      <w:r w:rsidRPr="00F63F76">
        <w:rPr>
          <w:i/>
          <w:iCs/>
          <w:noProof/>
          <w:lang w:val="en" w:eastAsia="en-SG"/>
        </w:rPr>
        <w:instrText>3</w:instrText>
      </w:r>
      <w:r w:rsidRPr="00F63F76">
        <w:rPr>
          <w:i/>
          <w:iCs/>
          <w:lang w:val="en" w:eastAsia="en-SG"/>
        </w:rPr>
        <w:fldChar w:fldCharType="end"/>
      </w:r>
      <w:r w:rsidRPr="00F63F76">
        <w:rPr>
          <w:i/>
          <w:iCs/>
          <w:lang w:val="en" w:eastAsia="en-SG"/>
        </w:rPr>
        <w:instrText>,26)+1</w:instrText>
      </w:r>
      <w:r w:rsidRPr="00F63F76">
        <w:rPr>
          <w:i/>
          <w:iCs/>
          <w:lang w:val="en" w:eastAsia="en-SG"/>
        </w:rPr>
        <w:fldChar w:fldCharType="separate"/>
      </w:r>
      <w:r w:rsidRPr="00F63F76">
        <w:rPr>
          <w:i/>
          <w:iCs/>
          <w:noProof/>
          <w:lang w:val="en" w:eastAsia="en-SG"/>
        </w:rPr>
        <w:instrText>4</w:instrText>
      </w:r>
      <w:r w:rsidRPr="00F63F76">
        <w:rPr>
          <w:i/>
          <w:iCs/>
          <w:lang w:val="en" w:eastAsia="en-SG"/>
        </w:rPr>
        <w:fldChar w:fldCharType="end"/>
      </w:r>
      <w:r w:rsidRPr="00F63F76">
        <w:rPr>
          <w:i/>
          <w:iCs/>
          <w:lang w:val="en" w:eastAsia="en-SG"/>
        </w:rPr>
        <w:instrText xml:space="preserve"> \*alphabetic</w:instrText>
      </w:r>
      <w:r w:rsidRPr="00F63F76">
        <w:rPr>
          <w:i/>
          <w:iCs/>
          <w:lang w:val="en" w:eastAsia="en-SG"/>
        </w:rPr>
        <w:fldChar w:fldCharType="separate"/>
      </w:r>
      <w:r w:rsidRPr="00F63F76">
        <w:rPr>
          <w:i/>
          <w:iCs/>
          <w:noProof/>
          <w:lang w:val="en" w:eastAsia="en-SG"/>
        </w:rPr>
        <w:instrText>d</w:instrText>
      </w:r>
      <w:r w:rsidRPr="00F63F76">
        <w:rPr>
          <w:i/>
          <w:iCs/>
          <w:lang w:val="en" w:eastAsia="en-SG"/>
        </w:rPr>
        <w:fldChar w:fldCharType="end"/>
      </w:r>
      <w:r w:rsidRPr="00F63F76">
        <w:rPr>
          <w:lang w:val="en" w:eastAsia="en-SG"/>
        </w:rPr>
        <w:fldChar w:fldCharType="begin" w:fldLock="1"/>
      </w:r>
      <w:r w:rsidRPr="00F63F76">
        <w:rPr>
          <w:lang w:val="en" w:eastAsia="en-SG"/>
        </w:rPr>
        <w:instrText>SEQ SectionText(i) \r0 \h</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Am2SectionText(1)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Am2SectionInterpretation(a)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SEQ pSectionText(a) \r0\h </w:instrText>
      </w:r>
      <w:r w:rsidRPr="00F63F76">
        <w:rPr>
          <w:lang w:val="en" w:eastAsia="en-SG"/>
        </w:rPr>
        <w:fldChar w:fldCharType="end"/>
      </w:r>
      <w:r w:rsidRPr="00F63F76">
        <w:rPr>
          <w:lang w:val="en" w:eastAsia="en-SG"/>
        </w:rPr>
        <w:fldChar w:fldCharType="begin" w:fldLock="1"/>
      </w:r>
      <w:r w:rsidRPr="00F63F76">
        <w:rPr>
          <w:lang w:val="en" w:eastAsia="en-SG"/>
        </w:rPr>
        <w:instrText xml:space="preserve"> pSectionText(a) \r0\h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iCs/>
          <w:noProof/>
          <w:lang w:val="en" w:eastAsia="en-SG"/>
        </w:rPr>
        <w:t>d</w:t>
      </w:r>
      <w:r w:rsidRPr="00F63F76">
        <w:rPr>
          <w:lang w:val="en" w:eastAsia="en-SG"/>
        </w:rPr>
        <w:t>)</w:t>
      </w:r>
      <w:r w:rsidRPr="00F63F76">
        <w:rPr>
          <w:lang w:val="en" w:eastAsia="en-SG"/>
        </w:rPr>
        <w:fldChar w:fldCharType="end"/>
      </w:r>
      <w:r w:rsidRPr="00F63F76">
        <w:rPr>
          <w:lang w:val="en" w:eastAsia="en-SG"/>
        </w:rPr>
        <w:tab/>
        <w:t>by inserting, immediately after subsection (12), the following subsections:</w:t>
      </w:r>
    </w:p>
    <w:p w14:paraId="1B0CDD23" w14:textId="74E1FD18" w:rsidR="00475B33" w:rsidRPr="00F63F76" w:rsidRDefault="00475B33" w:rsidP="00475B33">
      <w:pPr>
        <w:pStyle w:val="Am2SectionText1"/>
        <w:rPr>
          <w:lang w:eastAsia="en-SG"/>
        </w:rPr>
      </w:pPr>
      <w:r w:rsidRPr="00F63F76">
        <w:rPr>
          <w:lang w:val="en" w:eastAsia="en-SG"/>
        </w:rPr>
        <w:t>“</w:t>
      </w:r>
      <w:r w:rsidRPr="00F63F76">
        <w:rPr>
          <w:lang w:val="en" w:eastAsia="en-SG"/>
        </w:rPr>
        <w:fldChar w:fldCharType="begin" w:fldLock="1"/>
      </w:r>
      <w:r w:rsidRPr="00F63F76">
        <w:rPr>
          <w:lang w:val="en" w:eastAsia="en-SG"/>
        </w:rPr>
        <w:instrText xml:space="preserve"> Quote "(13</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(13)</w:t>
      </w:r>
      <w:r w:rsidRPr="00F63F76">
        <w:rPr>
          <w:lang w:val="en" w:eastAsia="en-SG"/>
        </w:rPr>
        <w:fldChar w:fldCharType="end"/>
      </w:r>
      <w:r w:rsidRPr="00F63F76">
        <w:rPr>
          <w:lang w:val="en" w:eastAsia="en-SG"/>
        </w:rPr>
        <w:t xml:space="preserve">  In this section, </w:t>
      </w:r>
      <w:r w:rsidRPr="00F63F76">
        <w:t>“chargeable value”</w:t>
      </w:r>
      <w:r w:rsidR="00BF7DC0" w:rsidRPr="00F63F76">
        <w:t>,</w:t>
      </w:r>
      <w:r w:rsidRPr="00F63F76">
        <w:t xml:space="preserve"> in relation to a supply, means </w:t>
      </w:r>
      <w:r w:rsidRPr="00F63F76">
        <w:rPr>
          <w:lang w:eastAsia="en-SG"/>
        </w:rPr>
        <w:t>the amount of the invoice or the value of the distantly taxable goods on which tax is chargeable under subsection (1), (3) or (4), as the case may be.</w:t>
      </w:r>
    </w:p>
    <w:p w14:paraId="3B03CA3F" w14:textId="77777777" w:rsidR="00475B33" w:rsidRPr="00F63F76" w:rsidRDefault="00475B33" w:rsidP="0078795E">
      <w:pPr>
        <w:pStyle w:val="Am2SectionText1"/>
        <w:rPr>
          <w:szCs w:val="26"/>
          <w:lang w:eastAsia="en-SG"/>
        </w:rPr>
      </w:pPr>
      <w:r w:rsidRPr="00F63F76">
        <w:fldChar w:fldCharType="begin" w:fldLock="1"/>
      </w:r>
      <w:r w:rsidRPr="00F63F76">
        <w:instrText xml:space="preserve"> Quote "(14</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(14)</w:t>
      </w:r>
      <w:r w:rsidRPr="00F63F76">
        <w:fldChar w:fldCharType="end"/>
      </w:r>
      <w:r w:rsidRPr="00F63F76">
        <w:t>  In this section, a reference to the performance of a supply is a reference to </w:t>
      </w:r>
      <w:r w:rsidRPr="00F63F76">
        <w:rPr>
          <w:szCs w:val="26"/>
          <w:lang w:eastAsia="en-SG"/>
        </w:rPr>
        <w:t>—</w:t>
      </w:r>
    </w:p>
    <w:p w14:paraId="1B72B352" w14:textId="3E124B3D" w:rsidR="00475B33" w:rsidRPr="00F63F76" w:rsidRDefault="00475B33" w:rsidP="00475B33">
      <w:pPr>
        <w:pStyle w:val="Am2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a</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a</w:t>
      </w:r>
      <w:r w:rsidRPr="00F63F76">
        <w:rPr>
          <w:lang w:eastAsia="en-SG"/>
        </w:rPr>
        <w:t>)</w:t>
      </w:r>
      <w:r w:rsidRPr="00F63F76">
        <w:rPr>
          <w:lang w:eastAsia="en-SG"/>
        </w:rPr>
        <w:fldChar w:fldCharType="end"/>
      </w:r>
      <w:r w:rsidRPr="00F63F76">
        <w:rPr>
          <w:lang w:eastAsia="en-SG"/>
        </w:rPr>
        <w:tab/>
        <w:t>for a supply of goods — the delivery of the goods;</w:t>
      </w:r>
      <w:r w:rsidR="00BF7DC0" w:rsidRPr="00F63F76">
        <w:rPr>
          <w:lang w:eastAsia="en-SG"/>
        </w:rPr>
        <w:t xml:space="preserve"> and</w:t>
      </w:r>
    </w:p>
    <w:p w14:paraId="1A5621DD" w14:textId="77777777" w:rsidR="00475B33" w:rsidRPr="00F63F76" w:rsidRDefault="00475B33" w:rsidP="0078795E">
      <w:pPr>
        <w:pStyle w:val="Am2SectionTexta"/>
        <w:rPr>
          <w:lang w:eastAsia="en-SG"/>
        </w:rPr>
      </w:pPr>
      <w:r w:rsidRPr="00F63F76">
        <w:rPr>
          <w:lang w:eastAsia="en-SG"/>
        </w:rPr>
        <w:tab/>
      </w:r>
      <w:r w:rsidRPr="00F63F76">
        <w:rPr>
          <w:lang w:eastAsia="en-SG"/>
        </w:rPr>
        <w:fldChar w:fldCharType="begin" w:fldLock="1"/>
      </w:r>
      <w:r w:rsidRPr="00F63F76">
        <w:rPr>
          <w:lang w:eastAsia="en-SG"/>
        </w:rPr>
        <w:instrText xml:space="preserve"> Quote "(</w:instrText>
      </w:r>
      <w:r w:rsidRPr="00F63F76">
        <w:rPr>
          <w:i/>
          <w:lang w:eastAsia="en-SG"/>
        </w:rPr>
        <w:instrText>b</w:instrText>
      </w:r>
      <w:r w:rsidRPr="00F63F76">
        <w:rPr>
          <w:lang w:eastAsia="en-SG"/>
        </w:rPr>
        <w:fldChar w:fldCharType="begin" w:fldLock="1"/>
      </w:r>
      <w:r w:rsidRPr="00F63F76">
        <w:rPr>
          <w:lang w:eastAsia="en-SG"/>
        </w:rPr>
        <w:instrText xml:space="preserve"> Preserved=Yes </w:instrText>
      </w:r>
      <w:r w:rsidRPr="00F63F76">
        <w:rPr>
          <w:lang w:eastAsia="en-SG"/>
        </w:rPr>
        <w:fldChar w:fldCharType="end"/>
      </w:r>
      <w:r w:rsidRPr="00F63F76">
        <w:rPr>
          <w:lang w:eastAsia="en-SG"/>
        </w:rPr>
        <w:instrText xml:space="preserve">)" </w:instrText>
      </w:r>
      <w:r w:rsidRPr="00F63F76">
        <w:rPr>
          <w:lang w:eastAsia="en-SG"/>
        </w:rPr>
        <w:fldChar w:fldCharType="separate"/>
      </w:r>
      <w:r w:rsidRPr="00F63F76">
        <w:rPr>
          <w:lang w:eastAsia="en-SG"/>
        </w:rPr>
        <w:t>(</w:t>
      </w:r>
      <w:r w:rsidRPr="00F63F76">
        <w:rPr>
          <w:i/>
          <w:lang w:eastAsia="en-SG"/>
        </w:rPr>
        <w:t>b</w:t>
      </w:r>
      <w:r w:rsidRPr="00F63F76">
        <w:rPr>
          <w:lang w:eastAsia="en-SG"/>
        </w:rPr>
        <w:t>)</w:t>
      </w:r>
      <w:r w:rsidRPr="00F63F76">
        <w:rPr>
          <w:lang w:eastAsia="en-SG"/>
        </w:rPr>
        <w:fldChar w:fldCharType="end"/>
      </w:r>
      <w:r w:rsidRPr="00F63F76">
        <w:rPr>
          <w:lang w:eastAsia="en-SG"/>
        </w:rPr>
        <w:tab/>
        <w:t>for a supply of services — the performance of the services.</w:t>
      </w:r>
    </w:p>
    <w:p w14:paraId="755DE34A" w14:textId="77777777" w:rsidR="00475B33" w:rsidRPr="00F63F76" w:rsidRDefault="00475B33" w:rsidP="00475B33">
      <w:pPr>
        <w:pStyle w:val="Am2SectionText1"/>
      </w:pPr>
      <w:r w:rsidRPr="00F63F76">
        <w:fldChar w:fldCharType="begin" w:fldLock="1"/>
      </w:r>
      <w:r w:rsidRPr="00F63F76">
        <w:instrText xml:space="preserve"> Quote "(15</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(15)</w:t>
      </w:r>
      <w:r w:rsidRPr="00F63F76">
        <w:fldChar w:fldCharType="end"/>
      </w:r>
      <w:r w:rsidRPr="00F63F76">
        <w:t>  Unless otherwise specified, this section applies despite anything in —</w:t>
      </w:r>
    </w:p>
    <w:p w14:paraId="2DE57D14" w14:textId="77777777" w:rsidR="00475B33" w:rsidRPr="00F63F76" w:rsidRDefault="00475B33" w:rsidP="00475B33">
      <w:pPr>
        <w:pStyle w:val="Am2SectionTexta"/>
      </w:pPr>
      <w:r w:rsidRPr="00F63F76">
        <w:tab/>
      </w:r>
      <w:r w:rsidRPr="00F63F76">
        <w:fldChar w:fldCharType="begin" w:fldLock="1"/>
      </w:r>
      <w:r w:rsidRPr="00F63F76">
        <w:instrText xml:space="preserve"> Quote "(</w:instrText>
      </w:r>
      <w:r w:rsidRPr="00F63F76">
        <w:rPr>
          <w:i/>
        </w:rPr>
        <w:instrText>a</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r w:rsidRPr="00F63F76">
        <w:rPr>
          <w:i/>
        </w:rPr>
        <w:t>a</w:t>
      </w:r>
      <w:r w:rsidRPr="00F63F76">
        <w:t>)</w:t>
      </w:r>
      <w:r w:rsidRPr="00F63F76">
        <w:fldChar w:fldCharType="end"/>
      </w:r>
      <w:r w:rsidRPr="00F63F76">
        <w:tab/>
        <w:t>section 11C; or</w:t>
      </w:r>
    </w:p>
    <w:p w14:paraId="00F174F9" w14:textId="40B76DFD" w:rsidR="00475B33" w:rsidRPr="00F63F76" w:rsidRDefault="00475B33" w:rsidP="00222C57">
      <w:pPr>
        <w:pStyle w:val="Am2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b</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b</w:t>
      </w:r>
      <w:r w:rsidRPr="00F63F76">
        <w:rPr>
          <w:lang w:val="en" w:eastAsia="en-SG"/>
        </w:rPr>
        <w:t>)</w:t>
      </w:r>
      <w:r w:rsidRPr="00F63F76">
        <w:rPr>
          <w:lang w:val="en" w:eastAsia="en-SG"/>
        </w:rPr>
        <w:fldChar w:fldCharType="end"/>
      </w:r>
      <w:r w:rsidRPr="00F63F76">
        <w:rPr>
          <w:lang w:val="en" w:eastAsia="en-SG"/>
        </w:rPr>
        <w:tab/>
        <w:t>Division 1 of Part 6A.</w:t>
      </w:r>
      <w:r w:rsidRPr="00F63F76">
        <w:rPr>
          <w:lang w:val="en"/>
        </w:rPr>
        <w:t>”.</w:t>
      </w:r>
    </w:p>
    <w:p w14:paraId="4A211400" w14:textId="77777777" w:rsidR="00475B33" w:rsidRPr="00F63F76" w:rsidRDefault="00475B33" w:rsidP="00475B33">
      <w:pPr>
        <w:pStyle w:val="SectionHeading"/>
      </w:pPr>
      <w:r w:rsidRPr="00F63F76">
        <w:t>Amendment of Third Schedule</w:t>
      </w:r>
    </w:p>
    <w:p w14:paraId="72092FE5" w14:textId="77777777" w:rsidR="00475B33" w:rsidRPr="00F63F76" w:rsidRDefault="00475B33" w:rsidP="00475B33">
      <w:pPr>
        <w:pStyle w:val="SectionText1"/>
      </w:pPr>
      <w:r w:rsidRPr="00F63F76">
        <w:fldChar w:fldCharType="begin" w:fldLock="1"/>
      </w:r>
      <w:r w:rsidRPr="00F63F76">
        <w:instrText xml:space="preserve"> Quote "</w:instrText>
      </w:r>
      <w:r w:rsidRPr="00F63F76">
        <w:rPr>
          <w:b/>
          <w:bCs/>
        </w:rPr>
        <w:fldChar w:fldCharType="begin" w:fldLock="1"/>
      </w:r>
      <w:r w:rsidRPr="00F63F76">
        <w:rPr>
          <w:b/>
          <w:bCs/>
        </w:rPr>
        <w:instrText>SEQ SectionText(1.) \h</w:instrText>
      </w:r>
      <w:r w:rsidRPr="00F63F76">
        <w:rPr>
          <w:b/>
          <w:bCs/>
        </w:rPr>
        <w:fldChar w:fldCharType="end"/>
      </w:r>
      <w:r w:rsidRPr="00F63F76">
        <w:rPr>
          <w:b/>
          <w:bCs/>
        </w:rPr>
        <w:fldChar w:fldCharType="begin" w:fldLock="1"/>
      </w:r>
      <w:r w:rsidRPr="00F63F76">
        <w:rPr>
          <w:b/>
          <w:bCs/>
        </w:rPr>
        <w:instrText>SEQ ParaDisplay1</w:instrText>
      </w:r>
      <w:r w:rsidRPr="00F63F76">
        <w:rPr>
          <w:b/>
          <w:bCs/>
        </w:rPr>
        <w:fldChar w:fldCharType="separate"/>
      </w:r>
      <w:r w:rsidRPr="00F63F76">
        <w:rPr>
          <w:b/>
          <w:bCs/>
          <w:noProof/>
        </w:rPr>
        <w:instrText>15</w:instrText>
      </w:r>
      <w:r w:rsidRPr="00F63F76">
        <w:rPr>
          <w:b/>
          <w:bCs/>
        </w:rPr>
        <w:fldChar w:fldCharType="end"/>
      </w:r>
      <w:r w:rsidRPr="00F63F76">
        <w:fldChar w:fldCharType="begin" w:fldLock="1"/>
      </w:r>
      <w:r w:rsidRPr="00F63F76">
        <w:instrText xml:space="preserve"> SEQ SectionText(1) \r0\h </w:instrText>
      </w:r>
      <w:r w:rsidRPr="00F63F76">
        <w:fldChar w:fldCharType="end"/>
      </w:r>
      <w:r w:rsidRPr="00F63F76">
        <w:fldChar w:fldCharType="begin" w:fldLock="1"/>
      </w:r>
      <w:r w:rsidRPr="00F63F76">
        <w:instrText xml:space="preserve"> SEQ SectionInterpretation(a) \r0\h </w:instrText>
      </w:r>
      <w:r w:rsidRPr="00F63F76">
        <w:fldChar w:fldCharType="end"/>
      </w:r>
      <w:r w:rsidRPr="00F63F76">
        <w:fldChar w:fldCharType="begin" w:fldLock="1"/>
      </w:r>
      <w:r w:rsidRPr="00F63F76">
        <w:instrText xml:space="preserve"> SEQ SectionText(a) \r0\h </w:instrText>
      </w:r>
      <w:r w:rsidRPr="00F63F76">
        <w:fldChar w:fldCharType="end"/>
      </w:r>
      <w:r w:rsidRPr="00F63F76">
        <w:fldChar w:fldCharType="begin" w:fldLock="1"/>
      </w:r>
      <w:r w:rsidRPr="00F63F76">
        <w:instrText xml:space="preserve"> SEQ pSectionText1. \r0\h </w:instrText>
      </w:r>
      <w:r w:rsidRPr="00F63F76">
        <w:fldChar w:fldCharType="end"/>
      </w:r>
      <w:r w:rsidRPr="00F63F76">
        <w:fldChar w:fldCharType="begin" w:fldLock="1"/>
      </w:r>
      <w:r w:rsidRPr="00F63F76">
        <w:instrText xml:space="preserve"> SEQ SectionIllustrationText(a) \r0\h </w:instrText>
      </w:r>
      <w:r w:rsidRPr="00F63F76">
        <w:fldChar w:fldCharType="end"/>
      </w:r>
      <w:r w:rsidRPr="00F63F76">
        <w:fldChar w:fldCharType="begin" w:fldLock="1"/>
      </w:r>
      <w:r w:rsidRPr="00F63F76">
        <w:instrText xml:space="preserve"> SEQ SectionExplanationText\r0\h </w:instrText>
      </w:r>
      <w:r w:rsidRPr="00F63F76">
        <w:fldChar w:fldCharType="end"/>
      </w:r>
      <w:r w:rsidRPr="00F63F76">
        <w:fldChar w:fldCharType="begin" w:fldLock="1"/>
      </w:r>
      <w:r w:rsidRPr="00F63F76">
        <w:instrText xml:space="preserve"> SEQ SectionExceptionText\r0\h </w:instrText>
      </w:r>
      <w:r w:rsidRPr="00F63F76">
        <w:fldChar w:fldCharType="end"/>
      </w:r>
      <w:r w:rsidRPr="00F63F76">
        <w:rPr>
          <w:b/>
          <w:bCs/>
        </w:rPr>
        <w:instrText>.</w:instrText>
      </w:r>
      <w:r w:rsidRPr="00F63F76">
        <w:instrText xml:space="preserve">" </w:instrText>
      </w:r>
      <w:r w:rsidRPr="00F63F76">
        <w:fldChar w:fldCharType="separate"/>
      </w:r>
      <w:r w:rsidRPr="00F63F76">
        <w:rPr>
          <w:b/>
          <w:bCs/>
          <w:noProof/>
        </w:rPr>
        <w:t>15</w:t>
      </w:r>
      <w:r w:rsidRPr="00F63F76">
        <w:rPr>
          <w:b/>
          <w:bCs/>
        </w:rPr>
        <w:t>.</w:t>
      </w:r>
      <w:r w:rsidRPr="00F63F76">
        <w:fldChar w:fldCharType="end"/>
      </w:r>
      <w:r w:rsidRPr="00F63F76">
        <w:t>  The Third Schedule to the principal Act is amended —</w:t>
      </w:r>
    </w:p>
    <w:p w14:paraId="657F5F12" w14:textId="77777777" w:rsidR="00475B33" w:rsidRPr="00F63F76" w:rsidRDefault="00475B33" w:rsidP="00475B33">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1</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1</w:instrText>
      </w:r>
      <w:r w:rsidRPr="00F63F76">
        <w:rPr>
          <w:i/>
          <w:iCs/>
        </w:rPr>
        <w:fldChar w:fldCharType="end"/>
      </w:r>
      <w:r w:rsidRPr="00F63F76">
        <w:rPr>
          <w:i/>
          <w:iCs/>
        </w:rPr>
        <w:instrText>-1</w:instrText>
      </w:r>
      <w:r w:rsidRPr="00F63F76">
        <w:rPr>
          <w:i/>
          <w:iCs/>
        </w:rPr>
        <w:fldChar w:fldCharType="separate"/>
      </w:r>
      <w:r w:rsidRPr="00F63F76">
        <w:rPr>
          <w:i/>
          <w:iCs/>
          <w:noProof/>
        </w:rPr>
        <w:instrText>0</w:instrText>
      </w:r>
      <w:r w:rsidRPr="00F63F76">
        <w:rPr>
          <w:i/>
          <w:iCs/>
        </w:rPr>
        <w:fldChar w:fldCharType="end"/>
      </w:r>
      <w:r w:rsidRPr="00F63F76">
        <w:rPr>
          <w:i/>
          <w:iCs/>
        </w:rPr>
        <w:instrText>,26)+1</w:instrText>
      </w:r>
      <w:r w:rsidRPr="00F63F76">
        <w:rPr>
          <w:i/>
          <w:iCs/>
        </w:rPr>
        <w:fldChar w:fldCharType="separate"/>
      </w:r>
      <w:r w:rsidRPr="00F63F76">
        <w:rPr>
          <w:i/>
          <w:iCs/>
          <w:noProof/>
        </w:rPr>
        <w:instrText>1</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a</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a</w:t>
      </w:r>
      <w:r w:rsidRPr="00F63F76">
        <w:t>)</w:t>
      </w:r>
      <w:r w:rsidRPr="00F63F76">
        <w:fldChar w:fldCharType="end"/>
      </w:r>
      <w:r w:rsidRPr="00F63F76">
        <w:tab/>
        <w:t>by deleting sub-paragraph (</w:t>
      </w:r>
      <w:r w:rsidRPr="00F63F76">
        <w:rPr>
          <w:i/>
          <w:iCs/>
        </w:rPr>
        <w:t>a</w:t>
      </w:r>
      <w:r w:rsidRPr="00F63F76">
        <w:t>) of paragraph 15(1), and substituting the following sub-paragraph:</w:t>
      </w:r>
    </w:p>
    <w:p w14:paraId="626F318B" w14:textId="77777777" w:rsidR="00475B33" w:rsidRPr="00F63F76" w:rsidRDefault="00475B33" w:rsidP="00475B33">
      <w:pPr>
        <w:pStyle w:val="Am2ScheduleSectionTexta"/>
      </w:pPr>
      <w:r w:rsidRPr="00F63F76">
        <w:rPr>
          <w:lang w:val="en" w:eastAsia="en-SG"/>
        </w:rPr>
        <w:lastRenderedPageBreak/>
        <w:tab/>
        <w:t>“</w:t>
      </w:r>
      <w:r w:rsidRPr="00F63F76">
        <w:rPr>
          <w:lang w:val="en" w:eastAsia="en-SG"/>
        </w:rPr>
        <w:fldChar w:fldCharType="begin" w:fldLock="1"/>
      </w:r>
      <w:r w:rsidRPr="00F63F76">
        <w:rPr>
          <w:lang w:val="en" w:eastAsia="en-SG"/>
        </w:rPr>
        <w:instrText xml:space="preserve"> Quote "(</w:instrText>
      </w:r>
      <w:r w:rsidRPr="00F63F76">
        <w:rPr>
          <w:i/>
          <w:lang w:val="en" w:eastAsia="en-SG"/>
        </w:rPr>
        <w:instrText>a</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a</w:t>
      </w:r>
      <w:r w:rsidRPr="00F63F76">
        <w:rPr>
          <w:lang w:val="en" w:eastAsia="en-SG"/>
        </w:rPr>
        <w:t>)</w:t>
      </w:r>
      <w:r w:rsidRPr="00F63F76">
        <w:rPr>
          <w:lang w:val="en" w:eastAsia="en-SG"/>
        </w:rPr>
        <w:fldChar w:fldCharType="end"/>
      </w:r>
      <w:r w:rsidRPr="00F63F76">
        <w:rPr>
          <w:lang w:val="en" w:eastAsia="en-SG"/>
        </w:rPr>
        <w:tab/>
      </w:r>
      <w:r w:rsidRPr="00F63F76">
        <w:rPr>
          <w:color w:val="000000"/>
          <w:szCs w:val="22"/>
          <w:lang w:val="en" w:eastAsia="en-SG"/>
        </w:rPr>
        <w:t xml:space="preserve">the services were previously supplied by a taxable person who belongs in Singapore to </w:t>
      </w:r>
      <w:r w:rsidRPr="00F63F76">
        <w:t xml:space="preserve">the </w:t>
      </w:r>
      <w:r w:rsidRPr="00F63F76">
        <w:rPr>
          <w:lang w:val="en"/>
        </w:rPr>
        <w:t>person who belongs in a country other than Singapore mentioned in section 14(1)(</w:t>
      </w:r>
      <w:r w:rsidRPr="00F63F76">
        <w:rPr>
          <w:i/>
          <w:iCs/>
          <w:lang w:val="en"/>
        </w:rPr>
        <w:t>b</w:t>
      </w:r>
      <w:r w:rsidRPr="00F63F76">
        <w:rPr>
          <w:lang w:val="en"/>
        </w:rPr>
        <w:t>)(</w:t>
      </w:r>
      <w:proofErr w:type="spellStart"/>
      <w:r w:rsidRPr="00F63F76">
        <w:rPr>
          <w:lang w:val="en"/>
        </w:rPr>
        <w:t>i</w:t>
      </w:r>
      <w:proofErr w:type="spellEnd"/>
      <w:r w:rsidRPr="00F63F76">
        <w:rPr>
          <w:lang w:val="en"/>
        </w:rPr>
        <w:t>) or the branch of a person in a country other than Singapore mentioned in section 14(1)(</w:t>
      </w:r>
      <w:r w:rsidRPr="00F63F76">
        <w:rPr>
          <w:i/>
          <w:iCs/>
          <w:lang w:val="en"/>
        </w:rPr>
        <w:t>b</w:t>
      </w:r>
      <w:r w:rsidRPr="00F63F76">
        <w:rPr>
          <w:lang w:val="en"/>
        </w:rPr>
        <w:t>)(ii),</w:t>
      </w:r>
      <w:r w:rsidRPr="00F63F76">
        <w:t xml:space="preserve"> that —</w:t>
      </w:r>
    </w:p>
    <w:p w14:paraId="5ECC92F0" w14:textId="77777777" w:rsidR="00475B33" w:rsidRPr="00F63F76" w:rsidRDefault="00475B33" w:rsidP="00475B33">
      <w:pPr>
        <w:pStyle w:val="Am2ScheduleSectionTexti"/>
      </w:pPr>
      <w:r w:rsidRPr="00F63F76">
        <w:tab/>
      </w:r>
      <w:r w:rsidRPr="00F63F76">
        <w:fldChar w:fldCharType="begin" w:fldLock="1"/>
      </w:r>
      <w:r w:rsidRPr="00F63F76">
        <w:instrText xml:space="preserve"> Quote "(i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w:t>
      </w:r>
      <w:proofErr w:type="spellStart"/>
      <w:r w:rsidRPr="00F63F76">
        <w:t>i</w:t>
      </w:r>
      <w:proofErr w:type="spellEnd"/>
      <w:r w:rsidRPr="00F63F76">
        <w:t>)</w:t>
      </w:r>
      <w:r w:rsidRPr="00F63F76">
        <w:fldChar w:fldCharType="end"/>
      </w:r>
      <w:r w:rsidRPr="00F63F76">
        <w:tab/>
        <w:t>is not a registered person; or</w:t>
      </w:r>
    </w:p>
    <w:p w14:paraId="692DDB2D" w14:textId="77777777" w:rsidR="00475B33" w:rsidRPr="00F63F76" w:rsidRDefault="00475B33" w:rsidP="00475B33">
      <w:pPr>
        <w:pStyle w:val="Am2ScheduleSectionTexti"/>
        <w:rPr>
          <w:color w:val="000000"/>
          <w:szCs w:val="22"/>
          <w:lang w:val="en" w:eastAsia="en-SG"/>
        </w:rPr>
      </w:pPr>
      <w:r w:rsidRPr="00F63F76">
        <w:tab/>
      </w:r>
      <w:r w:rsidRPr="00F63F76">
        <w:fldChar w:fldCharType="begin" w:fldLock="1"/>
      </w:r>
      <w:r w:rsidRPr="00F63F76">
        <w:instrText xml:space="preserve"> Quote "(ii</w:instrText>
      </w:r>
      <w:r w:rsidRPr="00F63F76">
        <w:fldChar w:fldCharType="begin" w:fldLock="1"/>
      </w:r>
      <w:r w:rsidRPr="00F63F76">
        <w:instrText xml:space="preserve"> Preserved=Yes </w:instrText>
      </w:r>
      <w:r w:rsidRPr="00F63F76">
        <w:fldChar w:fldCharType="end"/>
      </w:r>
      <w:r w:rsidRPr="00F63F76">
        <w:instrText xml:space="preserve">)" </w:instrText>
      </w:r>
      <w:r w:rsidRPr="00F63F76">
        <w:fldChar w:fldCharType="separate"/>
      </w:r>
      <w:r w:rsidRPr="00F63F76">
        <w:t>(ii)</w:t>
      </w:r>
      <w:r w:rsidRPr="00F63F76">
        <w:fldChar w:fldCharType="end"/>
      </w:r>
      <w:r w:rsidRPr="00F63F76">
        <w:tab/>
        <w:t>is a registered (Seventh Schedule — pay only) person,</w:t>
      </w:r>
    </w:p>
    <w:p w14:paraId="1F3E2CF5" w14:textId="77777777" w:rsidR="00475B33" w:rsidRPr="00F63F76" w:rsidRDefault="00475B33" w:rsidP="00475B33">
      <w:pPr>
        <w:pStyle w:val="Am2ScheduleSectionTextaN"/>
        <w:rPr>
          <w:sz w:val="26"/>
          <w:szCs w:val="26"/>
        </w:rPr>
      </w:pPr>
      <w:r w:rsidRPr="00F63F76">
        <w:rPr>
          <w:lang w:val="en" w:eastAsia="en-SG"/>
        </w:rPr>
        <w:t>(</w:t>
      </w:r>
      <w:proofErr w:type="gramStart"/>
      <w:r w:rsidRPr="00F63F76">
        <w:rPr>
          <w:lang w:val="en" w:eastAsia="en-SG"/>
        </w:rPr>
        <w:t>called</w:t>
      </w:r>
      <w:proofErr w:type="gramEnd"/>
      <w:r w:rsidRPr="00F63F76">
        <w:rPr>
          <w:lang w:val="en" w:eastAsia="en-SG"/>
        </w:rPr>
        <w:t xml:space="preserve"> in this paragraph the overseas supplier) who subsequently supplied those services to the recipient; and</w:t>
      </w:r>
      <w:r w:rsidRPr="00F63F76">
        <w:t>”</w:t>
      </w:r>
      <w:r w:rsidRPr="00F63F76">
        <w:rPr>
          <w:sz w:val="26"/>
          <w:szCs w:val="26"/>
        </w:rPr>
        <w:t>; and</w:t>
      </w:r>
    </w:p>
    <w:p w14:paraId="2F4F8427" w14:textId="77777777" w:rsidR="00475B33" w:rsidRPr="00F63F76" w:rsidRDefault="00475B33" w:rsidP="002A3C7A">
      <w:pPr>
        <w:pStyle w:val="SectionTexta"/>
      </w:pPr>
      <w:r w:rsidRPr="00F63F76">
        <w:tab/>
      </w:r>
      <w:r w:rsidRPr="00F63F76">
        <w:fldChar w:fldCharType="begin" w:fldLock="1"/>
      </w:r>
      <w:r w:rsidRPr="00F63F76">
        <w:instrText xml:space="preserve"> Quote "(</w:instrText>
      </w:r>
      <w:r w:rsidRPr="00F63F76">
        <w:fldChar w:fldCharType="begin" w:fldLock="1"/>
      </w:r>
      <w:r w:rsidRPr="00F63F76">
        <w:instrText>SEQ SectionText(a) \h</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26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52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78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104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130 "</w:instrText>
      </w:r>
      <w:r w:rsidRPr="00F63F76">
        <w:rPr>
          <w:i/>
        </w:rPr>
        <w:instrText>z</w:instrText>
      </w:r>
      <w:r w:rsidRPr="00F63F76">
        <w:instrText>"</w:instrText>
      </w:r>
      <w:r w:rsidRPr="00F63F76">
        <w:fldChar w:fldCharType="end"/>
      </w:r>
      <w:r w:rsidRPr="00F63F76">
        <w:fldChar w:fldCharType="begin" w:fldLock="1"/>
      </w:r>
      <w:r w:rsidRPr="00F63F76">
        <w:instrText xml:space="preserve">IF </w:instrText>
      </w:r>
      <w:r w:rsidRPr="00F63F76">
        <w:fldChar w:fldCharType="begin" w:fldLock="1"/>
      </w:r>
      <w:r w:rsidRPr="00F63F76">
        <w:instrText>SEQ SectionText(a) \c</w:instrText>
      </w:r>
      <w:r w:rsidRPr="00F63F76">
        <w:fldChar w:fldCharType="separate"/>
      </w:r>
      <w:r w:rsidRPr="00F63F76">
        <w:rPr>
          <w:noProof/>
        </w:rPr>
        <w:instrText>2</w:instrText>
      </w:r>
      <w:r w:rsidRPr="00F63F76">
        <w:rPr>
          <w:noProof/>
        </w:rPr>
        <w:fldChar w:fldCharType="end"/>
      </w:r>
      <w:r w:rsidRPr="00F63F76">
        <w:instrText xml:space="preserve"> &gt; 156 "</w:instrText>
      </w:r>
      <w:r w:rsidRPr="00F63F76">
        <w:rPr>
          <w:i/>
        </w:rPr>
        <w:instrText>z</w:instrText>
      </w:r>
      <w:r w:rsidRPr="00F63F76">
        <w:instrText>"</w:instrText>
      </w:r>
      <w:r w:rsidRPr="00F63F76">
        <w:fldChar w:fldCharType="end"/>
      </w:r>
      <w:r w:rsidRPr="00F63F76">
        <w:rPr>
          <w:i/>
          <w:iCs/>
        </w:rPr>
        <w:fldChar w:fldCharType="begin" w:fldLock="1"/>
      </w:r>
      <w:r w:rsidRPr="00F63F76">
        <w:rPr>
          <w:i/>
          <w:iCs/>
        </w:rPr>
        <w:instrText>SEQ ParaDisplay \r</w:instrText>
      </w:r>
      <w:r w:rsidRPr="00F63F76">
        <w:rPr>
          <w:i/>
          <w:iCs/>
        </w:rPr>
        <w:fldChar w:fldCharType="begin" w:fldLock="1"/>
      </w:r>
      <w:r w:rsidRPr="00F63F76">
        <w:rPr>
          <w:i/>
          <w:iCs/>
        </w:rPr>
        <w:instrText>=MOD(</w:instrText>
      </w:r>
      <w:r w:rsidRPr="00F63F76">
        <w:rPr>
          <w:i/>
          <w:iCs/>
        </w:rPr>
        <w:fldChar w:fldCharType="begin" w:fldLock="1"/>
      </w:r>
      <w:r w:rsidRPr="00F63F76">
        <w:rPr>
          <w:i/>
          <w:iCs/>
        </w:rPr>
        <w:instrText>=</w:instrText>
      </w:r>
      <w:r w:rsidRPr="00F63F76">
        <w:rPr>
          <w:i/>
          <w:iCs/>
        </w:rPr>
        <w:fldChar w:fldCharType="begin" w:fldLock="1"/>
      </w:r>
      <w:r w:rsidRPr="00F63F76">
        <w:rPr>
          <w:i/>
          <w:iCs/>
        </w:rPr>
        <w:instrText>SEQ SectionText(a) \c</w:instrText>
      </w:r>
      <w:r w:rsidRPr="00F63F76">
        <w:rPr>
          <w:i/>
          <w:iCs/>
        </w:rPr>
        <w:fldChar w:fldCharType="separate"/>
      </w:r>
      <w:r w:rsidRPr="00F63F76">
        <w:rPr>
          <w:i/>
          <w:iCs/>
          <w:noProof/>
        </w:rPr>
        <w:instrText>2</w:instrText>
      </w:r>
      <w:r w:rsidRPr="00F63F76">
        <w:rPr>
          <w:i/>
          <w:iCs/>
        </w:rPr>
        <w:fldChar w:fldCharType="end"/>
      </w:r>
      <w:r w:rsidRPr="00F63F76">
        <w:rPr>
          <w:i/>
          <w:iCs/>
        </w:rPr>
        <w:instrText>-1</w:instrText>
      </w:r>
      <w:r w:rsidRPr="00F63F76">
        <w:rPr>
          <w:i/>
          <w:iCs/>
        </w:rPr>
        <w:fldChar w:fldCharType="separate"/>
      </w:r>
      <w:r w:rsidRPr="00F63F76">
        <w:rPr>
          <w:i/>
          <w:iCs/>
          <w:noProof/>
        </w:rPr>
        <w:instrText>1</w:instrText>
      </w:r>
      <w:r w:rsidRPr="00F63F76">
        <w:rPr>
          <w:i/>
          <w:iCs/>
        </w:rPr>
        <w:fldChar w:fldCharType="end"/>
      </w:r>
      <w:r w:rsidRPr="00F63F76">
        <w:rPr>
          <w:i/>
          <w:iCs/>
        </w:rPr>
        <w:instrText>,26)+1</w:instrText>
      </w:r>
      <w:r w:rsidRPr="00F63F76">
        <w:rPr>
          <w:i/>
          <w:iCs/>
        </w:rPr>
        <w:fldChar w:fldCharType="separate"/>
      </w:r>
      <w:r w:rsidRPr="00F63F76">
        <w:rPr>
          <w:i/>
          <w:iCs/>
          <w:noProof/>
        </w:rPr>
        <w:instrText>2</w:instrText>
      </w:r>
      <w:r w:rsidRPr="00F63F76">
        <w:rPr>
          <w:i/>
          <w:iCs/>
        </w:rPr>
        <w:fldChar w:fldCharType="end"/>
      </w:r>
      <w:r w:rsidRPr="00F63F76">
        <w:rPr>
          <w:i/>
          <w:iCs/>
        </w:rPr>
        <w:instrText xml:space="preserve"> \*alphabetic</w:instrText>
      </w:r>
      <w:r w:rsidRPr="00F63F76">
        <w:rPr>
          <w:i/>
          <w:iCs/>
        </w:rPr>
        <w:fldChar w:fldCharType="separate"/>
      </w:r>
      <w:r w:rsidRPr="00F63F76">
        <w:rPr>
          <w:i/>
          <w:iCs/>
          <w:noProof/>
        </w:rPr>
        <w:instrText>b</w:instrText>
      </w:r>
      <w:r w:rsidRPr="00F63F76">
        <w:rPr>
          <w:i/>
          <w:iCs/>
        </w:rPr>
        <w:fldChar w:fldCharType="end"/>
      </w:r>
      <w:r w:rsidRPr="00F63F76">
        <w:fldChar w:fldCharType="begin" w:fldLock="1"/>
      </w:r>
      <w:r w:rsidRPr="00F63F76">
        <w:instrText>SEQ SectionText(i) \r0 \h</w:instrText>
      </w:r>
      <w:r w:rsidRPr="00F63F76">
        <w:fldChar w:fldCharType="end"/>
      </w:r>
      <w:r w:rsidRPr="00F63F76">
        <w:fldChar w:fldCharType="begin" w:fldLock="1"/>
      </w:r>
      <w:r w:rsidRPr="00F63F76">
        <w:instrText xml:space="preserve"> SEQ Am2SectionText(1) \r0\h </w:instrText>
      </w:r>
      <w:r w:rsidRPr="00F63F76">
        <w:fldChar w:fldCharType="end"/>
      </w:r>
      <w:r w:rsidRPr="00F63F76">
        <w:fldChar w:fldCharType="begin" w:fldLock="1"/>
      </w:r>
      <w:r w:rsidRPr="00F63F76">
        <w:instrText xml:space="preserve"> SEQ Am2SectionInterpretation(a) \r0\h </w:instrText>
      </w:r>
      <w:r w:rsidRPr="00F63F76">
        <w:fldChar w:fldCharType="end"/>
      </w:r>
      <w:r w:rsidRPr="00F63F76">
        <w:fldChar w:fldCharType="begin" w:fldLock="1"/>
      </w:r>
      <w:r w:rsidRPr="00F63F76">
        <w:instrText xml:space="preserve"> SEQ pSectionText(a) \r0\h </w:instrText>
      </w:r>
      <w:r w:rsidRPr="00F63F76">
        <w:fldChar w:fldCharType="end"/>
      </w:r>
      <w:r w:rsidRPr="00F63F76">
        <w:fldChar w:fldCharType="begin" w:fldLock="1"/>
      </w:r>
      <w:r w:rsidRPr="00F63F76">
        <w:instrText xml:space="preserve"> pSectionText(a) \r0\h </w:instrText>
      </w:r>
      <w:r w:rsidRPr="00F63F76">
        <w:fldChar w:fldCharType="end"/>
      </w:r>
      <w:r w:rsidRPr="00F63F76">
        <w:instrText xml:space="preserve">)" </w:instrText>
      </w:r>
      <w:r w:rsidRPr="00F63F76">
        <w:fldChar w:fldCharType="separate"/>
      </w:r>
      <w:r w:rsidRPr="00F63F76">
        <w:t>(</w:t>
      </w:r>
      <w:r w:rsidRPr="00F63F76">
        <w:rPr>
          <w:i/>
          <w:iCs/>
          <w:noProof/>
        </w:rPr>
        <w:t>b</w:t>
      </w:r>
      <w:r w:rsidRPr="00F63F76">
        <w:t>)</w:t>
      </w:r>
      <w:r w:rsidRPr="00F63F76">
        <w:fldChar w:fldCharType="end"/>
      </w:r>
      <w:r w:rsidRPr="00F63F76">
        <w:tab/>
        <w:t>by inserting, immediately after paragraph 15, the following paragraph:</w:t>
      </w:r>
    </w:p>
    <w:p w14:paraId="188D9B25" w14:textId="77777777" w:rsidR="00475B33" w:rsidRPr="00F63F76" w:rsidRDefault="00475B33" w:rsidP="00475B33">
      <w:pPr>
        <w:pStyle w:val="Am2ScheduleDivisionHeading3"/>
      </w:pPr>
      <w:r w:rsidRPr="00F63F76">
        <w:rPr>
          <w:lang w:val="en" w:eastAsia="en-SG"/>
        </w:rPr>
        <w:t>“Seventh Schedule supplies of services</w:t>
      </w:r>
    </w:p>
    <w:p w14:paraId="0B859F27" w14:textId="77777777" w:rsidR="00475B33" w:rsidRPr="00F63F76" w:rsidRDefault="00475B33" w:rsidP="00475B33">
      <w:pPr>
        <w:pStyle w:val="Am2ScheduleSectionText1"/>
        <w:rPr>
          <w:lang w:val="en" w:eastAsia="en-SG"/>
        </w:rPr>
      </w:pPr>
      <w:r w:rsidRPr="00F63F76">
        <w:rPr>
          <w:lang w:val="en" w:eastAsia="en-SG"/>
        </w:rPr>
        <w:fldChar w:fldCharType="begin" w:fldLock="1"/>
      </w:r>
      <w:r w:rsidRPr="00F63F76">
        <w:rPr>
          <w:lang w:val="en" w:eastAsia="en-SG"/>
        </w:rPr>
        <w:instrText xml:space="preserve"> Quote "16.</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16.</w:t>
      </w:r>
      <w:r w:rsidRPr="00F63F76">
        <w:rPr>
          <w:lang w:val="en" w:eastAsia="en-SG"/>
        </w:rPr>
        <w:fldChar w:fldCharType="end"/>
      </w:r>
      <w:r w:rsidRPr="00F63F76">
        <w:rPr>
          <w:lang w:val="en" w:eastAsia="en-SG"/>
        </w:rPr>
        <w:t>—</w:t>
      </w:r>
      <w:r w:rsidRPr="00F63F76">
        <w:rPr>
          <w:lang w:val="en" w:eastAsia="en-SG"/>
        </w:rPr>
        <w:fldChar w:fldCharType="begin" w:fldLock="1"/>
      </w:r>
      <w:r w:rsidRPr="00F63F76">
        <w:rPr>
          <w:lang w:val="en" w:eastAsia="en-SG"/>
        </w:rPr>
        <w:instrText xml:space="preserve"> Quote "(1</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(1)</w:t>
      </w:r>
      <w:r w:rsidRPr="00F63F76">
        <w:rPr>
          <w:lang w:val="en" w:eastAsia="en-SG"/>
        </w:rPr>
        <w:fldChar w:fldCharType="end"/>
      </w:r>
      <w:r w:rsidRPr="00F63F76">
        <w:rPr>
          <w:lang w:val="en" w:eastAsia="en-SG"/>
        </w:rPr>
        <w:t>  This paragraph applies in relation to a Seventh Schedule supply of services where —</w:t>
      </w:r>
    </w:p>
    <w:p w14:paraId="2037644D" w14:textId="77777777" w:rsidR="00475B33" w:rsidRPr="00F63F76" w:rsidRDefault="00475B33" w:rsidP="00475B33">
      <w:pPr>
        <w:pStyle w:val="Am2Schedule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a</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a</w:t>
      </w:r>
      <w:r w:rsidRPr="00F63F76">
        <w:rPr>
          <w:lang w:val="en" w:eastAsia="en-SG"/>
        </w:rPr>
        <w:t>)</w:t>
      </w:r>
      <w:r w:rsidRPr="00F63F76">
        <w:rPr>
          <w:lang w:val="en" w:eastAsia="en-SG"/>
        </w:rPr>
        <w:fldChar w:fldCharType="end"/>
      </w:r>
      <w:r w:rsidRPr="00F63F76">
        <w:rPr>
          <w:lang w:val="en" w:eastAsia="en-SG"/>
        </w:rPr>
        <w:tab/>
        <w:t>the services were previously supplied by a taxable person who belongs in Singapore to a registered (Seventh Schedule — pay only) person who subsequently supplied those services to a customer who belongs in Singapore; and</w:t>
      </w:r>
    </w:p>
    <w:p w14:paraId="080F9C3E" w14:textId="77777777" w:rsidR="00475B33" w:rsidRPr="00F63F76" w:rsidRDefault="00475B33" w:rsidP="00475B33">
      <w:pPr>
        <w:pStyle w:val="Am2Schedule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b</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b</w:t>
      </w:r>
      <w:r w:rsidRPr="00F63F76">
        <w:rPr>
          <w:lang w:val="en" w:eastAsia="en-SG"/>
        </w:rPr>
        <w:t>)</w:t>
      </w:r>
      <w:r w:rsidRPr="00F63F76">
        <w:rPr>
          <w:lang w:val="en" w:eastAsia="en-SG"/>
        </w:rPr>
        <w:fldChar w:fldCharType="end"/>
      </w:r>
      <w:r w:rsidRPr="00F63F76">
        <w:rPr>
          <w:lang w:val="en" w:eastAsia="en-SG"/>
        </w:rPr>
        <w:tab/>
        <w:t>the previous supply of those services to the registered (Seventh Schedule — pay only) person is a taxable supply that is not treated as a supply of international services under section 21(3).</w:t>
      </w:r>
    </w:p>
    <w:p w14:paraId="59E9A7D3" w14:textId="77777777" w:rsidR="00475B33" w:rsidRPr="00F63F76" w:rsidRDefault="00475B33" w:rsidP="00475B33">
      <w:pPr>
        <w:pStyle w:val="Am2ScheduleSectionText1"/>
        <w:rPr>
          <w:lang w:val="en" w:eastAsia="en-SG"/>
        </w:rPr>
      </w:pPr>
      <w:r w:rsidRPr="00F63F76">
        <w:rPr>
          <w:lang w:val="en" w:eastAsia="en-SG"/>
        </w:rPr>
        <w:fldChar w:fldCharType="begin" w:fldLock="1"/>
      </w:r>
      <w:r w:rsidRPr="00F63F76">
        <w:rPr>
          <w:lang w:val="en" w:eastAsia="en-SG"/>
        </w:rPr>
        <w:instrText xml:space="preserve"> Quote "(2</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(2)</w:t>
      </w:r>
      <w:r w:rsidRPr="00F63F76">
        <w:rPr>
          <w:lang w:val="en" w:eastAsia="en-SG"/>
        </w:rPr>
        <w:fldChar w:fldCharType="end"/>
      </w:r>
      <w:r w:rsidRPr="00F63F76">
        <w:rPr>
          <w:lang w:val="en" w:eastAsia="en-SG"/>
        </w:rPr>
        <w:t xml:space="preserve">  Despite section 17(2) or (3), the registered (Seventh Schedule — pay only) person may elect for the value of the Seventh Schedule supply of services (A) to the customer who belongs in Singapore to be reduced (as may be applicable) </w:t>
      </w:r>
      <w:r w:rsidRPr="00F63F76">
        <w:rPr>
          <w:color w:val="000000"/>
          <w:lang w:val="en-SG" w:eastAsia="ja-JP"/>
        </w:rPr>
        <w:t>—</w:t>
      </w:r>
      <w:r w:rsidRPr="00F63F76">
        <w:rPr>
          <w:lang w:val="en" w:eastAsia="en-SG"/>
        </w:rPr>
        <w:t xml:space="preserve"> </w:t>
      </w:r>
    </w:p>
    <w:p w14:paraId="73D8376B" w14:textId="77777777" w:rsidR="00475B33" w:rsidRPr="00F63F76" w:rsidRDefault="00475B33" w:rsidP="00475B33">
      <w:pPr>
        <w:pStyle w:val="Am2Schedule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a</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a</w:t>
      </w:r>
      <w:r w:rsidRPr="00F63F76">
        <w:rPr>
          <w:lang w:val="en" w:eastAsia="en-SG"/>
        </w:rPr>
        <w:t>)</w:t>
      </w:r>
      <w:r w:rsidRPr="00F63F76">
        <w:rPr>
          <w:lang w:val="en" w:eastAsia="en-SG"/>
        </w:rPr>
        <w:fldChar w:fldCharType="end"/>
      </w:r>
      <w:r w:rsidRPr="00F63F76">
        <w:rPr>
          <w:lang w:val="en" w:eastAsia="en-SG"/>
        </w:rPr>
        <w:tab/>
        <w:t>by the value of services previously supplied that is subject to tax (B); or</w:t>
      </w:r>
    </w:p>
    <w:p w14:paraId="48D3080B" w14:textId="77777777" w:rsidR="00475B33" w:rsidRPr="00F63F76" w:rsidRDefault="00475B33" w:rsidP="00DD212C">
      <w:pPr>
        <w:pStyle w:val="Am2ScheduleSectionTexta"/>
        <w:rPr>
          <w:lang w:val="en" w:eastAsia="en-SG"/>
        </w:rPr>
      </w:pPr>
      <w:r w:rsidRPr="00F63F76">
        <w:rPr>
          <w:lang w:val="en" w:eastAsia="en-SG"/>
        </w:rPr>
        <w:tab/>
      </w:r>
      <w:r w:rsidRPr="00F63F76">
        <w:rPr>
          <w:lang w:val="en" w:eastAsia="en-SG"/>
        </w:rPr>
        <w:fldChar w:fldCharType="begin" w:fldLock="1"/>
      </w:r>
      <w:r w:rsidRPr="00F63F76">
        <w:rPr>
          <w:lang w:val="en" w:eastAsia="en-SG"/>
        </w:rPr>
        <w:instrText xml:space="preserve"> Quote "(</w:instrText>
      </w:r>
      <w:r w:rsidRPr="00F63F76">
        <w:rPr>
          <w:i/>
          <w:lang w:val="en" w:eastAsia="en-SG"/>
        </w:rPr>
        <w:instrText>b</w:instrText>
      </w:r>
      <w:r w:rsidRPr="00F63F76">
        <w:rPr>
          <w:lang w:val="en" w:eastAsia="en-SG"/>
        </w:rPr>
        <w:fldChar w:fldCharType="begin" w:fldLock="1"/>
      </w:r>
      <w:r w:rsidRPr="00F63F76">
        <w:rPr>
          <w:lang w:val="en" w:eastAsia="en-SG"/>
        </w:rPr>
        <w:instrText xml:space="preserve"> Preserved=Yes </w:instrText>
      </w:r>
      <w:r w:rsidRPr="00F63F76">
        <w:rPr>
          <w:lang w:val="en" w:eastAsia="en-SG"/>
        </w:rPr>
        <w:fldChar w:fldCharType="end"/>
      </w:r>
      <w:r w:rsidRPr="00F63F76">
        <w:rPr>
          <w:lang w:val="en" w:eastAsia="en-SG"/>
        </w:rPr>
        <w:instrText xml:space="preserve">)" </w:instrText>
      </w:r>
      <w:r w:rsidRPr="00F63F76">
        <w:rPr>
          <w:lang w:val="en" w:eastAsia="en-SG"/>
        </w:rPr>
        <w:fldChar w:fldCharType="separate"/>
      </w:r>
      <w:r w:rsidRPr="00F63F76">
        <w:rPr>
          <w:lang w:val="en" w:eastAsia="en-SG"/>
        </w:rPr>
        <w:t>(</w:t>
      </w:r>
      <w:r w:rsidRPr="00F63F76">
        <w:rPr>
          <w:i/>
          <w:lang w:val="en" w:eastAsia="en-SG"/>
        </w:rPr>
        <w:t>b</w:t>
      </w:r>
      <w:r w:rsidRPr="00F63F76">
        <w:rPr>
          <w:lang w:val="en" w:eastAsia="en-SG"/>
        </w:rPr>
        <w:t>)</w:t>
      </w:r>
      <w:r w:rsidRPr="00F63F76">
        <w:rPr>
          <w:lang w:val="en" w:eastAsia="en-SG"/>
        </w:rPr>
        <w:fldChar w:fldCharType="end"/>
      </w:r>
      <w:r w:rsidRPr="00F63F76">
        <w:rPr>
          <w:lang w:val="en" w:eastAsia="en-SG"/>
        </w:rPr>
        <w:tab/>
        <w:t>if B exceeds A, to nil.”.</w:t>
      </w:r>
    </w:p>
    <w:p w14:paraId="62E877B8" w14:textId="77777777" w:rsidR="00475B33" w:rsidRPr="00F63F76" w:rsidRDefault="00475B33" w:rsidP="00475B33">
      <w:pPr>
        <w:pStyle w:val="SectionHeading"/>
        <w:rPr>
          <w:lang w:val="en"/>
        </w:rPr>
      </w:pPr>
      <w:r w:rsidRPr="00F63F76">
        <w:rPr>
          <w:lang w:val="en"/>
        </w:rPr>
        <w:t>Miscellaneous amendments</w:t>
      </w:r>
    </w:p>
    <w:p w14:paraId="0B45B300" w14:textId="36BA2953" w:rsidR="00475B33" w:rsidRPr="00F63F76" w:rsidRDefault="00475B33" w:rsidP="00475B33">
      <w:pPr>
        <w:pStyle w:val="SectionText1"/>
      </w:pPr>
      <w:r w:rsidRPr="00F63F76">
        <w:rPr>
          <w:lang w:val="en"/>
        </w:rPr>
        <w:fldChar w:fldCharType="begin" w:fldLock="1"/>
      </w:r>
      <w:r w:rsidRPr="00F63F76">
        <w:rPr>
          <w:lang w:val="en"/>
        </w:rPr>
        <w:instrText xml:space="preserve"> Quote "</w:instrText>
      </w:r>
      <w:r w:rsidRPr="00F63F76">
        <w:rPr>
          <w:b/>
          <w:bCs/>
          <w:lang w:val="en"/>
        </w:rPr>
        <w:fldChar w:fldCharType="begin" w:fldLock="1"/>
      </w:r>
      <w:r w:rsidRPr="00F63F76">
        <w:rPr>
          <w:b/>
          <w:bCs/>
          <w:lang w:val="en"/>
        </w:rPr>
        <w:instrText>SEQ SectionText(1.) \h</w:instrText>
      </w:r>
      <w:r w:rsidRPr="00F63F76">
        <w:rPr>
          <w:b/>
          <w:bCs/>
          <w:lang w:val="en"/>
        </w:rPr>
        <w:fldChar w:fldCharType="end"/>
      </w:r>
      <w:r w:rsidRPr="00F63F76">
        <w:rPr>
          <w:b/>
          <w:bCs/>
          <w:lang w:val="en"/>
        </w:rPr>
        <w:fldChar w:fldCharType="begin" w:fldLock="1"/>
      </w:r>
      <w:r w:rsidRPr="00F63F76">
        <w:rPr>
          <w:b/>
          <w:bCs/>
          <w:lang w:val="en"/>
        </w:rPr>
        <w:instrText>SEQ ParaDisplay1</w:instrText>
      </w:r>
      <w:r w:rsidRPr="00F63F76">
        <w:rPr>
          <w:b/>
          <w:bCs/>
          <w:lang w:val="en"/>
        </w:rPr>
        <w:fldChar w:fldCharType="separate"/>
      </w:r>
      <w:r w:rsidRPr="00F63F76">
        <w:rPr>
          <w:b/>
          <w:bCs/>
          <w:noProof/>
          <w:lang w:val="en"/>
        </w:rPr>
        <w:instrText>16</w:instrText>
      </w:r>
      <w:r w:rsidRPr="00F63F76">
        <w:rPr>
          <w:b/>
          <w:bCs/>
          <w:lang w:val="en"/>
        </w:rPr>
        <w:fldChar w:fldCharType="end"/>
      </w:r>
      <w:r w:rsidRPr="00F63F76">
        <w:rPr>
          <w:lang w:val="en"/>
        </w:rPr>
        <w:fldChar w:fldCharType="begin" w:fldLock="1"/>
      </w:r>
      <w:r w:rsidRPr="00F63F76">
        <w:rPr>
          <w:lang w:val="en"/>
        </w:rPr>
        <w:instrText xml:space="preserve"> SEQ SectionText(1) \r0\h </w:instrText>
      </w:r>
      <w:r w:rsidRPr="00F63F76">
        <w:rPr>
          <w:lang w:val="en"/>
        </w:rPr>
        <w:fldChar w:fldCharType="end"/>
      </w:r>
      <w:r w:rsidRPr="00F63F76">
        <w:rPr>
          <w:lang w:val="en"/>
        </w:rPr>
        <w:fldChar w:fldCharType="begin" w:fldLock="1"/>
      </w:r>
      <w:r w:rsidRPr="00F63F76">
        <w:rPr>
          <w:lang w:val="en"/>
        </w:rPr>
        <w:instrText xml:space="preserve"> SEQ SectionInterpretation(a) \r0\h </w:instrText>
      </w:r>
      <w:r w:rsidRPr="00F63F76">
        <w:rPr>
          <w:lang w:val="en"/>
        </w:rPr>
        <w:fldChar w:fldCharType="end"/>
      </w:r>
      <w:r w:rsidRPr="00F63F76">
        <w:rPr>
          <w:lang w:val="en"/>
        </w:rPr>
        <w:fldChar w:fldCharType="begin" w:fldLock="1"/>
      </w:r>
      <w:r w:rsidRPr="00F63F76">
        <w:rPr>
          <w:lang w:val="en"/>
        </w:rPr>
        <w:instrText xml:space="preserve"> SEQ SectionText(a) \r0\h </w:instrText>
      </w:r>
      <w:r w:rsidRPr="00F63F76">
        <w:rPr>
          <w:lang w:val="en"/>
        </w:rPr>
        <w:fldChar w:fldCharType="end"/>
      </w:r>
      <w:r w:rsidRPr="00F63F76">
        <w:rPr>
          <w:lang w:val="en"/>
        </w:rPr>
        <w:fldChar w:fldCharType="begin" w:fldLock="1"/>
      </w:r>
      <w:r w:rsidRPr="00F63F76">
        <w:rPr>
          <w:lang w:val="en"/>
        </w:rPr>
        <w:instrText xml:space="preserve"> SEQ pSectionText1. \r0\h </w:instrText>
      </w:r>
      <w:r w:rsidRPr="00F63F76">
        <w:rPr>
          <w:lang w:val="en"/>
        </w:rPr>
        <w:fldChar w:fldCharType="end"/>
      </w:r>
      <w:r w:rsidRPr="00F63F76">
        <w:rPr>
          <w:lang w:val="en"/>
        </w:rPr>
        <w:fldChar w:fldCharType="begin" w:fldLock="1"/>
      </w:r>
      <w:r w:rsidRPr="00F63F76">
        <w:rPr>
          <w:lang w:val="en"/>
        </w:rPr>
        <w:instrText xml:space="preserve"> SEQ SectionIllustrationText(a) \r0\h </w:instrText>
      </w:r>
      <w:r w:rsidRPr="00F63F76">
        <w:rPr>
          <w:lang w:val="en"/>
        </w:rPr>
        <w:fldChar w:fldCharType="end"/>
      </w:r>
      <w:r w:rsidRPr="00F63F76">
        <w:rPr>
          <w:lang w:val="en"/>
        </w:rPr>
        <w:fldChar w:fldCharType="begin" w:fldLock="1"/>
      </w:r>
      <w:r w:rsidRPr="00F63F76">
        <w:rPr>
          <w:lang w:val="en"/>
        </w:rPr>
        <w:instrText xml:space="preserve"> SEQ SectionExplanationText\r0\h </w:instrText>
      </w:r>
      <w:r w:rsidRPr="00F63F76">
        <w:rPr>
          <w:lang w:val="en"/>
        </w:rPr>
        <w:fldChar w:fldCharType="end"/>
      </w:r>
      <w:r w:rsidRPr="00F63F76">
        <w:rPr>
          <w:lang w:val="en"/>
        </w:rPr>
        <w:fldChar w:fldCharType="begin" w:fldLock="1"/>
      </w:r>
      <w:r w:rsidRPr="00F63F76">
        <w:rPr>
          <w:lang w:val="en"/>
        </w:rPr>
        <w:instrText xml:space="preserve"> SEQ SectionExceptionText\r0\h </w:instrText>
      </w:r>
      <w:r w:rsidRPr="00F63F76">
        <w:rPr>
          <w:lang w:val="en"/>
        </w:rPr>
        <w:fldChar w:fldCharType="end"/>
      </w:r>
      <w:r w:rsidRPr="00F63F76">
        <w:rPr>
          <w:b/>
          <w:bCs/>
          <w:lang w:val="en"/>
        </w:rPr>
        <w:instrText>.</w:instrText>
      </w:r>
      <w:r w:rsidRPr="00F63F76">
        <w:rPr>
          <w:lang w:val="en"/>
        </w:rPr>
        <w:instrText xml:space="preserve">" </w:instrText>
      </w:r>
      <w:r w:rsidRPr="00F63F76">
        <w:rPr>
          <w:lang w:val="en"/>
        </w:rPr>
        <w:fldChar w:fldCharType="separate"/>
      </w:r>
      <w:r w:rsidRPr="00F63F76">
        <w:rPr>
          <w:b/>
          <w:bCs/>
          <w:noProof/>
          <w:lang w:val="en"/>
        </w:rPr>
        <w:t>16</w:t>
      </w:r>
      <w:r w:rsidRPr="00F63F76">
        <w:rPr>
          <w:b/>
          <w:bCs/>
          <w:lang w:val="en"/>
        </w:rPr>
        <w:t>.</w:t>
      </w:r>
      <w:r w:rsidRPr="00F63F76">
        <w:rPr>
          <w:lang w:val="en"/>
        </w:rPr>
        <w:fldChar w:fldCharType="end"/>
      </w:r>
      <w:r w:rsidRPr="00F63F76">
        <w:rPr>
          <w:lang w:val="en"/>
        </w:rPr>
        <w:t>  The principal Act is amended</w:t>
      </w:r>
      <w:r w:rsidR="001A71B5" w:rsidRPr="00F63F76">
        <w:rPr>
          <w:lang w:val="en"/>
        </w:rPr>
        <w:t> </w:t>
      </w:r>
      <w:r w:rsidRPr="00F63F76">
        <w:t>—</w:t>
      </w:r>
    </w:p>
    <w:p w14:paraId="0BF0C2B9" w14:textId="77777777" w:rsidR="00475B33" w:rsidRPr="00F63F76" w:rsidRDefault="00475B33" w:rsidP="00475B33">
      <w:pPr>
        <w:pStyle w:val="SectionTexta"/>
        <w:rPr>
          <w:lang w:val="en"/>
        </w:rPr>
      </w:pPr>
      <w:r w:rsidRPr="00F63F76">
        <w:rPr>
          <w:lang w:val="en"/>
        </w:rPr>
        <w:lastRenderedPageBreak/>
        <w:tab/>
      </w:r>
      <w:r w:rsidRPr="00F63F76">
        <w:rPr>
          <w:lang w:val="en"/>
        </w:rPr>
        <w:fldChar w:fldCharType="begin" w:fldLock="1"/>
      </w:r>
      <w:r w:rsidRPr="00F63F76">
        <w:rPr>
          <w:lang w:val="en"/>
        </w:rPr>
        <w:instrText xml:space="preserve"> Quote "(</w:instrText>
      </w:r>
      <w:r w:rsidRPr="00F63F76">
        <w:rPr>
          <w:lang w:val="en"/>
        </w:rPr>
        <w:fldChar w:fldCharType="begin" w:fldLock="1"/>
      </w:r>
      <w:r w:rsidRPr="00F63F76">
        <w:rPr>
          <w:lang w:val="en"/>
        </w:rPr>
        <w:instrText>SEQ SectionText(a) \h</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26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52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78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104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130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1</w:instrText>
      </w:r>
      <w:r w:rsidRPr="00F63F76">
        <w:rPr>
          <w:noProof/>
          <w:lang w:val="en"/>
        </w:rPr>
        <w:fldChar w:fldCharType="end"/>
      </w:r>
      <w:r w:rsidRPr="00F63F76">
        <w:rPr>
          <w:lang w:val="en"/>
        </w:rPr>
        <w:instrText xml:space="preserve"> &gt; 156 "</w:instrText>
      </w:r>
      <w:r w:rsidRPr="00F63F76">
        <w:rPr>
          <w:i/>
          <w:lang w:val="en"/>
        </w:rPr>
        <w:instrText>z</w:instrText>
      </w:r>
      <w:r w:rsidRPr="00F63F76">
        <w:rPr>
          <w:lang w:val="en"/>
        </w:rPr>
        <w:instrText>"</w:instrText>
      </w:r>
      <w:r w:rsidRPr="00F63F76">
        <w:rPr>
          <w:lang w:val="en"/>
        </w:rPr>
        <w:fldChar w:fldCharType="end"/>
      </w:r>
      <w:r w:rsidRPr="00F63F76">
        <w:rPr>
          <w:i/>
          <w:iCs/>
          <w:lang w:val="en"/>
        </w:rPr>
        <w:fldChar w:fldCharType="begin" w:fldLock="1"/>
      </w:r>
      <w:r w:rsidRPr="00F63F76">
        <w:rPr>
          <w:i/>
          <w:iCs/>
          <w:lang w:val="en"/>
        </w:rPr>
        <w:instrText>SEQ ParaDisplay \r</w:instrText>
      </w:r>
      <w:r w:rsidRPr="00F63F76">
        <w:rPr>
          <w:i/>
          <w:iCs/>
          <w:lang w:val="en"/>
        </w:rPr>
        <w:fldChar w:fldCharType="begin" w:fldLock="1"/>
      </w:r>
      <w:r w:rsidRPr="00F63F76">
        <w:rPr>
          <w:i/>
          <w:iCs/>
          <w:lang w:val="en"/>
        </w:rPr>
        <w:instrText>=MOD(</w:instrText>
      </w:r>
      <w:r w:rsidRPr="00F63F76">
        <w:rPr>
          <w:i/>
          <w:iCs/>
          <w:lang w:val="en"/>
        </w:rPr>
        <w:fldChar w:fldCharType="begin" w:fldLock="1"/>
      </w:r>
      <w:r w:rsidRPr="00F63F76">
        <w:rPr>
          <w:i/>
          <w:iCs/>
          <w:lang w:val="en"/>
        </w:rPr>
        <w:instrText>=</w:instrText>
      </w:r>
      <w:r w:rsidRPr="00F63F76">
        <w:rPr>
          <w:i/>
          <w:iCs/>
          <w:lang w:val="en"/>
        </w:rPr>
        <w:fldChar w:fldCharType="begin" w:fldLock="1"/>
      </w:r>
      <w:r w:rsidRPr="00F63F76">
        <w:rPr>
          <w:i/>
          <w:iCs/>
          <w:lang w:val="en"/>
        </w:rPr>
        <w:instrText>SEQ SectionText(a) \c</w:instrText>
      </w:r>
      <w:r w:rsidRPr="00F63F76">
        <w:rPr>
          <w:i/>
          <w:iCs/>
          <w:lang w:val="en"/>
        </w:rPr>
        <w:fldChar w:fldCharType="separate"/>
      </w:r>
      <w:r w:rsidRPr="00F63F76">
        <w:rPr>
          <w:i/>
          <w:iCs/>
          <w:noProof/>
          <w:lang w:val="en"/>
        </w:rPr>
        <w:instrText>1</w:instrText>
      </w:r>
      <w:r w:rsidRPr="00F63F76">
        <w:rPr>
          <w:i/>
          <w:iCs/>
          <w:lang w:val="en"/>
        </w:rPr>
        <w:fldChar w:fldCharType="end"/>
      </w:r>
      <w:r w:rsidRPr="00F63F76">
        <w:rPr>
          <w:i/>
          <w:iCs/>
          <w:lang w:val="en"/>
        </w:rPr>
        <w:instrText>-1</w:instrText>
      </w:r>
      <w:r w:rsidRPr="00F63F76">
        <w:rPr>
          <w:i/>
          <w:iCs/>
          <w:lang w:val="en"/>
        </w:rPr>
        <w:fldChar w:fldCharType="separate"/>
      </w:r>
      <w:r w:rsidRPr="00F63F76">
        <w:rPr>
          <w:i/>
          <w:iCs/>
          <w:noProof/>
          <w:lang w:val="en"/>
        </w:rPr>
        <w:instrText>0</w:instrText>
      </w:r>
      <w:r w:rsidRPr="00F63F76">
        <w:rPr>
          <w:i/>
          <w:iCs/>
          <w:lang w:val="en"/>
        </w:rPr>
        <w:fldChar w:fldCharType="end"/>
      </w:r>
      <w:r w:rsidRPr="00F63F76">
        <w:rPr>
          <w:i/>
          <w:iCs/>
          <w:lang w:val="en"/>
        </w:rPr>
        <w:instrText>,26)+1</w:instrText>
      </w:r>
      <w:r w:rsidRPr="00F63F76">
        <w:rPr>
          <w:i/>
          <w:iCs/>
          <w:lang w:val="en"/>
        </w:rPr>
        <w:fldChar w:fldCharType="separate"/>
      </w:r>
      <w:r w:rsidRPr="00F63F76">
        <w:rPr>
          <w:i/>
          <w:iCs/>
          <w:noProof/>
          <w:lang w:val="en"/>
        </w:rPr>
        <w:instrText>1</w:instrText>
      </w:r>
      <w:r w:rsidRPr="00F63F76">
        <w:rPr>
          <w:i/>
          <w:iCs/>
          <w:lang w:val="en"/>
        </w:rPr>
        <w:fldChar w:fldCharType="end"/>
      </w:r>
      <w:r w:rsidRPr="00F63F76">
        <w:rPr>
          <w:i/>
          <w:iCs/>
          <w:lang w:val="en"/>
        </w:rPr>
        <w:instrText xml:space="preserve"> \*alphabetic</w:instrText>
      </w:r>
      <w:r w:rsidRPr="00F63F76">
        <w:rPr>
          <w:i/>
          <w:iCs/>
          <w:lang w:val="en"/>
        </w:rPr>
        <w:fldChar w:fldCharType="separate"/>
      </w:r>
      <w:r w:rsidRPr="00F63F76">
        <w:rPr>
          <w:i/>
          <w:iCs/>
          <w:noProof/>
          <w:lang w:val="en"/>
        </w:rPr>
        <w:instrText>a</w:instrText>
      </w:r>
      <w:r w:rsidRPr="00F63F76">
        <w:rPr>
          <w:i/>
          <w:iCs/>
          <w:lang w:val="en"/>
        </w:rPr>
        <w:fldChar w:fldCharType="end"/>
      </w:r>
      <w:r w:rsidRPr="00F63F76">
        <w:rPr>
          <w:lang w:val="en"/>
        </w:rPr>
        <w:fldChar w:fldCharType="begin" w:fldLock="1"/>
      </w:r>
      <w:r w:rsidRPr="00F63F76">
        <w:rPr>
          <w:lang w:val="en"/>
        </w:rPr>
        <w:instrText>SEQ SectionText(i) \r0 \h</w:instrText>
      </w:r>
      <w:r w:rsidRPr="00F63F76">
        <w:rPr>
          <w:lang w:val="en"/>
        </w:rPr>
        <w:fldChar w:fldCharType="end"/>
      </w:r>
      <w:r w:rsidRPr="00F63F76">
        <w:rPr>
          <w:lang w:val="en"/>
        </w:rPr>
        <w:fldChar w:fldCharType="begin" w:fldLock="1"/>
      </w:r>
      <w:r w:rsidRPr="00F63F76">
        <w:rPr>
          <w:lang w:val="en"/>
        </w:rPr>
        <w:instrText xml:space="preserve"> SEQ Am2SectionText(1) \r0\h </w:instrText>
      </w:r>
      <w:r w:rsidRPr="00F63F76">
        <w:rPr>
          <w:lang w:val="en"/>
        </w:rPr>
        <w:fldChar w:fldCharType="end"/>
      </w:r>
      <w:r w:rsidRPr="00F63F76">
        <w:rPr>
          <w:lang w:val="en"/>
        </w:rPr>
        <w:fldChar w:fldCharType="begin" w:fldLock="1"/>
      </w:r>
      <w:r w:rsidRPr="00F63F76">
        <w:rPr>
          <w:lang w:val="en"/>
        </w:rPr>
        <w:instrText xml:space="preserve"> SEQ Am2SectionInterpretation(a) \r0\h </w:instrText>
      </w:r>
      <w:r w:rsidRPr="00F63F76">
        <w:rPr>
          <w:lang w:val="en"/>
        </w:rPr>
        <w:fldChar w:fldCharType="end"/>
      </w:r>
      <w:r w:rsidRPr="00F63F76">
        <w:rPr>
          <w:lang w:val="en"/>
        </w:rPr>
        <w:fldChar w:fldCharType="begin" w:fldLock="1"/>
      </w:r>
      <w:r w:rsidRPr="00F63F76">
        <w:rPr>
          <w:lang w:val="en"/>
        </w:rPr>
        <w:instrText xml:space="preserve"> SEQ pSectionText(a) \r0\h </w:instrText>
      </w:r>
      <w:r w:rsidRPr="00F63F76">
        <w:rPr>
          <w:lang w:val="en"/>
        </w:rPr>
        <w:fldChar w:fldCharType="end"/>
      </w:r>
      <w:r w:rsidRPr="00F63F76">
        <w:rPr>
          <w:lang w:val="en"/>
        </w:rPr>
        <w:fldChar w:fldCharType="begin" w:fldLock="1"/>
      </w:r>
      <w:r w:rsidRPr="00F63F76">
        <w:rPr>
          <w:lang w:val="en"/>
        </w:rPr>
        <w:instrText xml:space="preserve"> pSectionText(a) \r0\h </w:instrText>
      </w:r>
      <w:r w:rsidRPr="00F63F76">
        <w:rPr>
          <w:lang w:val="en"/>
        </w:rPr>
        <w:fldChar w:fldCharType="end"/>
      </w:r>
      <w:r w:rsidRPr="00F63F76">
        <w:rPr>
          <w:lang w:val="en"/>
        </w:rPr>
        <w:instrText xml:space="preserve">)" </w:instrText>
      </w:r>
      <w:r w:rsidRPr="00F63F76">
        <w:rPr>
          <w:lang w:val="en"/>
        </w:rPr>
        <w:fldChar w:fldCharType="separate"/>
      </w:r>
      <w:r w:rsidRPr="00F63F76">
        <w:rPr>
          <w:lang w:val="en"/>
        </w:rPr>
        <w:t>(</w:t>
      </w:r>
      <w:r w:rsidRPr="00F63F76">
        <w:rPr>
          <w:i/>
          <w:iCs/>
          <w:noProof/>
          <w:lang w:val="en"/>
        </w:rPr>
        <w:t>a</w:t>
      </w:r>
      <w:r w:rsidRPr="00F63F76">
        <w:rPr>
          <w:lang w:val="en"/>
        </w:rPr>
        <w:t>)</w:t>
      </w:r>
      <w:r w:rsidRPr="00F63F76">
        <w:rPr>
          <w:lang w:val="en"/>
        </w:rPr>
        <w:fldChar w:fldCharType="end"/>
      </w:r>
      <w:r w:rsidRPr="00F63F76">
        <w:rPr>
          <w:lang w:val="en"/>
        </w:rPr>
        <w:tab/>
        <w:t>by inserting, immediately after the word “supply” wherever it appears in the following provisions, the words “or purported supply”:</w:t>
      </w:r>
    </w:p>
    <w:p w14:paraId="2E6ADDC5" w14:textId="77777777" w:rsidR="00475B33" w:rsidRPr="00F63F76" w:rsidRDefault="00475B33" w:rsidP="00475B33">
      <w:pPr>
        <w:ind w:left="993" w:right="522"/>
        <w:rPr>
          <w:color w:val="000000"/>
          <w:szCs w:val="26"/>
          <w:lang w:val="en"/>
        </w:rPr>
      </w:pPr>
      <w:r w:rsidRPr="00F63F76">
        <w:rPr>
          <w:color w:val="000000"/>
          <w:szCs w:val="26"/>
          <w:lang w:val="en"/>
        </w:rPr>
        <w:t>Sections 45A(1)(</w:t>
      </w:r>
      <w:r w:rsidRPr="00F63F76">
        <w:rPr>
          <w:i/>
          <w:iCs/>
          <w:color w:val="000000"/>
          <w:szCs w:val="26"/>
          <w:lang w:val="en"/>
        </w:rPr>
        <w:t>a</w:t>
      </w:r>
      <w:r w:rsidRPr="00F63F76">
        <w:rPr>
          <w:color w:val="000000"/>
          <w:szCs w:val="26"/>
          <w:lang w:val="en"/>
        </w:rPr>
        <w:t>) and (</w:t>
      </w:r>
      <w:r w:rsidRPr="00F63F76">
        <w:rPr>
          <w:i/>
          <w:iCs/>
          <w:color w:val="000000"/>
          <w:szCs w:val="26"/>
          <w:lang w:val="en"/>
        </w:rPr>
        <w:t>b</w:t>
      </w:r>
      <w:r w:rsidRPr="00F63F76">
        <w:rPr>
          <w:color w:val="000000"/>
          <w:szCs w:val="26"/>
          <w:lang w:val="en"/>
        </w:rPr>
        <w:t>), 52(3A) and 59(3), and paragraph 14A of the First Schedule;</w:t>
      </w:r>
    </w:p>
    <w:p w14:paraId="54CA88A3" w14:textId="2048778A" w:rsidR="00475B33" w:rsidRPr="00F63F76" w:rsidRDefault="00475B33" w:rsidP="002A3C7A">
      <w:pPr>
        <w:pStyle w:val="SectionTexta"/>
        <w:rPr>
          <w:lang w:val="en"/>
        </w:rPr>
      </w:pPr>
      <w:r w:rsidRPr="00F63F76">
        <w:rPr>
          <w:lang w:val="en"/>
        </w:rPr>
        <w:tab/>
      </w:r>
      <w:r w:rsidRPr="00F63F76">
        <w:rPr>
          <w:lang w:val="en"/>
        </w:rPr>
        <w:fldChar w:fldCharType="begin" w:fldLock="1"/>
      </w:r>
      <w:r w:rsidRPr="00F63F76">
        <w:rPr>
          <w:lang w:val="en"/>
        </w:rPr>
        <w:instrText xml:space="preserve"> Quote "(</w:instrText>
      </w:r>
      <w:r w:rsidRPr="00F63F76">
        <w:rPr>
          <w:lang w:val="en"/>
        </w:rPr>
        <w:fldChar w:fldCharType="begin" w:fldLock="1"/>
      </w:r>
      <w:r w:rsidRPr="00F63F76">
        <w:rPr>
          <w:lang w:val="en"/>
        </w:rPr>
        <w:instrText>SEQ SectionText(a) \h</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26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52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78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104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130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2</w:instrText>
      </w:r>
      <w:r w:rsidRPr="00F63F76">
        <w:rPr>
          <w:noProof/>
          <w:lang w:val="en"/>
        </w:rPr>
        <w:fldChar w:fldCharType="end"/>
      </w:r>
      <w:r w:rsidRPr="00F63F76">
        <w:rPr>
          <w:lang w:val="en"/>
        </w:rPr>
        <w:instrText xml:space="preserve"> &gt; 156 "</w:instrText>
      </w:r>
      <w:r w:rsidRPr="00F63F76">
        <w:rPr>
          <w:i/>
          <w:lang w:val="en"/>
        </w:rPr>
        <w:instrText>z</w:instrText>
      </w:r>
      <w:r w:rsidRPr="00F63F76">
        <w:rPr>
          <w:lang w:val="en"/>
        </w:rPr>
        <w:instrText>"</w:instrText>
      </w:r>
      <w:r w:rsidRPr="00F63F76">
        <w:rPr>
          <w:lang w:val="en"/>
        </w:rPr>
        <w:fldChar w:fldCharType="end"/>
      </w:r>
      <w:r w:rsidRPr="00F63F76">
        <w:rPr>
          <w:i/>
          <w:iCs/>
          <w:lang w:val="en"/>
        </w:rPr>
        <w:fldChar w:fldCharType="begin" w:fldLock="1"/>
      </w:r>
      <w:r w:rsidRPr="00F63F76">
        <w:rPr>
          <w:i/>
          <w:iCs/>
          <w:lang w:val="en"/>
        </w:rPr>
        <w:instrText>SEQ ParaDisplay \r</w:instrText>
      </w:r>
      <w:r w:rsidRPr="00F63F76">
        <w:rPr>
          <w:i/>
          <w:iCs/>
          <w:lang w:val="en"/>
        </w:rPr>
        <w:fldChar w:fldCharType="begin" w:fldLock="1"/>
      </w:r>
      <w:r w:rsidRPr="00F63F76">
        <w:rPr>
          <w:i/>
          <w:iCs/>
          <w:lang w:val="en"/>
        </w:rPr>
        <w:instrText>=MOD(</w:instrText>
      </w:r>
      <w:r w:rsidRPr="00F63F76">
        <w:rPr>
          <w:i/>
          <w:iCs/>
          <w:lang w:val="en"/>
        </w:rPr>
        <w:fldChar w:fldCharType="begin" w:fldLock="1"/>
      </w:r>
      <w:r w:rsidRPr="00F63F76">
        <w:rPr>
          <w:i/>
          <w:iCs/>
          <w:lang w:val="en"/>
        </w:rPr>
        <w:instrText>=</w:instrText>
      </w:r>
      <w:r w:rsidRPr="00F63F76">
        <w:rPr>
          <w:i/>
          <w:iCs/>
          <w:lang w:val="en"/>
        </w:rPr>
        <w:fldChar w:fldCharType="begin" w:fldLock="1"/>
      </w:r>
      <w:r w:rsidRPr="00F63F76">
        <w:rPr>
          <w:i/>
          <w:iCs/>
          <w:lang w:val="en"/>
        </w:rPr>
        <w:instrText>SEQ SectionText(a) \c</w:instrText>
      </w:r>
      <w:r w:rsidRPr="00F63F76">
        <w:rPr>
          <w:i/>
          <w:iCs/>
          <w:lang w:val="en"/>
        </w:rPr>
        <w:fldChar w:fldCharType="separate"/>
      </w:r>
      <w:r w:rsidRPr="00F63F76">
        <w:rPr>
          <w:i/>
          <w:iCs/>
          <w:noProof/>
          <w:lang w:val="en"/>
        </w:rPr>
        <w:instrText>2</w:instrText>
      </w:r>
      <w:r w:rsidRPr="00F63F76">
        <w:rPr>
          <w:i/>
          <w:iCs/>
          <w:lang w:val="en"/>
        </w:rPr>
        <w:fldChar w:fldCharType="end"/>
      </w:r>
      <w:r w:rsidRPr="00F63F76">
        <w:rPr>
          <w:i/>
          <w:iCs/>
          <w:lang w:val="en"/>
        </w:rPr>
        <w:instrText>-1</w:instrText>
      </w:r>
      <w:r w:rsidRPr="00F63F76">
        <w:rPr>
          <w:i/>
          <w:iCs/>
          <w:lang w:val="en"/>
        </w:rPr>
        <w:fldChar w:fldCharType="separate"/>
      </w:r>
      <w:r w:rsidRPr="00F63F76">
        <w:rPr>
          <w:i/>
          <w:iCs/>
          <w:noProof/>
          <w:lang w:val="en"/>
        </w:rPr>
        <w:instrText>1</w:instrText>
      </w:r>
      <w:r w:rsidRPr="00F63F76">
        <w:rPr>
          <w:i/>
          <w:iCs/>
          <w:lang w:val="en"/>
        </w:rPr>
        <w:fldChar w:fldCharType="end"/>
      </w:r>
      <w:r w:rsidRPr="00F63F76">
        <w:rPr>
          <w:i/>
          <w:iCs/>
          <w:lang w:val="en"/>
        </w:rPr>
        <w:instrText>,26)+1</w:instrText>
      </w:r>
      <w:r w:rsidRPr="00F63F76">
        <w:rPr>
          <w:i/>
          <w:iCs/>
          <w:lang w:val="en"/>
        </w:rPr>
        <w:fldChar w:fldCharType="separate"/>
      </w:r>
      <w:r w:rsidRPr="00F63F76">
        <w:rPr>
          <w:i/>
          <w:iCs/>
          <w:noProof/>
          <w:lang w:val="en"/>
        </w:rPr>
        <w:instrText>2</w:instrText>
      </w:r>
      <w:r w:rsidRPr="00F63F76">
        <w:rPr>
          <w:i/>
          <w:iCs/>
          <w:lang w:val="en"/>
        </w:rPr>
        <w:fldChar w:fldCharType="end"/>
      </w:r>
      <w:r w:rsidRPr="00F63F76">
        <w:rPr>
          <w:i/>
          <w:iCs/>
          <w:lang w:val="en"/>
        </w:rPr>
        <w:instrText xml:space="preserve"> \*alphabetic</w:instrText>
      </w:r>
      <w:r w:rsidRPr="00F63F76">
        <w:rPr>
          <w:i/>
          <w:iCs/>
          <w:lang w:val="en"/>
        </w:rPr>
        <w:fldChar w:fldCharType="separate"/>
      </w:r>
      <w:r w:rsidRPr="00F63F76">
        <w:rPr>
          <w:i/>
          <w:iCs/>
          <w:noProof/>
          <w:lang w:val="en"/>
        </w:rPr>
        <w:instrText>b</w:instrText>
      </w:r>
      <w:r w:rsidRPr="00F63F76">
        <w:rPr>
          <w:i/>
          <w:iCs/>
          <w:lang w:val="en"/>
        </w:rPr>
        <w:fldChar w:fldCharType="end"/>
      </w:r>
      <w:r w:rsidRPr="00F63F76">
        <w:rPr>
          <w:lang w:val="en"/>
        </w:rPr>
        <w:fldChar w:fldCharType="begin" w:fldLock="1"/>
      </w:r>
      <w:r w:rsidRPr="00F63F76">
        <w:rPr>
          <w:lang w:val="en"/>
        </w:rPr>
        <w:instrText>SEQ SectionText(i) \r0 \h</w:instrText>
      </w:r>
      <w:r w:rsidRPr="00F63F76">
        <w:rPr>
          <w:lang w:val="en"/>
        </w:rPr>
        <w:fldChar w:fldCharType="end"/>
      </w:r>
      <w:r w:rsidRPr="00F63F76">
        <w:rPr>
          <w:lang w:val="en"/>
        </w:rPr>
        <w:fldChar w:fldCharType="begin" w:fldLock="1"/>
      </w:r>
      <w:r w:rsidRPr="00F63F76">
        <w:rPr>
          <w:lang w:val="en"/>
        </w:rPr>
        <w:instrText xml:space="preserve"> SEQ Am2SectionText(1) \r0\h </w:instrText>
      </w:r>
      <w:r w:rsidRPr="00F63F76">
        <w:rPr>
          <w:lang w:val="en"/>
        </w:rPr>
        <w:fldChar w:fldCharType="end"/>
      </w:r>
      <w:r w:rsidRPr="00F63F76">
        <w:rPr>
          <w:lang w:val="en"/>
        </w:rPr>
        <w:fldChar w:fldCharType="begin" w:fldLock="1"/>
      </w:r>
      <w:r w:rsidRPr="00F63F76">
        <w:rPr>
          <w:lang w:val="en"/>
        </w:rPr>
        <w:instrText xml:space="preserve"> SEQ Am2SectionInterpretation(a) \r0\h </w:instrText>
      </w:r>
      <w:r w:rsidRPr="00F63F76">
        <w:rPr>
          <w:lang w:val="en"/>
        </w:rPr>
        <w:fldChar w:fldCharType="end"/>
      </w:r>
      <w:r w:rsidRPr="00F63F76">
        <w:rPr>
          <w:lang w:val="en"/>
        </w:rPr>
        <w:fldChar w:fldCharType="begin" w:fldLock="1"/>
      </w:r>
      <w:r w:rsidRPr="00F63F76">
        <w:rPr>
          <w:lang w:val="en"/>
        </w:rPr>
        <w:instrText xml:space="preserve"> SEQ pSectionText(a) \r0\h </w:instrText>
      </w:r>
      <w:r w:rsidRPr="00F63F76">
        <w:rPr>
          <w:lang w:val="en"/>
        </w:rPr>
        <w:fldChar w:fldCharType="end"/>
      </w:r>
      <w:r w:rsidRPr="00F63F76">
        <w:rPr>
          <w:lang w:val="en"/>
        </w:rPr>
        <w:fldChar w:fldCharType="begin" w:fldLock="1"/>
      </w:r>
      <w:r w:rsidRPr="00F63F76">
        <w:rPr>
          <w:lang w:val="en"/>
        </w:rPr>
        <w:instrText xml:space="preserve"> pSectionText(a) \r0\h </w:instrText>
      </w:r>
      <w:r w:rsidRPr="00F63F76">
        <w:rPr>
          <w:lang w:val="en"/>
        </w:rPr>
        <w:fldChar w:fldCharType="end"/>
      </w:r>
      <w:r w:rsidRPr="00F63F76">
        <w:rPr>
          <w:lang w:val="en"/>
        </w:rPr>
        <w:instrText xml:space="preserve">)" </w:instrText>
      </w:r>
      <w:r w:rsidRPr="00F63F76">
        <w:rPr>
          <w:lang w:val="en"/>
        </w:rPr>
        <w:fldChar w:fldCharType="separate"/>
      </w:r>
      <w:r w:rsidRPr="00F63F76">
        <w:rPr>
          <w:lang w:val="en"/>
        </w:rPr>
        <w:t>(</w:t>
      </w:r>
      <w:r w:rsidRPr="00F63F76">
        <w:rPr>
          <w:i/>
          <w:iCs/>
          <w:noProof/>
          <w:lang w:val="en"/>
        </w:rPr>
        <w:t>b</w:t>
      </w:r>
      <w:r w:rsidRPr="00F63F76">
        <w:rPr>
          <w:lang w:val="en"/>
        </w:rPr>
        <w:t>)</w:t>
      </w:r>
      <w:r w:rsidRPr="00F63F76">
        <w:rPr>
          <w:lang w:val="en"/>
        </w:rPr>
        <w:fldChar w:fldCharType="end"/>
      </w:r>
      <w:r w:rsidRPr="00F63F76">
        <w:rPr>
          <w:lang w:val="en"/>
        </w:rPr>
        <w:tab/>
        <w:t>by deleting the words “</w:t>
      </w:r>
      <w:r w:rsidR="004217CF" w:rsidRPr="00F63F76">
        <w:rPr>
          <w:lang w:val="en"/>
        </w:rPr>
        <w:t>or</w:t>
      </w:r>
      <w:r w:rsidRPr="00F63F76">
        <w:rPr>
          <w:lang w:val="en"/>
        </w:rPr>
        <w:t xml:space="preserve"> 62” in section 71(2)(</w:t>
      </w:r>
      <w:r w:rsidRPr="00F63F76">
        <w:rPr>
          <w:i/>
          <w:iCs/>
          <w:lang w:val="en"/>
        </w:rPr>
        <w:t>a</w:t>
      </w:r>
      <w:r w:rsidRPr="00F63F76">
        <w:rPr>
          <w:lang w:val="en"/>
        </w:rPr>
        <w:t xml:space="preserve">) and substituting the words “, 62 </w:t>
      </w:r>
      <w:r w:rsidR="004217CF" w:rsidRPr="00F63F76">
        <w:rPr>
          <w:lang w:val="en"/>
        </w:rPr>
        <w:t>or</w:t>
      </w:r>
      <w:r w:rsidRPr="00F63F76">
        <w:rPr>
          <w:lang w:val="en"/>
        </w:rPr>
        <w:t xml:space="preserve"> 62C”; and</w:t>
      </w:r>
    </w:p>
    <w:p w14:paraId="10402CE4" w14:textId="77777777" w:rsidR="00475B33" w:rsidRPr="00F63F76" w:rsidRDefault="00475B33" w:rsidP="002A3C7A">
      <w:pPr>
        <w:pStyle w:val="SectionTexta"/>
        <w:rPr>
          <w:lang w:val="en"/>
        </w:rPr>
      </w:pPr>
      <w:r w:rsidRPr="00F63F76">
        <w:rPr>
          <w:lang w:val="en"/>
        </w:rPr>
        <w:tab/>
      </w:r>
      <w:r w:rsidRPr="00F63F76">
        <w:rPr>
          <w:lang w:val="en"/>
        </w:rPr>
        <w:fldChar w:fldCharType="begin" w:fldLock="1"/>
      </w:r>
      <w:r w:rsidRPr="00F63F76">
        <w:rPr>
          <w:lang w:val="en"/>
        </w:rPr>
        <w:instrText xml:space="preserve"> Quote "(</w:instrText>
      </w:r>
      <w:r w:rsidRPr="00F63F76">
        <w:rPr>
          <w:lang w:val="en"/>
        </w:rPr>
        <w:fldChar w:fldCharType="begin" w:fldLock="1"/>
      </w:r>
      <w:r w:rsidRPr="00F63F76">
        <w:rPr>
          <w:lang w:val="en"/>
        </w:rPr>
        <w:instrText>SEQ SectionText(a) \h</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26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52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78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104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130 "</w:instrText>
      </w:r>
      <w:r w:rsidRPr="00F63F76">
        <w:rPr>
          <w:i/>
          <w:lang w:val="en"/>
        </w:rPr>
        <w:instrText>z</w:instrText>
      </w:r>
      <w:r w:rsidRPr="00F63F76">
        <w:rPr>
          <w:lang w:val="en"/>
        </w:rPr>
        <w:instrText>"</w:instrText>
      </w:r>
      <w:r w:rsidRPr="00F63F76">
        <w:rPr>
          <w:lang w:val="en"/>
        </w:rPr>
        <w:fldChar w:fldCharType="end"/>
      </w:r>
      <w:r w:rsidRPr="00F63F76">
        <w:rPr>
          <w:lang w:val="en"/>
        </w:rPr>
        <w:fldChar w:fldCharType="begin" w:fldLock="1"/>
      </w:r>
      <w:r w:rsidRPr="00F63F76">
        <w:rPr>
          <w:lang w:val="en"/>
        </w:rPr>
        <w:instrText xml:space="preserve">IF </w:instrText>
      </w:r>
      <w:r w:rsidRPr="00F63F76">
        <w:rPr>
          <w:lang w:val="en"/>
        </w:rPr>
        <w:fldChar w:fldCharType="begin" w:fldLock="1"/>
      </w:r>
      <w:r w:rsidRPr="00F63F76">
        <w:rPr>
          <w:lang w:val="en"/>
        </w:rPr>
        <w:instrText>SEQ SectionText(a) \c</w:instrText>
      </w:r>
      <w:r w:rsidRPr="00F63F76">
        <w:rPr>
          <w:lang w:val="en"/>
        </w:rPr>
        <w:fldChar w:fldCharType="separate"/>
      </w:r>
      <w:r w:rsidRPr="00F63F76">
        <w:rPr>
          <w:noProof/>
          <w:lang w:val="en"/>
        </w:rPr>
        <w:instrText>3</w:instrText>
      </w:r>
      <w:r w:rsidRPr="00F63F76">
        <w:rPr>
          <w:noProof/>
          <w:lang w:val="en"/>
        </w:rPr>
        <w:fldChar w:fldCharType="end"/>
      </w:r>
      <w:r w:rsidRPr="00F63F76">
        <w:rPr>
          <w:lang w:val="en"/>
        </w:rPr>
        <w:instrText xml:space="preserve"> &gt; 156 "</w:instrText>
      </w:r>
      <w:r w:rsidRPr="00F63F76">
        <w:rPr>
          <w:i/>
          <w:lang w:val="en"/>
        </w:rPr>
        <w:instrText>z</w:instrText>
      </w:r>
      <w:r w:rsidRPr="00F63F76">
        <w:rPr>
          <w:lang w:val="en"/>
        </w:rPr>
        <w:instrText>"</w:instrText>
      </w:r>
      <w:r w:rsidRPr="00F63F76">
        <w:rPr>
          <w:lang w:val="en"/>
        </w:rPr>
        <w:fldChar w:fldCharType="end"/>
      </w:r>
      <w:r w:rsidRPr="00F63F76">
        <w:rPr>
          <w:i/>
          <w:iCs/>
          <w:lang w:val="en"/>
        </w:rPr>
        <w:fldChar w:fldCharType="begin" w:fldLock="1"/>
      </w:r>
      <w:r w:rsidRPr="00F63F76">
        <w:rPr>
          <w:i/>
          <w:iCs/>
          <w:lang w:val="en"/>
        </w:rPr>
        <w:instrText>SEQ ParaDisplay \r</w:instrText>
      </w:r>
      <w:r w:rsidRPr="00F63F76">
        <w:rPr>
          <w:i/>
          <w:iCs/>
          <w:lang w:val="en"/>
        </w:rPr>
        <w:fldChar w:fldCharType="begin" w:fldLock="1"/>
      </w:r>
      <w:r w:rsidRPr="00F63F76">
        <w:rPr>
          <w:i/>
          <w:iCs/>
          <w:lang w:val="en"/>
        </w:rPr>
        <w:instrText>=MOD(</w:instrText>
      </w:r>
      <w:r w:rsidRPr="00F63F76">
        <w:rPr>
          <w:i/>
          <w:iCs/>
          <w:lang w:val="en"/>
        </w:rPr>
        <w:fldChar w:fldCharType="begin" w:fldLock="1"/>
      </w:r>
      <w:r w:rsidRPr="00F63F76">
        <w:rPr>
          <w:i/>
          <w:iCs/>
          <w:lang w:val="en"/>
        </w:rPr>
        <w:instrText>=</w:instrText>
      </w:r>
      <w:r w:rsidRPr="00F63F76">
        <w:rPr>
          <w:i/>
          <w:iCs/>
          <w:lang w:val="en"/>
        </w:rPr>
        <w:fldChar w:fldCharType="begin" w:fldLock="1"/>
      </w:r>
      <w:r w:rsidRPr="00F63F76">
        <w:rPr>
          <w:i/>
          <w:iCs/>
          <w:lang w:val="en"/>
        </w:rPr>
        <w:instrText>SEQ SectionText(a) \c</w:instrText>
      </w:r>
      <w:r w:rsidRPr="00F63F76">
        <w:rPr>
          <w:i/>
          <w:iCs/>
          <w:lang w:val="en"/>
        </w:rPr>
        <w:fldChar w:fldCharType="separate"/>
      </w:r>
      <w:r w:rsidRPr="00F63F76">
        <w:rPr>
          <w:i/>
          <w:iCs/>
          <w:noProof/>
          <w:lang w:val="en"/>
        </w:rPr>
        <w:instrText>3</w:instrText>
      </w:r>
      <w:r w:rsidRPr="00F63F76">
        <w:rPr>
          <w:i/>
          <w:iCs/>
          <w:lang w:val="en"/>
        </w:rPr>
        <w:fldChar w:fldCharType="end"/>
      </w:r>
      <w:r w:rsidRPr="00F63F76">
        <w:rPr>
          <w:i/>
          <w:iCs/>
          <w:lang w:val="en"/>
        </w:rPr>
        <w:instrText>-1</w:instrText>
      </w:r>
      <w:r w:rsidRPr="00F63F76">
        <w:rPr>
          <w:i/>
          <w:iCs/>
          <w:lang w:val="en"/>
        </w:rPr>
        <w:fldChar w:fldCharType="separate"/>
      </w:r>
      <w:r w:rsidRPr="00F63F76">
        <w:rPr>
          <w:i/>
          <w:iCs/>
          <w:noProof/>
          <w:lang w:val="en"/>
        </w:rPr>
        <w:instrText>2</w:instrText>
      </w:r>
      <w:r w:rsidRPr="00F63F76">
        <w:rPr>
          <w:i/>
          <w:iCs/>
          <w:lang w:val="en"/>
        </w:rPr>
        <w:fldChar w:fldCharType="end"/>
      </w:r>
      <w:r w:rsidRPr="00F63F76">
        <w:rPr>
          <w:i/>
          <w:iCs/>
          <w:lang w:val="en"/>
        </w:rPr>
        <w:instrText>,26)+1</w:instrText>
      </w:r>
      <w:r w:rsidRPr="00F63F76">
        <w:rPr>
          <w:i/>
          <w:iCs/>
          <w:lang w:val="en"/>
        </w:rPr>
        <w:fldChar w:fldCharType="separate"/>
      </w:r>
      <w:r w:rsidRPr="00F63F76">
        <w:rPr>
          <w:i/>
          <w:iCs/>
          <w:noProof/>
          <w:lang w:val="en"/>
        </w:rPr>
        <w:instrText>3</w:instrText>
      </w:r>
      <w:r w:rsidRPr="00F63F76">
        <w:rPr>
          <w:i/>
          <w:iCs/>
          <w:lang w:val="en"/>
        </w:rPr>
        <w:fldChar w:fldCharType="end"/>
      </w:r>
      <w:r w:rsidRPr="00F63F76">
        <w:rPr>
          <w:i/>
          <w:iCs/>
          <w:lang w:val="en"/>
        </w:rPr>
        <w:instrText xml:space="preserve"> \*alphabetic</w:instrText>
      </w:r>
      <w:r w:rsidRPr="00F63F76">
        <w:rPr>
          <w:i/>
          <w:iCs/>
          <w:lang w:val="en"/>
        </w:rPr>
        <w:fldChar w:fldCharType="separate"/>
      </w:r>
      <w:r w:rsidRPr="00F63F76">
        <w:rPr>
          <w:i/>
          <w:iCs/>
          <w:noProof/>
          <w:lang w:val="en"/>
        </w:rPr>
        <w:instrText>c</w:instrText>
      </w:r>
      <w:r w:rsidRPr="00F63F76">
        <w:rPr>
          <w:i/>
          <w:iCs/>
          <w:lang w:val="en"/>
        </w:rPr>
        <w:fldChar w:fldCharType="end"/>
      </w:r>
      <w:r w:rsidRPr="00F63F76">
        <w:rPr>
          <w:lang w:val="en"/>
        </w:rPr>
        <w:fldChar w:fldCharType="begin" w:fldLock="1"/>
      </w:r>
      <w:r w:rsidRPr="00F63F76">
        <w:rPr>
          <w:lang w:val="en"/>
        </w:rPr>
        <w:instrText>SEQ SectionText(i) \r0 \h</w:instrText>
      </w:r>
      <w:r w:rsidRPr="00F63F76">
        <w:rPr>
          <w:lang w:val="en"/>
        </w:rPr>
        <w:fldChar w:fldCharType="end"/>
      </w:r>
      <w:r w:rsidRPr="00F63F76">
        <w:rPr>
          <w:lang w:val="en"/>
        </w:rPr>
        <w:fldChar w:fldCharType="begin" w:fldLock="1"/>
      </w:r>
      <w:r w:rsidRPr="00F63F76">
        <w:rPr>
          <w:lang w:val="en"/>
        </w:rPr>
        <w:instrText xml:space="preserve"> SEQ Am2SectionText(1) \r0\h </w:instrText>
      </w:r>
      <w:r w:rsidRPr="00F63F76">
        <w:rPr>
          <w:lang w:val="en"/>
        </w:rPr>
        <w:fldChar w:fldCharType="end"/>
      </w:r>
      <w:r w:rsidRPr="00F63F76">
        <w:rPr>
          <w:lang w:val="en"/>
        </w:rPr>
        <w:fldChar w:fldCharType="begin" w:fldLock="1"/>
      </w:r>
      <w:r w:rsidRPr="00F63F76">
        <w:rPr>
          <w:lang w:val="en"/>
        </w:rPr>
        <w:instrText xml:space="preserve"> SEQ Am2SectionInterpretation(a) \r0\h </w:instrText>
      </w:r>
      <w:r w:rsidRPr="00F63F76">
        <w:rPr>
          <w:lang w:val="en"/>
        </w:rPr>
        <w:fldChar w:fldCharType="end"/>
      </w:r>
      <w:r w:rsidRPr="00F63F76">
        <w:rPr>
          <w:lang w:val="en"/>
        </w:rPr>
        <w:fldChar w:fldCharType="begin" w:fldLock="1"/>
      </w:r>
      <w:r w:rsidRPr="00F63F76">
        <w:rPr>
          <w:lang w:val="en"/>
        </w:rPr>
        <w:instrText xml:space="preserve"> SEQ pSectionText(a) \r0\h </w:instrText>
      </w:r>
      <w:r w:rsidRPr="00F63F76">
        <w:rPr>
          <w:lang w:val="en"/>
        </w:rPr>
        <w:fldChar w:fldCharType="end"/>
      </w:r>
      <w:r w:rsidRPr="00F63F76">
        <w:rPr>
          <w:lang w:val="en"/>
        </w:rPr>
        <w:fldChar w:fldCharType="begin" w:fldLock="1"/>
      </w:r>
      <w:r w:rsidRPr="00F63F76">
        <w:rPr>
          <w:lang w:val="en"/>
        </w:rPr>
        <w:instrText xml:space="preserve"> pSectionText(a) \r0\h </w:instrText>
      </w:r>
      <w:r w:rsidRPr="00F63F76">
        <w:rPr>
          <w:lang w:val="en"/>
        </w:rPr>
        <w:fldChar w:fldCharType="end"/>
      </w:r>
      <w:r w:rsidRPr="00F63F76">
        <w:rPr>
          <w:lang w:val="en"/>
        </w:rPr>
        <w:instrText xml:space="preserve">)" </w:instrText>
      </w:r>
      <w:r w:rsidRPr="00F63F76">
        <w:rPr>
          <w:lang w:val="en"/>
        </w:rPr>
        <w:fldChar w:fldCharType="separate"/>
      </w:r>
      <w:r w:rsidRPr="00F63F76">
        <w:rPr>
          <w:lang w:val="en"/>
        </w:rPr>
        <w:t>(</w:t>
      </w:r>
      <w:r w:rsidRPr="00F63F76">
        <w:rPr>
          <w:i/>
          <w:iCs/>
          <w:noProof/>
          <w:lang w:val="en"/>
        </w:rPr>
        <w:t>c</w:t>
      </w:r>
      <w:r w:rsidRPr="00F63F76">
        <w:rPr>
          <w:lang w:val="en"/>
        </w:rPr>
        <w:t>)</w:t>
      </w:r>
      <w:r w:rsidRPr="00F63F76">
        <w:rPr>
          <w:lang w:val="en"/>
        </w:rPr>
        <w:fldChar w:fldCharType="end"/>
      </w:r>
      <w:r w:rsidRPr="00F63F76">
        <w:rPr>
          <w:lang w:val="en"/>
        </w:rPr>
        <w:tab/>
        <w:t>by inserting, immediately after “62” in the following provisions, “, 62C”:</w:t>
      </w:r>
    </w:p>
    <w:p w14:paraId="0906EFBD" w14:textId="77777777" w:rsidR="00475B33" w:rsidRPr="00F63F76" w:rsidRDefault="00475B33" w:rsidP="00475B33">
      <w:pPr>
        <w:pStyle w:val="SectionTexta"/>
        <w:tabs>
          <w:tab w:val="clear" w:pos="709"/>
        </w:tabs>
        <w:ind w:left="993" w:firstLine="0"/>
        <w:rPr>
          <w:lang w:val="en"/>
        </w:rPr>
      </w:pPr>
      <w:r w:rsidRPr="00F63F76">
        <w:rPr>
          <w:lang w:val="en"/>
        </w:rPr>
        <w:t>Sections 83E(1)(</w:t>
      </w:r>
      <w:r w:rsidRPr="00F63F76">
        <w:rPr>
          <w:i/>
          <w:iCs/>
          <w:lang w:val="en"/>
        </w:rPr>
        <w:t>a</w:t>
      </w:r>
      <w:r w:rsidRPr="00F63F76">
        <w:rPr>
          <w:lang w:val="en"/>
        </w:rPr>
        <w:t>), (</w:t>
      </w:r>
      <w:r w:rsidRPr="00F63F76">
        <w:rPr>
          <w:i/>
          <w:iCs/>
          <w:lang w:val="en"/>
        </w:rPr>
        <w:t>b</w:t>
      </w:r>
      <w:r w:rsidRPr="00F63F76">
        <w:rPr>
          <w:lang w:val="en"/>
        </w:rPr>
        <w:t>)(</w:t>
      </w:r>
      <w:proofErr w:type="spellStart"/>
      <w:r w:rsidRPr="00F63F76">
        <w:rPr>
          <w:lang w:val="en"/>
        </w:rPr>
        <w:t>i</w:t>
      </w:r>
      <w:proofErr w:type="spellEnd"/>
      <w:r w:rsidRPr="00F63F76">
        <w:rPr>
          <w:lang w:val="en"/>
        </w:rPr>
        <w:t>) and (</w:t>
      </w:r>
      <w:r w:rsidRPr="00F63F76">
        <w:rPr>
          <w:i/>
          <w:iCs/>
          <w:lang w:val="en"/>
        </w:rPr>
        <w:t>c</w:t>
      </w:r>
      <w:r w:rsidRPr="00F63F76">
        <w:rPr>
          <w:lang w:val="en"/>
        </w:rPr>
        <w:t>) and (2)(</w:t>
      </w:r>
      <w:r w:rsidRPr="00F63F76">
        <w:rPr>
          <w:i/>
          <w:iCs/>
          <w:lang w:val="en"/>
        </w:rPr>
        <w:t>a</w:t>
      </w:r>
      <w:r w:rsidRPr="00F63F76">
        <w:rPr>
          <w:lang w:val="en"/>
        </w:rPr>
        <w:t>), and 84(1A).</w:t>
      </w:r>
    </w:p>
    <w:p w14:paraId="6A27CF05" w14:textId="77777777" w:rsidR="00475B33" w:rsidRPr="00F63F76" w:rsidRDefault="00475B33" w:rsidP="00475B33">
      <w:pPr>
        <w:pStyle w:val="SectionHeading"/>
        <w:rPr>
          <w:lang w:val="en-US"/>
        </w:rPr>
      </w:pPr>
      <w:r w:rsidRPr="00F63F76">
        <w:rPr>
          <w:lang w:val="en-US"/>
        </w:rPr>
        <w:t>Saving</w:t>
      </w:r>
    </w:p>
    <w:p w14:paraId="143DD6D9" w14:textId="77777777" w:rsidR="00475B33" w:rsidRPr="00F63F76" w:rsidRDefault="00475B33" w:rsidP="00475B33">
      <w:pPr>
        <w:pStyle w:val="SectionText1"/>
        <w:rPr>
          <w:lang w:val="en-US"/>
        </w:rPr>
      </w:pPr>
      <w:r w:rsidRPr="00F63F76">
        <w:rPr>
          <w:lang w:val="en-US"/>
        </w:rPr>
        <w:fldChar w:fldCharType="begin" w:fldLock="1"/>
      </w:r>
      <w:r w:rsidRPr="00F63F76">
        <w:rPr>
          <w:lang w:val="en-US"/>
        </w:rPr>
        <w:instrText xml:space="preserve"> Quote "</w:instrText>
      </w:r>
      <w:r w:rsidRPr="00F63F76">
        <w:rPr>
          <w:b/>
          <w:bCs/>
          <w:lang w:val="en-US"/>
        </w:rPr>
        <w:fldChar w:fldCharType="begin" w:fldLock="1"/>
      </w:r>
      <w:r w:rsidRPr="00F63F76">
        <w:rPr>
          <w:b/>
          <w:bCs/>
          <w:lang w:val="en-US"/>
        </w:rPr>
        <w:instrText>SEQ SectionText(1.) \h</w:instrText>
      </w:r>
      <w:r w:rsidRPr="00F63F76">
        <w:rPr>
          <w:b/>
          <w:bCs/>
          <w:lang w:val="en-US"/>
        </w:rPr>
        <w:fldChar w:fldCharType="end"/>
      </w:r>
      <w:r w:rsidRPr="00F63F76">
        <w:rPr>
          <w:b/>
          <w:bCs/>
          <w:lang w:val="en-US"/>
        </w:rPr>
        <w:fldChar w:fldCharType="begin" w:fldLock="1"/>
      </w:r>
      <w:r w:rsidRPr="00F63F76">
        <w:rPr>
          <w:b/>
          <w:bCs/>
          <w:lang w:val="en-US"/>
        </w:rPr>
        <w:instrText>SEQ ParaDisplay1</w:instrText>
      </w:r>
      <w:r w:rsidRPr="00F63F76">
        <w:rPr>
          <w:b/>
          <w:bCs/>
          <w:lang w:val="en-US"/>
        </w:rPr>
        <w:fldChar w:fldCharType="separate"/>
      </w:r>
      <w:r w:rsidRPr="00F63F76">
        <w:rPr>
          <w:b/>
          <w:bCs/>
          <w:noProof/>
          <w:lang w:val="en-US"/>
        </w:rPr>
        <w:instrText>17</w:instrText>
      </w:r>
      <w:r w:rsidRPr="00F63F76">
        <w:rPr>
          <w:b/>
          <w:bCs/>
          <w:lang w:val="en-US"/>
        </w:rPr>
        <w:fldChar w:fldCharType="end"/>
      </w:r>
      <w:r w:rsidRPr="00F63F76">
        <w:rPr>
          <w:lang w:val="en-US"/>
        </w:rPr>
        <w:fldChar w:fldCharType="begin" w:fldLock="1"/>
      </w:r>
      <w:r w:rsidRPr="00F63F76">
        <w:rPr>
          <w:lang w:val="en-US"/>
        </w:rPr>
        <w:instrText xml:space="preserve"> SEQ SectionText(1) \r0\h </w:instrText>
      </w:r>
      <w:r w:rsidRPr="00F63F76">
        <w:rPr>
          <w:lang w:val="en-US"/>
        </w:rPr>
        <w:fldChar w:fldCharType="end"/>
      </w:r>
      <w:r w:rsidRPr="00F63F76">
        <w:rPr>
          <w:lang w:val="en-US"/>
        </w:rPr>
        <w:fldChar w:fldCharType="begin" w:fldLock="1"/>
      </w:r>
      <w:r w:rsidRPr="00F63F76">
        <w:rPr>
          <w:lang w:val="en-US"/>
        </w:rPr>
        <w:instrText xml:space="preserve"> SEQ SectionInterpretation(a) \r0\h </w:instrText>
      </w:r>
      <w:r w:rsidRPr="00F63F76">
        <w:rPr>
          <w:lang w:val="en-US"/>
        </w:rPr>
        <w:fldChar w:fldCharType="end"/>
      </w:r>
      <w:r w:rsidRPr="00F63F76">
        <w:rPr>
          <w:lang w:val="en-US"/>
        </w:rPr>
        <w:fldChar w:fldCharType="begin" w:fldLock="1"/>
      </w:r>
      <w:r w:rsidRPr="00F63F76">
        <w:rPr>
          <w:lang w:val="en-US"/>
        </w:rPr>
        <w:instrText xml:space="preserve"> SEQ SectionText(a) \r0\h </w:instrText>
      </w:r>
      <w:r w:rsidRPr="00F63F76">
        <w:rPr>
          <w:lang w:val="en-US"/>
        </w:rPr>
        <w:fldChar w:fldCharType="end"/>
      </w:r>
      <w:r w:rsidRPr="00F63F76">
        <w:rPr>
          <w:lang w:val="en-US"/>
        </w:rPr>
        <w:fldChar w:fldCharType="begin" w:fldLock="1"/>
      </w:r>
      <w:r w:rsidRPr="00F63F76">
        <w:rPr>
          <w:lang w:val="en-US"/>
        </w:rPr>
        <w:instrText xml:space="preserve"> SEQ pSectionText1. \r0\h </w:instrText>
      </w:r>
      <w:r w:rsidRPr="00F63F76">
        <w:rPr>
          <w:lang w:val="en-US"/>
        </w:rPr>
        <w:fldChar w:fldCharType="end"/>
      </w:r>
      <w:r w:rsidRPr="00F63F76">
        <w:rPr>
          <w:lang w:val="en-US"/>
        </w:rPr>
        <w:fldChar w:fldCharType="begin" w:fldLock="1"/>
      </w:r>
      <w:r w:rsidRPr="00F63F76">
        <w:rPr>
          <w:lang w:val="en-US"/>
        </w:rPr>
        <w:instrText xml:space="preserve"> SEQ SectionIllustrationText(a) \r0\h </w:instrText>
      </w:r>
      <w:r w:rsidRPr="00F63F76">
        <w:rPr>
          <w:lang w:val="en-US"/>
        </w:rPr>
        <w:fldChar w:fldCharType="end"/>
      </w:r>
      <w:r w:rsidRPr="00F63F76">
        <w:rPr>
          <w:lang w:val="en-US"/>
        </w:rPr>
        <w:fldChar w:fldCharType="begin" w:fldLock="1"/>
      </w:r>
      <w:r w:rsidRPr="00F63F76">
        <w:rPr>
          <w:lang w:val="en-US"/>
        </w:rPr>
        <w:instrText xml:space="preserve"> SEQ SectionExplanationText\r0\h </w:instrText>
      </w:r>
      <w:r w:rsidRPr="00F63F76">
        <w:rPr>
          <w:lang w:val="en-US"/>
        </w:rPr>
        <w:fldChar w:fldCharType="end"/>
      </w:r>
      <w:r w:rsidRPr="00F63F76">
        <w:rPr>
          <w:lang w:val="en-US"/>
        </w:rPr>
        <w:fldChar w:fldCharType="begin" w:fldLock="1"/>
      </w:r>
      <w:r w:rsidRPr="00F63F76">
        <w:rPr>
          <w:lang w:val="en-US"/>
        </w:rPr>
        <w:instrText xml:space="preserve"> SEQ SectionExceptionText\r0\h </w:instrText>
      </w:r>
      <w:r w:rsidRPr="00F63F76">
        <w:rPr>
          <w:lang w:val="en-US"/>
        </w:rPr>
        <w:fldChar w:fldCharType="end"/>
      </w:r>
      <w:r w:rsidRPr="00F63F76">
        <w:rPr>
          <w:b/>
          <w:bCs/>
          <w:lang w:val="en-US"/>
        </w:rPr>
        <w:instrText>.</w:instrText>
      </w:r>
      <w:r w:rsidRPr="00F63F76">
        <w:rPr>
          <w:lang w:val="en-US"/>
        </w:rPr>
        <w:instrText xml:space="preserve">" </w:instrText>
      </w:r>
      <w:r w:rsidRPr="00F63F76">
        <w:rPr>
          <w:lang w:val="en-US"/>
        </w:rPr>
        <w:fldChar w:fldCharType="separate"/>
      </w:r>
      <w:r w:rsidRPr="00F63F76">
        <w:rPr>
          <w:b/>
          <w:bCs/>
          <w:noProof/>
          <w:lang w:val="en-US"/>
        </w:rPr>
        <w:t>17</w:t>
      </w:r>
      <w:r w:rsidRPr="00F63F76">
        <w:rPr>
          <w:b/>
          <w:bCs/>
          <w:lang w:val="en-US"/>
        </w:rPr>
        <w:t>.</w:t>
      </w:r>
      <w:r w:rsidRPr="00F63F76">
        <w:rPr>
          <w:lang w:val="en-US"/>
        </w:rPr>
        <w:fldChar w:fldCharType="end"/>
      </w:r>
      <w:r w:rsidRPr="00F63F76">
        <w:rPr>
          <w:lang w:bidi="ta-IN"/>
        </w:rPr>
        <w:t xml:space="preserve">  Despite section 5, </w:t>
      </w:r>
      <w:r w:rsidRPr="00F63F76">
        <w:rPr>
          <w:lang w:val="en-US"/>
        </w:rPr>
        <w:t>for the purposes of paragraph 1(1)(</w:t>
      </w:r>
      <w:r w:rsidRPr="00F63F76">
        <w:rPr>
          <w:i/>
          <w:iCs/>
          <w:lang w:val="en-US"/>
        </w:rPr>
        <w:t>b</w:t>
      </w:r>
      <w:r w:rsidRPr="00F63F76">
        <w:rPr>
          <w:lang w:val="en-US"/>
        </w:rPr>
        <w:t>), 1A(1)(</w:t>
      </w:r>
      <w:r w:rsidRPr="00F63F76">
        <w:rPr>
          <w:i/>
          <w:iCs/>
          <w:lang w:val="en-US"/>
        </w:rPr>
        <w:t>b</w:t>
      </w:r>
      <w:r w:rsidRPr="00F63F76">
        <w:rPr>
          <w:lang w:val="en-US"/>
        </w:rPr>
        <w:t>) or 1B(1)(</w:t>
      </w:r>
      <w:r w:rsidRPr="00F63F76">
        <w:rPr>
          <w:i/>
          <w:iCs/>
          <w:lang w:val="en-US"/>
        </w:rPr>
        <w:t>b</w:t>
      </w:r>
      <w:r w:rsidRPr="00F63F76">
        <w:rPr>
          <w:lang w:val="en-US"/>
        </w:rPr>
        <w:t xml:space="preserve">) of the First Schedule to the principal Act, </w:t>
      </w:r>
      <w:r w:rsidRPr="00F63F76">
        <w:rPr>
          <w:lang w:bidi="ta-IN"/>
        </w:rPr>
        <w:t xml:space="preserve">the value of any supply in the period </w:t>
      </w:r>
      <w:r w:rsidRPr="00F63F76">
        <w:rPr>
          <w:lang w:val="en-US"/>
        </w:rPr>
        <w:t xml:space="preserve">1 January 2022 to 31 December 2022 (both dates inclusive) is to be determined as if that section had not come into effect. </w:t>
      </w:r>
    </w:p>
    <w:p w14:paraId="2E01A1A9" w14:textId="77777777" w:rsidR="00475B33" w:rsidRPr="00492579" w:rsidRDefault="00475B33" w:rsidP="00475B33">
      <w:pPr>
        <w:keepLines/>
        <w:suppressLineNumbers/>
        <w:pBdr>
          <w:top w:val="single" w:sz="6" w:space="1" w:color="auto"/>
        </w:pBdr>
        <w:spacing w:before="480"/>
        <w:ind w:left="2448" w:right="2448"/>
        <w:jc w:val="center"/>
        <w:rPr>
          <w:b/>
          <w:sz w:val="16"/>
        </w:rPr>
      </w:pPr>
      <w:r w:rsidRPr="00805256">
        <w:rPr>
          <w:b/>
          <w:sz w:val="16"/>
        </w:rPr>
        <w:fldChar w:fldCharType="begin" w:fldLock="1"/>
      </w:r>
      <w:r w:rsidRPr="00805256">
        <w:rPr>
          <w:b/>
          <w:sz w:val="16"/>
        </w:rPr>
        <w:instrText xml:space="preserve"> GUID=7a0c9ec2-2262-465a-b148-9707dba6dca3 </w:instrText>
      </w:r>
      <w:r w:rsidRPr="00805256">
        <w:rPr>
          <w:b/>
          <w:sz w:val="16"/>
        </w:rPr>
        <w:fldChar w:fldCharType="end"/>
      </w:r>
    </w:p>
    <w:p w14:paraId="211E6D12" w14:textId="652111E2" w:rsidR="00E7494C" w:rsidRPr="00E7494C" w:rsidRDefault="00E7494C" w:rsidP="00140953">
      <w:pPr>
        <w:pStyle w:val="Note"/>
      </w:pPr>
      <w:r>
        <w:fldChar w:fldCharType="begin" w:fldLock="1"/>
      </w:r>
      <w:r>
        <w:instrText xml:space="preserve"> GUID=c6980ee5-30cd-4766-8371-6d396be33dac </w:instrText>
      </w:r>
      <w:r>
        <w:fldChar w:fldCharType="end"/>
      </w:r>
    </w:p>
    <w:sectPr w:rsidR="00E7494C" w:rsidRPr="00E7494C"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3F507" w14:textId="77777777" w:rsidR="00F46142" w:rsidRPr="00AC4994" w:rsidRDefault="00F46142" w:rsidP="00AC4994">
      <w:pPr>
        <w:spacing w:before="0"/>
        <w:rPr>
          <w:sz w:val="16"/>
          <w:szCs w:val="16"/>
        </w:rPr>
      </w:pPr>
      <w:r>
        <w:separator/>
      </w:r>
    </w:p>
  </w:endnote>
  <w:endnote w:type="continuationSeparator" w:id="0">
    <w:p w14:paraId="1A5BAD92" w14:textId="77777777" w:rsidR="00F46142" w:rsidRPr="00AC4994" w:rsidRDefault="00F46142"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677C" w14:textId="77777777" w:rsidR="00BA25B3" w:rsidRDefault="00BA2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4EE4" w14:textId="77777777" w:rsidR="00BA25B3" w:rsidRDefault="00BA25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CBDE" w14:textId="77777777" w:rsidR="00BA25B3" w:rsidRDefault="00BA2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A8CD" w14:textId="77777777" w:rsidR="00F46142" w:rsidRPr="00AC4994" w:rsidRDefault="00F46142" w:rsidP="00AC4994">
      <w:pPr>
        <w:spacing w:before="0"/>
        <w:rPr>
          <w:sz w:val="16"/>
          <w:szCs w:val="16"/>
        </w:rPr>
      </w:pPr>
      <w:r>
        <w:separator/>
      </w:r>
    </w:p>
  </w:footnote>
  <w:footnote w:type="continuationSeparator" w:id="0">
    <w:p w14:paraId="0B91C0F2" w14:textId="77777777" w:rsidR="00F46142" w:rsidRPr="00AC4994" w:rsidRDefault="00F46142" w:rsidP="00AC4994">
      <w:pPr>
        <w:spacing w:before="0"/>
        <w:rPr>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C3EE" w14:textId="77777777" w:rsidR="00BA25B3" w:rsidRDefault="00BA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17F1" w14:textId="77777777" w:rsidR="00317A2E" w:rsidRPr="00E83208" w:rsidRDefault="002F29DD" w:rsidP="00E83208">
    <w:pPr>
      <w:pStyle w:val="Header"/>
    </w:pPr>
    <w:r>
      <w:rPr>
        <w:rStyle w:val="PageNumber"/>
      </w:rPr>
      <w:fldChar w:fldCharType="begin"/>
    </w:r>
    <w:r w:rsidR="00E83208">
      <w:rPr>
        <w:rStyle w:val="PageNumber"/>
      </w:rPr>
      <w:instrText xml:space="preserve">PAGE  </w:instrText>
    </w:r>
    <w:r>
      <w:rPr>
        <w:rStyle w:val="PageNumber"/>
      </w:rPr>
      <w:fldChar w:fldCharType="separate"/>
    </w:r>
    <w:r w:rsidR="003C43DD">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BF27" w14:textId="77777777" w:rsidR="00BA25B3" w:rsidRDefault="00BA2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83963"/>
    <w:multiLevelType w:val="hybridMultilevel"/>
    <w:tmpl w:val="EF24D7EE"/>
    <w:lvl w:ilvl="0" w:tplc="E7F442EE">
      <w:start w:val="1"/>
      <w:numFmt w:val="lowerLetter"/>
      <w:lvlText w:val="(%1)"/>
      <w:lvlJc w:val="left"/>
      <w:pPr>
        <w:ind w:left="1215" w:hanging="360"/>
      </w:pPr>
      <w:rPr>
        <w:rFonts w:hint="default"/>
      </w:rPr>
    </w:lvl>
    <w:lvl w:ilvl="1" w:tplc="48090019" w:tentative="1">
      <w:start w:val="1"/>
      <w:numFmt w:val="lowerLetter"/>
      <w:lvlText w:val="%2."/>
      <w:lvlJc w:val="left"/>
      <w:pPr>
        <w:ind w:left="1935" w:hanging="360"/>
      </w:pPr>
    </w:lvl>
    <w:lvl w:ilvl="2" w:tplc="4809001B" w:tentative="1">
      <w:start w:val="1"/>
      <w:numFmt w:val="lowerRoman"/>
      <w:lvlText w:val="%3."/>
      <w:lvlJc w:val="right"/>
      <w:pPr>
        <w:ind w:left="2655" w:hanging="180"/>
      </w:pPr>
    </w:lvl>
    <w:lvl w:ilvl="3" w:tplc="4809000F" w:tentative="1">
      <w:start w:val="1"/>
      <w:numFmt w:val="decimal"/>
      <w:lvlText w:val="%4."/>
      <w:lvlJc w:val="left"/>
      <w:pPr>
        <w:ind w:left="3375" w:hanging="360"/>
      </w:pPr>
    </w:lvl>
    <w:lvl w:ilvl="4" w:tplc="48090019" w:tentative="1">
      <w:start w:val="1"/>
      <w:numFmt w:val="lowerLetter"/>
      <w:lvlText w:val="%5."/>
      <w:lvlJc w:val="left"/>
      <w:pPr>
        <w:ind w:left="4095" w:hanging="360"/>
      </w:pPr>
    </w:lvl>
    <w:lvl w:ilvl="5" w:tplc="4809001B" w:tentative="1">
      <w:start w:val="1"/>
      <w:numFmt w:val="lowerRoman"/>
      <w:lvlText w:val="%6."/>
      <w:lvlJc w:val="right"/>
      <w:pPr>
        <w:ind w:left="4815" w:hanging="180"/>
      </w:pPr>
    </w:lvl>
    <w:lvl w:ilvl="6" w:tplc="4809000F" w:tentative="1">
      <w:start w:val="1"/>
      <w:numFmt w:val="decimal"/>
      <w:lvlText w:val="%7."/>
      <w:lvlJc w:val="left"/>
      <w:pPr>
        <w:ind w:left="5535" w:hanging="360"/>
      </w:pPr>
    </w:lvl>
    <w:lvl w:ilvl="7" w:tplc="48090019" w:tentative="1">
      <w:start w:val="1"/>
      <w:numFmt w:val="lowerLetter"/>
      <w:lvlText w:val="%8."/>
      <w:lvlJc w:val="left"/>
      <w:pPr>
        <w:ind w:left="6255" w:hanging="360"/>
      </w:pPr>
    </w:lvl>
    <w:lvl w:ilvl="8" w:tplc="4809001B" w:tentative="1">
      <w:start w:val="1"/>
      <w:numFmt w:val="lowerRoman"/>
      <w:lvlText w:val="%9."/>
      <w:lvlJc w:val="right"/>
      <w:pPr>
        <w:ind w:left="6975" w:hanging="180"/>
      </w:pPr>
    </w:lvl>
  </w:abstractNum>
  <w:abstractNum w:abstractNumId="11" w15:restartNumberingAfterBreak="0">
    <w:nsid w:val="28C7025B"/>
    <w:multiLevelType w:val="hybridMultilevel"/>
    <w:tmpl w:val="6D22354A"/>
    <w:lvl w:ilvl="0" w:tplc="12267DE6">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2" w15:restartNumberingAfterBreak="0">
    <w:nsid w:val="448D2534"/>
    <w:multiLevelType w:val="hybridMultilevel"/>
    <w:tmpl w:val="C60AF800"/>
    <w:lvl w:ilvl="0" w:tplc="BCD82F30">
      <w:start w:val="1"/>
      <w:numFmt w:val="lowerLetter"/>
      <w:lvlText w:val="(%1)"/>
      <w:lvlJc w:val="left"/>
      <w:pPr>
        <w:ind w:left="2340" w:hanging="360"/>
      </w:pPr>
      <w:rPr>
        <w:rFonts w:hint="default"/>
      </w:rPr>
    </w:lvl>
    <w:lvl w:ilvl="1" w:tplc="48090019" w:tentative="1">
      <w:start w:val="1"/>
      <w:numFmt w:val="lowerLetter"/>
      <w:lvlText w:val="%2."/>
      <w:lvlJc w:val="left"/>
      <w:pPr>
        <w:ind w:left="3060" w:hanging="360"/>
      </w:pPr>
    </w:lvl>
    <w:lvl w:ilvl="2" w:tplc="4809001B" w:tentative="1">
      <w:start w:val="1"/>
      <w:numFmt w:val="lowerRoman"/>
      <w:lvlText w:val="%3."/>
      <w:lvlJc w:val="right"/>
      <w:pPr>
        <w:ind w:left="3780" w:hanging="180"/>
      </w:pPr>
    </w:lvl>
    <w:lvl w:ilvl="3" w:tplc="4809000F" w:tentative="1">
      <w:start w:val="1"/>
      <w:numFmt w:val="decimal"/>
      <w:lvlText w:val="%4."/>
      <w:lvlJc w:val="left"/>
      <w:pPr>
        <w:ind w:left="4500" w:hanging="360"/>
      </w:pPr>
    </w:lvl>
    <w:lvl w:ilvl="4" w:tplc="48090019" w:tentative="1">
      <w:start w:val="1"/>
      <w:numFmt w:val="lowerLetter"/>
      <w:lvlText w:val="%5."/>
      <w:lvlJc w:val="left"/>
      <w:pPr>
        <w:ind w:left="5220" w:hanging="360"/>
      </w:pPr>
    </w:lvl>
    <w:lvl w:ilvl="5" w:tplc="4809001B" w:tentative="1">
      <w:start w:val="1"/>
      <w:numFmt w:val="lowerRoman"/>
      <w:lvlText w:val="%6."/>
      <w:lvlJc w:val="right"/>
      <w:pPr>
        <w:ind w:left="5940" w:hanging="180"/>
      </w:pPr>
    </w:lvl>
    <w:lvl w:ilvl="6" w:tplc="4809000F" w:tentative="1">
      <w:start w:val="1"/>
      <w:numFmt w:val="decimal"/>
      <w:lvlText w:val="%7."/>
      <w:lvlJc w:val="left"/>
      <w:pPr>
        <w:ind w:left="6660" w:hanging="360"/>
      </w:pPr>
    </w:lvl>
    <w:lvl w:ilvl="7" w:tplc="48090019" w:tentative="1">
      <w:start w:val="1"/>
      <w:numFmt w:val="lowerLetter"/>
      <w:lvlText w:val="%8."/>
      <w:lvlJc w:val="left"/>
      <w:pPr>
        <w:ind w:left="7380" w:hanging="360"/>
      </w:pPr>
    </w:lvl>
    <w:lvl w:ilvl="8" w:tplc="4809001B" w:tentative="1">
      <w:start w:val="1"/>
      <w:numFmt w:val="lowerRoman"/>
      <w:lvlText w:val="%9."/>
      <w:lvlJc w:val="right"/>
      <w:pPr>
        <w:ind w:left="8100" w:hanging="180"/>
      </w:pPr>
    </w:lvl>
  </w:abstractNum>
  <w:abstractNum w:abstractNumId="13" w15:restartNumberingAfterBreak="0">
    <w:nsid w:val="44DD1D85"/>
    <w:multiLevelType w:val="hybridMultilevel"/>
    <w:tmpl w:val="9E801E08"/>
    <w:lvl w:ilvl="0" w:tplc="EE9EAE12">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4" w15:restartNumberingAfterBreak="0">
    <w:nsid w:val="49C71B7C"/>
    <w:multiLevelType w:val="hybridMultilevel"/>
    <w:tmpl w:val="0E1A5334"/>
    <w:lvl w:ilvl="0" w:tplc="B6265338">
      <w:start w:val="1"/>
      <w:numFmt w:val="bullet"/>
      <w:lvlText w:val="-"/>
      <w:lvlJc w:val="left"/>
      <w:pPr>
        <w:ind w:left="720" w:hanging="360"/>
      </w:pPr>
      <w:rPr>
        <w:rFonts w:ascii="Arial" w:eastAsia="MS Mincho"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4E46103E"/>
    <w:multiLevelType w:val="hybridMultilevel"/>
    <w:tmpl w:val="3B361662"/>
    <w:lvl w:ilvl="0" w:tplc="0CF2189A">
      <w:start w:val="1"/>
      <w:numFmt w:val="lowerRoman"/>
      <w:lvlText w:val="(%1)"/>
      <w:lvlJc w:val="left"/>
      <w:pPr>
        <w:ind w:left="2432" w:hanging="9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6" w15:restartNumberingAfterBreak="0">
    <w:nsid w:val="5B9E72FD"/>
    <w:multiLevelType w:val="hybridMultilevel"/>
    <w:tmpl w:val="030E6DDC"/>
    <w:lvl w:ilvl="0" w:tplc="964A1E70">
      <w:start w:val="1"/>
      <w:numFmt w:val="lowerLetter"/>
      <w:lvlText w:val="%1)"/>
      <w:lvlJc w:val="left"/>
      <w:pPr>
        <w:ind w:left="1512" w:hanging="360"/>
      </w:pPr>
      <w:rPr>
        <w:rFonts w:hint="default"/>
      </w:rPr>
    </w:lvl>
    <w:lvl w:ilvl="1" w:tplc="48090019" w:tentative="1">
      <w:start w:val="1"/>
      <w:numFmt w:val="lowerLetter"/>
      <w:lvlText w:val="%2."/>
      <w:lvlJc w:val="left"/>
      <w:pPr>
        <w:ind w:left="2232" w:hanging="360"/>
      </w:pPr>
    </w:lvl>
    <w:lvl w:ilvl="2" w:tplc="4809001B" w:tentative="1">
      <w:start w:val="1"/>
      <w:numFmt w:val="lowerRoman"/>
      <w:lvlText w:val="%3."/>
      <w:lvlJc w:val="right"/>
      <w:pPr>
        <w:ind w:left="2952" w:hanging="180"/>
      </w:pPr>
    </w:lvl>
    <w:lvl w:ilvl="3" w:tplc="4809000F" w:tentative="1">
      <w:start w:val="1"/>
      <w:numFmt w:val="decimal"/>
      <w:lvlText w:val="%4."/>
      <w:lvlJc w:val="left"/>
      <w:pPr>
        <w:ind w:left="3672" w:hanging="360"/>
      </w:pPr>
    </w:lvl>
    <w:lvl w:ilvl="4" w:tplc="48090019" w:tentative="1">
      <w:start w:val="1"/>
      <w:numFmt w:val="lowerLetter"/>
      <w:lvlText w:val="%5."/>
      <w:lvlJc w:val="left"/>
      <w:pPr>
        <w:ind w:left="4392" w:hanging="360"/>
      </w:pPr>
    </w:lvl>
    <w:lvl w:ilvl="5" w:tplc="4809001B" w:tentative="1">
      <w:start w:val="1"/>
      <w:numFmt w:val="lowerRoman"/>
      <w:lvlText w:val="%6."/>
      <w:lvlJc w:val="right"/>
      <w:pPr>
        <w:ind w:left="5112" w:hanging="180"/>
      </w:pPr>
    </w:lvl>
    <w:lvl w:ilvl="6" w:tplc="4809000F" w:tentative="1">
      <w:start w:val="1"/>
      <w:numFmt w:val="decimal"/>
      <w:lvlText w:val="%7."/>
      <w:lvlJc w:val="left"/>
      <w:pPr>
        <w:ind w:left="5832" w:hanging="360"/>
      </w:pPr>
    </w:lvl>
    <w:lvl w:ilvl="7" w:tplc="48090019" w:tentative="1">
      <w:start w:val="1"/>
      <w:numFmt w:val="lowerLetter"/>
      <w:lvlText w:val="%8."/>
      <w:lvlJc w:val="left"/>
      <w:pPr>
        <w:ind w:left="6552" w:hanging="360"/>
      </w:pPr>
    </w:lvl>
    <w:lvl w:ilvl="8" w:tplc="4809001B" w:tentative="1">
      <w:start w:val="1"/>
      <w:numFmt w:val="lowerRoman"/>
      <w:lvlText w:val="%9."/>
      <w:lvlJc w:val="right"/>
      <w:pPr>
        <w:ind w:left="7272" w:hanging="180"/>
      </w:pPr>
    </w:lvl>
  </w:abstractNum>
  <w:abstractNum w:abstractNumId="17"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927D7"/>
    <w:multiLevelType w:val="hybridMultilevel"/>
    <w:tmpl w:val="0944DC66"/>
    <w:lvl w:ilvl="0" w:tplc="9F309CA2">
      <w:start w:val="1"/>
      <w:numFmt w:val="lowerLetter"/>
      <w:lvlText w:val="(%1)"/>
      <w:lvlJc w:val="left"/>
      <w:pPr>
        <w:ind w:left="644" w:hanging="360"/>
      </w:pPr>
      <w:rPr>
        <w:rFonts w:hint="default"/>
      </w:rPr>
    </w:lvl>
    <w:lvl w:ilvl="1" w:tplc="D4DCB210">
      <w:start w:val="1"/>
      <w:numFmt w:val="lowerRoman"/>
      <w:lvlText w:val="(%2)"/>
      <w:lvlJc w:val="left"/>
      <w:pPr>
        <w:ind w:left="1637" w:hanging="360"/>
      </w:pPr>
      <w:rPr>
        <w:rFonts w:ascii="Times New Roman" w:eastAsia="Times New Roman" w:hAnsi="Times New Roman" w:cs="Times New Roman"/>
      </w:r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9" w15:restartNumberingAfterBreak="0">
    <w:nsid w:val="60167A41"/>
    <w:multiLevelType w:val="hybridMultilevel"/>
    <w:tmpl w:val="35E01D0A"/>
    <w:lvl w:ilvl="0" w:tplc="E5E4E9FE">
      <w:start w:val="1"/>
      <w:numFmt w:val="lowerLetter"/>
      <w:lvlText w:val="(%1)"/>
      <w:lvlJc w:val="left"/>
      <w:pPr>
        <w:ind w:left="1195" w:hanging="360"/>
      </w:pPr>
      <w:rPr>
        <w:rFonts w:hint="default"/>
      </w:rPr>
    </w:lvl>
    <w:lvl w:ilvl="1" w:tplc="48090019" w:tentative="1">
      <w:start w:val="1"/>
      <w:numFmt w:val="lowerLetter"/>
      <w:lvlText w:val="%2."/>
      <w:lvlJc w:val="left"/>
      <w:pPr>
        <w:ind w:left="1915" w:hanging="360"/>
      </w:pPr>
    </w:lvl>
    <w:lvl w:ilvl="2" w:tplc="4809001B" w:tentative="1">
      <w:start w:val="1"/>
      <w:numFmt w:val="lowerRoman"/>
      <w:lvlText w:val="%3."/>
      <w:lvlJc w:val="right"/>
      <w:pPr>
        <w:ind w:left="2635" w:hanging="180"/>
      </w:pPr>
    </w:lvl>
    <w:lvl w:ilvl="3" w:tplc="4809000F" w:tentative="1">
      <w:start w:val="1"/>
      <w:numFmt w:val="decimal"/>
      <w:lvlText w:val="%4."/>
      <w:lvlJc w:val="left"/>
      <w:pPr>
        <w:ind w:left="3355" w:hanging="360"/>
      </w:pPr>
    </w:lvl>
    <w:lvl w:ilvl="4" w:tplc="48090019" w:tentative="1">
      <w:start w:val="1"/>
      <w:numFmt w:val="lowerLetter"/>
      <w:lvlText w:val="%5."/>
      <w:lvlJc w:val="left"/>
      <w:pPr>
        <w:ind w:left="4075" w:hanging="360"/>
      </w:pPr>
    </w:lvl>
    <w:lvl w:ilvl="5" w:tplc="4809001B" w:tentative="1">
      <w:start w:val="1"/>
      <w:numFmt w:val="lowerRoman"/>
      <w:lvlText w:val="%6."/>
      <w:lvlJc w:val="right"/>
      <w:pPr>
        <w:ind w:left="4795" w:hanging="180"/>
      </w:pPr>
    </w:lvl>
    <w:lvl w:ilvl="6" w:tplc="4809000F" w:tentative="1">
      <w:start w:val="1"/>
      <w:numFmt w:val="decimal"/>
      <w:lvlText w:val="%7."/>
      <w:lvlJc w:val="left"/>
      <w:pPr>
        <w:ind w:left="5515" w:hanging="360"/>
      </w:pPr>
    </w:lvl>
    <w:lvl w:ilvl="7" w:tplc="48090019" w:tentative="1">
      <w:start w:val="1"/>
      <w:numFmt w:val="lowerLetter"/>
      <w:lvlText w:val="%8."/>
      <w:lvlJc w:val="left"/>
      <w:pPr>
        <w:ind w:left="6235" w:hanging="360"/>
      </w:pPr>
    </w:lvl>
    <w:lvl w:ilvl="8" w:tplc="4809001B" w:tentative="1">
      <w:start w:val="1"/>
      <w:numFmt w:val="lowerRoman"/>
      <w:lvlText w:val="%9."/>
      <w:lvlJc w:val="right"/>
      <w:pPr>
        <w:ind w:left="6955" w:hanging="180"/>
      </w:pPr>
    </w:lvl>
  </w:abstractNum>
  <w:abstractNum w:abstractNumId="20" w15:restartNumberingAfterBreak="0">
    <w:nsid w:val="62FA4988"/>
    <w:multiLevelType w:val="hybridMultilevel"/>
    <w:tmpl w:val="0D54ABE2"/>
    <w:lvl w:ilvl="0" w:tplc="CC70829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6A7316FB"/>
    <w:multiLevelType w:val="hybridMultilevel"/>
    <w:tmpl w:val="127CA0EA"/>
    <w:lvl w:ilvl="0" w:tplc="B8E47C10">
      <w:start w:val="1"/>
      <w:numFmt w:val="lowerLetter"/>
      <w:lvlText w:val="(%1)"/>
      <w:lvlJc w:val="left"/>
      <w:pPr>
        <w:ind w:left="979" w:hanging="360"/>
      </w:pPr>
      <w:rPr>
        <w:rFonts w:hint="default"/>
      </w:rPr>
    </w:lvl>
    <w:lvl w:ilvl="1" w:tplc="48090019" w:tentative="1">
      <w:start w:val="1"/>
      <w:numFmt w:val="lowerLetter"/>
      <w:lvlText w:val="%2."/>
      <w:lvlJc w:val="left"/>
      <w:pPr>
        <w:ind w:left="1699" w:hanging="360"/>
      </w:pPr>
    </w:lvl>
    <w:lvl w:ilvl="2" w:tplc="4809001B" w:tentative="1">
      <w:start w:val="1"/>
      <w:numFmt w:val="lowerRoman"/>
      <w:lvlText w:val="%3."/>
      <w:lvlJc w:val="right"/>
      <w:pPr>
        <w:ind w:left="2419" w:hanging="180"/>
      </w:pPr>
    </w:lvl>
    <w:lvl w:ilvl="3" w:tplc="4809000F" w:tentative="1">
      <w:start w:val="1"/>
      <w:numFmt w:val="decimal"/>
      <w:lvlText w:val="%4."/>
      <w:lvlJc w:val="left"/>
      <w:pPr>
        <w:ind w:left="3139" w:hanging="360"/>
      </w:pPr>
    </w:lvl>
    <w:lvl w:ilvl="4" w:tplc="48090019" w:tentative="1">
      <w:start w:val="1"/>
      <w:numFmt w:val="lowerLetter"/>
      <w:lvlText w:val="%5."/>
      <w:lvlJc w:val="left"/>
      <w:pPr>
        <w:ind w:left="3859" w:hanging="360"/>
      </w:pPr>
    </w:lvl>
    <w:lvl w:ilvl="5" w:tplc="4809001B" w:tentative="1">
      <w:start w:val="1"/>
      <w:numFmt w:val="lowerRoman"/>
      <w:lvlText w:val="%6."/>
      <w:lvlJc w:val="right"/>
      <w:pPr>
        <w:ind w:left="4579" w:hanging="180"/>
      </w:pPr>
    </w:lvl>
    <w:lvl w:ilvl="6" w:tplc="4809000F" w:tentative="1">
      <w:start w:val="1"/>
      <w:numFmt w:val="decimal"/>
      <w:lvlText w:val="%7."/>
      <w:lvlJc w:val="left"/>
      <w:pPr>
        <w:ind w:left="5299" w:hanging="360"/>
      </w:pPr>
    </w:lvl>
    <w:lvl w:ilvl="7" w:tplc="48090019" w:tentative="1">
      <w:start w:val="1"/>
      <w:numFmt w:val="lowerLetter"/>
      <w:lvlText w:val="%8."/>
      <w:lvlJc w:val="left"/>
      <w:pPr>
        <w:ind w:left="6019" w:hanging="360"/>
      </w:pPr>
    </w:lvl>
    <w:lvl w:ilvl="8" w:tplc="4809001B" w:tentative="1">
      <w:start w:val="1"/>
      <w:numFmt w:val="lowerRoman"/>
      <w:lvlText w:val="%9."/>
      <w:lvlJc w:val="right"/>
      <w:pPr>
        <w:ind w:left="6739" w:hanging="180"/>
      </w:pPr>
    </w:lvl>
  </w:abstractNum>
  <w:abstractNum w:abstractNumId="22" w15:restartNumberingAfterBreak="0">
    <w:nsid w:val="6C571AFE"/>
    <w:multiLevelType w:val="hybridMultilevel"/>
    <w:tmpl w:val="B6A2FE64"/>
    <w:lvl w:ilvl="0" w:tplc="EAD445B0">
      <w:start w:val="1"/>
      <w:numFmt w:val="lowerLetter"/>
      <w:lvlText w:val="(%1)"/>
      <w:lvlJc w:val="left"/>
      <w:pPr>
        <w:ind w:left="644" w:hanging="360"/>
      </w:pPr>
      <w:rPr>
        <w:rFonts w:hint="default"/>
        <w:color w:val="00B0F0"/>
      </w:rPr>
    </w:lvl>
    <w:lvl w:ilvl="1" w:tplc="D4DCB210">
      <w:start w:val="1"/>
      <w:numFmt w:val="lowerRoman"/>
      <w:lvlText w:val="(%2)"/>
      <w:lvlJc w:val="left"/>
      <w:pPr>
        <w:ind w:left="1637" w:hanging="360"/>
      </w:pPr>
      <w:rPr>
        <w:rFonts w:ascii="Times New Roman" w:eastAsia="Times New Roman" w:hAnsi="Times New Roman" w:cs="Times New Roman"/>
      </w:r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3" w15:restartNumberingAfterBreak="0">
    <w:nsid w:val="6D8F47FD"/>
    <w:multiLevelType w:val="hybridMultilevel"/>
    <w:tmpl w:val="04347B74"/>
    <w:lvl w:ilvl="0" w:tplc="8F986506">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4" w15:restartNumberingAfterBreak="0">
    <w:nsid w:val="7129717C"/>
    <w:multiLevelType w:val="hybridMultilevel"/>
    <w:tmpl w:val="53BCC592"/>
    <w:lvl w:ilvl="0" w:tplc="9F96E01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3"/>
  </w:num>
  <w:num w:numId="26">
    <w:abstractNumId w:val="11"/>
  </w:num>
  <w:num w:numId="27">
    <w:abstractNumId w:val="15"/>
  </w:num>
  <w:num w:numId="28">
    <w:abstractNumId w:val="12"/>
  </w:num>
  <w:num w:numId="29">
    <w:abstractNumId w:val="23"/>
  </w:num>
  <w:num w:numId="30">
    <w:abstractNumId w:val="21"/>
  </w:num>
  <w:num w:numId="31">
    <w:abstractNumId w:val="14"/>
  </w:num>
  <w:num w:numId="32">
    <w:abstractNumId w:val="22"/>
  </w:num>
  <w:num w:numId="33">
    <w:abstractNumId w:val="18"/>
  </w:num>
  <w:num w:numId="34">
    <w:abstractNumId w:val="16"/>
  </w:num>
  <w:num w:numId="35">
    <w:abstractNumId w:val="10"/>
  </w:num>
  <w:num w:numId="36">
    <w:abstractNumId w:val="20"/>
  </w:num>
  <w:num w:numId="37">
    <w:abstractNumId w:val="2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3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B1D"/>
    <w:rsid w:val="00000A9C"/>
    <w:rsid w:val="00004E28"/>
    <w:rsid w:val="00006670"/>
    <w:rsid w:val="00024A16"/>
    <w:rsid w:val="00024B9A"/>
    <w:rsid w:val="00032110"/>
    <w:rsid w:val="0003313F"/>
    <w:rsid w:val="00035286"/>
    <w:rsid w:val="000359D2"/>
    <w:rsid w:val="000420DB"/>
    <w:rsid w:val="000432A4"/>
    <w:rsid w:val="00047D5D"/>
    <w:rsid w:val="000509A9"/>
    <w:rsid w:val="0005176A"/>
    <w:rsid w:val="00052506"/>
    <w:rsid w:val="00053AB5"/>
    <w:rsid w:val="00055182"/>
    <w:rsid w:val="00055C61"/>
    <w:rsid w:val="0006033E"/>
    <w:rsid w:val="0007732C"/>
    <w:rsid w:val="00081D3E"/>
    <w:rsid w:val="00086980"/>
    <w:rsid w:val="0009386D"/>
    <w:rsid w:val="00095998"/>
    <w:rsid w:val="000A3C28"/>
    <w:rsid w:val="000B1E97"/>
    <w:rsid w:val="000B7538"/>
    <w:rsid w:val="000C0839"/>
    <w:rsid w:val="000C3663"/>
    <w:rsid w:val="000C3CFB"/>
    <w:rsid w:val="000C4699"/>
    <w:rsid w:val="000D5BA6"/>
    <w:rsid w:val="000E562C"/>
    <w:rsid w:val="000F3B07"/>
    <w:rsid w:val="000F70FF"/>
    <w:rsid w:val="00111551"/>
    <w:rsid w:val="00117F57"/>
    <w:rsid w:val="001232C8"/>
    <w:rsid w:val="00130A40"/>
    <w:rsid w:val="00132088"/>
    <w:rsid w:val="00136C44"/>
    <w:rsid w:val="00140953"/>
    <w:rsid w:val="0014527E"/>
    <w:rsid w:val="0015155D"/>
    <w:rsid w:val="0015747A"/>
    <w:rsid w:val="00160356"/>
    <w:rsid w:val="00164E8C"/>
    <w:rsid w:val="00165FE0"/>
    <w:rsid w:val="00177AC9"/>
    <w:rsid w:val="00177F63"/>
    <w:rsid w:val="001910C4"/>
    <w:rsid w:val="001933A9"/>
    <w:rsid w:val="001A71B5"/>
    <w:rsid w:val="001B3B00"/>
    <w:rsid w:val="001B483D"/>
    <w:rsid w:val="001C05B4"/>
    <w:rsid w:val="001C250B"/>
    <w:rsid w:val="001D307C"/>
    <w:rsid w:val="001D5234"/>
    <w:rsid w:val="001D687E"/>
    <w:rsid w:val="001D6F44"/>
    <w:rsid w:val="001E21D3"/>
    <w:rsid w:val="001E3B1D"/>
    <w:rsid w:val="001F440B"/>
    <w:rsid w:val="0020326F"/>
    <w:rsid w:val="00205FF9"/>
    <w:rsid w:val="00206391"/>
    <w:rsid w:val="00210D5B"/>
    <w:rsid w:val="0021422E"/>
    <w:rsid w:val="00214B85"/>
    <w:rsid w:val="00222C57"/>
    <w:rsid w:val="00233232"/>
    <w:rsid w:val="00235930"/>
    <w:rsid w:val="002416A3"/>
    <w:rsid w:val="00241D29"/>
    <w:rsid w:val="0024251B"/>
    <w:rsid w:val="0024637B"/>
    <w:rsid w:val="002516B3"/>
    <w:rsid w:val="00253854"/>
    <w:rsid w:val="00272969"/>
    <w:rsid w:val="002731F9"/>
    <w:rsid w:val="00276BA6"/>
    <w:rsid w:val="00280043"/>
    <w:rsid w:val="00281F68"/>
    <w:rsid w:val="0028593D"/>
    <w:rsid w:val="00295A93"/>
    <w:rsid w:val="002A2A88"/>
    <w:rsid w:val="002A3C7A"/>
    <w:rsid w:val="002A4592"/>
    <w:rsid w:val="002A59E8"/>
    <w:rsid w:val="002A6B9A"/>
    <w:rsid w:val="002A7C83"/>
    <w:rsid w:val="002B1597"/>
    <w:rsid w:val="002B3DD6"/>
    <w:rsid w:val="002B69D9"/>
    <w:rsid w:val="002B747D"/>
    <w:rsid w:val="002C0D23"/>
    <w:rsid w:val="002C5CC8"/>
    <w:rsid w:val="002C6B17"/>
    <w:rsid w:val="002C7752"/>
    <w:rsid w:val="002D2BBA"/>
    <w:rsid w:val="002D5333"/>
    <w:rsid w:val="002D5BCA"/>
    <w:rsid w:val="002D7324"/>
    <w:rsid w:val="002D7886"/>
    <w:rsid w:val="002E1281"/>
    <w:rsid w:val="002E263E"/>
    <w:rsid w:val="002E3BA3"/>
    <w:rsid w:val="002E587A"/>
    <w:rsid w:val="002F29DD"/>
    <w:rsid w:val="00306209"/>
    <w:rsid w:val="00310FA7"/>
    <w:rsid w:val="00311D77"/>
    <w:rsid w:val="0031282C"/>
    <w:rsid w:val="00317260"/>
    <w:rsid w:val="00317A2E"/>
    <w:rsid w:val="00323932"/>
    <w:rsid w:val="0032655F"/>
    <w:rsid w:val="003277C1"/>
    <w:rsid w:val="00331157"/>
    <w:rsid w:val="003322C8"/>
    <w:rsid w:val="00332BDC"/>
    <w:rsid w:val="00333928"/>
    <w:rsid w:val="00335A60"/>
    <w:rsid w:val="00336532"/>
    <w:rsid w:val="0035010A"/>
    <w:rsid w:val="00354CD8"/>
    <w:rsid w:val="0036031B"/>
    <w:rsid w:val="00365681"/>
    <w:rsid w:val="00366402"/>
    <w:rsid w:val="003666EF"/>
    <w:rsid w:val="0037343B"/>
    <w:rsid w:val="00375D67"/>
    <w:rsid w:val="0038349A"/>
    <w:rsid w:val="003869CD"/>
    <w:rsid w:val="0039227B"/>
    <w:rsid w:val="00395B8C"/>
    <w:rsid w:val="00396EEF"/>
    <w:rsid w:val="003A16D2"/>
    <w:rsid w:val="003A18FD"/>
    <w:rsid w:val="003A1A80"/>
    <w:rsid w:val="003A2F30"/>
    <w:rsid w:val="003A6EEE"/>
    <w:rsid w:val="003A76DB"/>
    <w:rsid w:val="003B28C7"/>
    <w:rsid w:val="003B6392"/>
    <w:rsid w:val="003C07EB"/>
    <w:rsid w:val="003C0CDE"/>
    <w:rsid w:val="003C3742"/>
    <w:rsid w:val="003C43DD"/>
    <w:rsid w:val="003D02FE"/>
    <w:rsid w:val="003D0303"/>
    <w:rsid w:val="003D787D"/>
    <w:rsid w:val="003E093E"/>
    <w:rsid w:val="003E4193"/>
    <w:rsid w:val="003E6C8C"/>
    <w:rsid w:val="003E6F9E"/>
    <w:rsid w:val="003E7D09"/>
    <w:rsid w:val="003E7DD5"/>
    <w:rsid w:val="003F1F55"/>
    <w:rsid w:val="003F2495"/>
    <w:rsid w:val="003F2BC3"/>
    <w:rsid w:val="003F4D15"/>
    <w:rsid w:val="003F7501"/>
    <w:rsid w:val="004102FC"/>
    <w:rsid w:val="00417748"/>
    <w:rsid w:val="004206F9"/>
    <w:rsid w:val="004217CF"/>
    <w:rsid w:val="00423C4B"/>
    <w:rsid w:val="00424732"/>
    <w:rsid w:val="00425A45"/>
    <w:rsid w:val="004352AA"/>
    <w:rsid w:val="004356E4"/>
    <w:rsid w:val="00441D39"/>
    <w:rsid w:val="00442A7A"/>
    <w:rsid w:val="004455E2"/>
    <w:rsid w:val="00446D4D"/>
    <w:rsid w:val="004474E0"/>
    <w:rsid w:val="004505FB"/>
    <w:rsid w:val="004511DA"/>
    <w:rsid w:val="00451F89"/>
    <w:rsid w:val="0045259F"/>
    <w:rsid w:val="0045346E"/>
    <w:rsid w:val="00454394"/>
    <w:rsid w:val="00457271"/>
    <w:rsid w:val="00457D5F"/>
    <w:rsid w:val="00460A46"/>
    <w:rsid w:val="004723B9"/>
    <w:rsid w:val="0047415E"/>
    <w:rsid w:val="00475B33"/>
    <w:rsid w:val="004815DF"/>
    <w:rsid w:val="00486026"/>
    <w:rsid w:val="00491610"/>
    <w:rsid w:val="0049310A"/>
    <w:rsid w:val="004947FA"/>
    <w:rsid w:val="004A531D"/>
    <w:rsid w:val="004A7D5B"/>
    <w:rsid w:val="004B63D7"/>
    <w:rsid w:val="004B6A53"/>
    <w:rsid w:val="004C0C62"/>
    <w:rsid w:val="004C2D68"/>
    <w:rsid w:val="004D6A7D"/>
    <w:rsid w:val="004E4858"/>
    <w:rsid w:val="004E4B37"/>
    <w:rsid w:val="004F032E"/>
    <w:rsid w:val="004F58D5"/>
    <w:rsid w:val="00500E2A"/>
    <w:rsid w:val="00510964"/>
    <w:rsid w:val="0052551B"/>
    <w:rsid w:val="005255E1"/>
    <w:rsid w:val="005263E8"/>
    <w:rsid w:val="0053491A"/>
    <w:rsid w:val="00534F3F"/>
    <w:rsid w:val="00536ACD"/>
    <w:rsid w:val="005373A8"/>
    <w:rsid w:val="005473B6"/>
    <w:rsid w:val="00557065"/>
    <w:rsid w:val="00560950"/>
    <w:rsid w:val="00561609"/>
    <w:rsid w:val="00575AD0"/>
    <w:rsid w:val="00575B12"/>
    <w:rsid w:val="0058637E"/>
    <w:rsid w:val="00587B88"/>
    <w:rsid w:val="00592E8F"/>
    <w:rsid w:val="00594631"/>
    <w:rsid w:val="005A44CA"/>
    <w:rsid w:val="005A51D9"/>
    <w:rsid w:val="005A7A1B"/>
    <w:rsid w:val="005C1109"/>
    <w:rsid w:val="005C38B6"/>
    <w:rsid w:val="005C4D63"/>
    <w:rsid w:val="005D670F"/>
    <w:rsid w:val="005F7891"/>
    <w:rsid w:val="00605FF6"/>
    <w:rsid w:val="00606283"/>
    <w:rsid w:val="00610F3D"/>
    <w:rsid w:val="00616FCE"/>
    <w:rsid w:val="0062093A"/>
    <w:rsid w:val="00623D63"/>
    <w:rsid w:val="00624029"/>
    <w:rsid w:val="00624FBD"/>
    <w:rsid w:val="006305BA"/>
    <w:rsid w:val="00637F54"/>
    <w:rsid w:val="0064237F"/>
    <w:rsid w:val="00646EB6"/>
    <w:rsid w:val="00653790"/>
    <w:rsid w:val="00660A6E"/>
    <w:rsid w:val="00664CA8"/>
    <w:rsid w:val="00667060"/>
    <w:rsid w:val="00670948"/>
    <w:rsid w:val="00676D3A"/>
    <w:rsid w:val="00676F10"/>
    <w:rsid w:val="00683E62"/>
    <w:rsid w:val="00691F0D"/>
    <w:rsid w:val="0069390F"/>
    <w:rsid w:val="006A1DD3"/>
    <w:rsid w:val="006A4166"/>
    <w:rsid w:val="006A416E"/>
    <w:rsid w:val="006B0E91"/>
    <w:rsid w:val="006B24C0"/>
    <w:rsid w:val="006B2DA6"/>
    <w:rsid w:val="006B4421"/>
    <w:rsid w:val="006B4AAC"/>
    <w:rsid w:val="006B7E2D"/>
    <w:rsid w:val="006C514F"/>
    <w:rsid w:val="006D00A2"/>
    <w:rsid w:val="006D2E3C"/>
    <w:rsid w:val="006D7397"/>
    <w:rsid w:val="006D743C"/>
    <w:rsid w:val="006E1934"/>
    <w:rsid w:val="006E3998"/>
    <w:rsid w:val="006E469D"/>
    <w:rsid w:val="006E770E"/>
    <w:rsid w:val="006F1EFA"/>
    <w:rsid w:val="006F64A2"/>
    <w:rsid w:val="00700184"/>
    <w:rsid w:val="0070293B"/>
    <w:rsid w:val="00705FD0"/>
    <w:rsid w:val="00733754"/>
    <w:rsid w:val="00736BAE"/>
    <w:rsid w:val="007423D8"/>
    <w:rsid w:val="00743BCB"/>
    <w:rsid w:val="00744777"/>
    <w:rsid w:val="0074603E"/>
    <w:rsid w:val="0075090E"/>
    <w:rsid w:val="00751E67"/>
    <w:rsid w:val="00764638"/>
    <w:rsid w:val="00776877"/>
    <w:rsid w:val="0078050D"/>
    <w:rsid w:val="007819BE"/>
    <w:rsid w:val="00784E93"/>
    <w:rsid w:val="00786F1A"/>
    <w:rsid w:val="0078795E"/>
    <w:rsid w:val="00794EC4"/>
    <w:rsid w:val="0079614A"/>
    <w:rsid w:val="007A6AE9"/>
    <w:rsid w:val="007B5C6E"/>
    <w:rsid w:val="007B5EA4"/>
    <w:rsid w:val="007B6C08"/>
    <w:rsid w:val="007C0885"/>
    <w:rsid w:val="007C1C03"/>
    <w:rsid w:val="007C3211"/>
    <w:rsid w:val="007C7287"/>
    <w:rsid w:val="007C7C79"/>
    <w:rsid w:val="007D0D38"/>
    <w:rsid w:val="007D1C92"/>
    <w:rsid w:val="007E0FB0"/>
    <w:rsid w:val="007F0684"/>
    <w:rsid w:val="007F3E62"/>
    <w:rsid w:val="007F4763"/>
    <w:rsid w:val="007F6A8B"/>
    <w:rsid w:val="00802E62"/>
    <w:rsid w:val="00806793"/>
    <w:rsid w:val="00807B52"/>
    <w:rsid w:val="00817CBF"/>
    <w:rsid w:val="00820001"/>
    <w:rsid w:val="00833189"/>
    <w:rsid w:val="00834D17"/>
    <w:rsid w:val="00837AC3"/>
    <w:rsid w:val="00841F8C"/>
    <w:rsid w:val="00845D1B"/>
    <w:rsid w:val="0084692A"/>
    <w:rsid w:val="00854531"/>
    <w:rsid w:val="00856F53"/>
    <w:rsid w:val="00862273"/>
    <w:rsid w:val="00874070"/>
    <w:rsid w:val="00874405"/>
    <w:rsid w:val="0087548F"/>
    <w:rsid w:val="00881130"/>
    <w:rsid w:val="008841B6"/>
    <w:rsid w:val="00891B33"/>
    <w:rsid w:val="00891C5C"/>
    <w:rsid w:val="008972DE"/>
    <w:rsid w:val="008A2B65"/>
    <w:rsid w:val="008A3076"/>
    <w:rsid w:val="008B0A98"/>
    <w:rsid w:val="008B0C29"/>
    <w:rsid w:val="008B0D23"/>
    <w:rsid w:val="008B13BA"/>
    <w:rsid w:val="008B1D6E"/>
    <w:rsid w:val="008C618B"/>
    <w:rsid w:val="008D7C76"/>
    <w:rsid w:val="008F6202"/>
    <w:rsid w:val="008F758A"/>
    <w:rsid w:val="00900D0C"/>
    <w:rsid w:val="0090129A"/>
    <w:rsid w:val="009118B4"/>
    <w:rsid w:val="009151D0"/>
    <w:rsid w:val="00917E02"/>
    <w:rsid w:val="00925095"/>
    <w:rsid w:val="009267E4"/>
    <w:rsid w:val="0093745F"/>
    <w:rsid w:val="00937D3A"/>
    <w:rsid w:val="00941887"/>
    <w:rsid w:val="00950495"/>
    <w:rsid w:val="00955697"/>
    <w:rsid w:val="009570B7"/>
    <w:rsid w:val="00973980"/>
    <w:rsid w:val="009745D3"/>
    <w:rsid w:val="00982EE1"/>
    <w:rsid w:val="00986552"/>
    <w:rsid w:val="009975E8"/>
    <w:rsid w:val="009A31D3"/>
    <w:rsid w:val="009A4599"/>
    <w:rsid w:val="009A6358"/>
    <w:rsid w:val="009B2AC4"/>
    <w:rsid w:val="009B7F82"/>
    <w:rsid w:val="009C0D3A"/>
    <w:rsid w:val="009C2A91"/>
    <w:rsid w:val="009D1BD8"/>
    <w:rsid w:val="009D30E3"/>
    <w:rsid w:val="009E1319"/>
    <w:rsid w:val="009E25F1"/>
    <w:rsid w:val="009E4E9C"/>
    <w:rsid w:val="009E6699"/>
    <w:rsid w:val="009E75B0"/>
    <w:rsid w:val="009F1424"/>
    <w:rsid w:val="00A10332"/>
    <w:rsid w:val="00A12404"/>
    <w:rsid w:val="00A15E1C"/>
    <w:rsid w:val="00A23536"/>
    <w:rsid w:val="00A259AB"/>
    <w:rsid w:val="00A26110"/>
    <w:rsid w:val="00A3096D"/>
    <w:rsid w:val="00A31C93"/>
    <w:rsid w:val="00A32073"/>
    <w:rsid w:val="00A35C8B"/>
    <w:rsid w:val="00A36003"/>
    <w:rsid w:val="00A4062D"/>
    <w:rsid w:val="00A44D8F"/>
    <w:rsid w:val="00A612CD"/>
    <w:rsid w:val="00A651FB"/>
    <w:rsid w:val="00A67914"/>
    <w:rsid w:val="00A70C81"/>
    <w:rsid w:val="00A74BF8"/>
    <w:rsid w:val="00A77219"/>
    <w:rsid w:val="00A842B8"/>
    <w:rsid w:val="00A859B6"/>
    <w:rsid w:val="00A85B17"/>
    <w:rsid w:val="00A87CED"/>
    <w:rsid w:val="00A91E2E"/>
    <w:rsid w:val="00A97F24"/>
    <w:rsid w:val="00AA2735"/>
    <w:rsid w:val="00AA65EE"/>
    <w:rsid w:val="00AB18E6"/>
    <w:rsid w:val="00AB3F3E"/>
    <w:rsid w:val="00AB5F82"/>
    <w:rsid w:val="00AC4994"/>
    <w:rsid w:val="00AC62AB"/>
    <w:rsid w:val="00AE27D0"/>
    <w:rsid w:val="00AE36E1"/>
    <w:rsid w:val="00AE531E"/>
    <w:rsid w:val="00AE6258"/>
    <w:rsid w:val="00AF04F9"/>
    <w:rsid w:val="00AF3A71"/>
    <w:rsid w:val="00AF58D8"/>
    <w:rsid w:val="00AF710D"/>
    <w:rsid w:val="00AF7C53"/>
    <w:rsid w:val="00B00209"/>
    <w:rsid w:val="00B01258"/>
    <w:rsid w:val="00B05F48"/>
    <w:rsid w:val="00B11678"/>
    <w:rsid w:val="00B12106"/>
    <w:rsid w:val="00B12FF8"/>
    <w:rsid w:val="00B14011"/>
    <w:rsid w:val="00B143BA"/>
    <w:rsid w:val="00B145DE"/>
    <w:rsid w:val="00B1480F"/>
    <w:rsid w:val="00B4078F"/>
    <w:rsid w:val="00B41474"/>
    <w:rsid w:val="00B447A0"/>
    <w:rsid w:val="00B44AD2"/>
    <w:rsid w:val="00B46F3F"/>
    <w:rsid w:val="00B47663"/>
    <w:rsid w:val="00B50BBE"/>
    <w:rsid w:val="00B51690"/>
    <w:rsid w:val="00B520AC"/>
    <w:rsid w:val="00B54013"/>
    <w:rsid w:val="00B54199"/>
    <w:rsid w:val="00B54C9E"/>
    <w:rsid w:val="00B62F43"/>
    <w:rsid w:val="00B67DDF"/>
    <w:rsid w:val="00B70499"/>
    <w:rsid w:val="00B869DA"/>
    <w:rsid w:val="00B949ED"/>
    <w:rsid w:val="00B94D85"/>
    <w:rsid w:val="00B95065"/>
    <w:rsid w:val="00BA09AA"/>
    <w:rsid w:val="00BA2441"/>
    <w:rsid w:val="00BA25B3"/>
    <w:rsid w:val="00BB33A5"/>
    <w:rsid w:val="00BB3E4D"/>
    <w:rsid w:val="00BC04E6"/>
    <w:rsid w:val="00BC5F17"/>
    <w:rsid w:val="00BD0499"/>
    <w:rsid w:val="00BD0AE3"/>
    <w:rsid w:val="00BD3220"/>
    <w:rsid w:val="00BE3873"/>
    <w:rsid w:val="00BE4D88"/>
    <w:rsid w:val="00BE4DF6"/>
    <w:rsid w:val="00BF0541"/>
    <w:rsid w:val="00BF1B39"/>
    <w:rsid w:val="00BF7DC0"/>
    <w:rsid w:val="00C01BA3"/>
    <w:rsid w:val="00C05CFE"/>
    <w:rsid w:val="00C12540"/>
    <w:rsid w:val="00C210EC"/>
    <w:rsid w:val="00C32577"/>
    <w:rsid w:val="00C63000"/>
    <w:rsid w:val="00C73A82"/>
    <w:rsid w:val="00C81FCC"/>
    <w:rsid w:val="00C8427E"/>
    <w:rsid w:val="00C844B8"/>
    <w:rsid w:val="00C90A72"/>
    <w:rsid w:val="00C92E24"/>
    <w:rsid w:val="00C93230"/>
    <w:rsid w:val="00C94080"/>
    <w:rsid w:val="00C969E0"/>
    <w:rsid w:val="00CA2109"/>
    <w:rsid w:val="00CA2F43"/>
    <w:rsid w:val="00CA3656"/>
    <w:rsid w:val="00CA6298"/>
    <w:rsid w:val="00CA736D"/>
    <w:rsid w:val="00CB446A"/>
    <w:rsid w:val="00CB72C1"/>
    <w:rsid w:val="00CC051F"/>
    <w:rsid w:val="00CC372E"/>
    <w:rsid w:val="00CC5154"/>
    <w:rsid w:val="00CD07C4"/>
    <w:rsid w:val="00CD2FFB"/>
    <w:rsid w:val="00CD47C9"/>
    <w:rsid w:val="00CD4A7C"/>
    <w:rsid w:val="00CD4AB3"/>
    <w:rsid w:val="00CD4DC9"/>
    <w:rsid w:val="00CD6E68"/>
    <w:rsid w:val="00CE0A91"/>
    <w:rsid w:val="00CE0F17"/>
    <w:rsid w:val="00CE225D"/>
    <w:rsid w:val="00CE5D97"/>
    <w:rsid w:val="00CF2023"/>
    <w:rsid w:val="00CF45A3"/>
    <w:rsid w:val="00CF778B"/>
    <w:rsid w:val="00D003CA"/>
    <w:rsid w:val="00D01D55"/>
    <w:rsid w:val="00D042CB"/>
    <w:rsid w:val="00D07C00"/>
    <w:rsid w:val="00D13170"/>
    <w:rsid w:val="00D13427"/>
    <w:rsid w:val="00D13AC2"/>
    <w:rsid w:val="00D16500"/>
    <w:rsid w:val="00D16C78"/>
    <w:rsid w:val="00D202A4"/>
    <w:rsid w:val="00D2230F"/>
    <w:rsid w:val="00D25DC3"/>
    <w:rsid w:val="00D414E7"/>
    <w:rsid w:val="00D455A8"/>
    <w:rsid w:val="00D45BE4"/>
    <w:rsid w:val="00D53A0E"/>
    <w:rsid w:val="00D57B03"/>
    <w:rsid w:val="00D65EB6"/>
    <w:rsid w:val="00D81B59"/>
    <w:rsid w:val="00D8741D"/>
    <w:rsid w:val="00D91AFA"/>
    <w:rsid w:val="00D92A6E"/>
    <w:rsid w:val="00D96432"/>
    <w:rsid w:val="00D969A6"/>
    <w:rsid w:val="00DA1D0F"/>
    <w:rsid w:val="00DA71D7"/>
    <w:rsid w:val="00DB0709"/>
    <w:rsid w:val="00DB2B93"/>
    <w:rsid w:val="00DC2AE0"/>
    <w:rsid w:val="00DC329A"/>
    <w:rsid w:val="00DC4CBB"/>
    <w:rsid w:val="00DD212C"/>
    <w:rsid w:val="00DD2A4F"/>
    <w:rsid w:val="00DF27AF"/>
    <w:rsid w:val="00DF37C2"/>
    <w:rsid w:val="00E10F97"/>
    <w:rsid w:val="00E21A1E"/>
    <w:rsid w:val="00E27C56"/>
    <w:rsid w:val="00E3484B"/>
    <w:rsid w:val="00E35A16"/>
    <w:rsid w:val="00E43CF5"/>
    <w:rsid w:val="00E440C9"/>
    <w:rsid w:val="00E44A01"/>
    <w:rsid w:val="00E457DB"/>
    <w:rsid w:val="00E47DCA"/>
    <w:rsid w:val="00E52A09"/>
    <w:rsid w:val="00E5685D"/>
    <w:rsid w:val="00E60954"/>
    <w:rsid w:val="00E70704"/>
    <w:rsid w:val="00E71455"/>
    <w:rsid w:val="00E7494C"/>
    <w:rsid w:val="00E76B4D"/>
    <w:rsid w:val="00E76C56"/>
    <w:rsid w:val="00E83208"/>
    <w:rsid w:val="00E8376F"/>
    <w:rsid w:val="00E83FA3"/>
    <w:rsid w:val="00E84C84"/>
    <w:rsid w:val="00E92D12"/>
    <w:rsid w:val="00E94207"/>
    <w:rsid w:val="00E94EE0"/>
    <w:rsid w:val="00E950DB"/>
    <w:rsid w:val="00E975AA"/>
    <w:rsid w:val="00E978A9"/>
    <w:rsid w:val="00EA3DA2"/>
    <w:rsid w:val="00EB2E37"/>
    <w:rsid w:val="00EB3EA3"/>
    <w:rsid w:val="00EC0FF6"/>
    <w:rsid w:val="00EC4157"/>
    <w:rsid w:val="00EC5908"/>
    <w:rsid w:val="00ED0777"/>
    <w:rsid w:val="00ED0AC4"/>
    <w:rsid w:val="00EE1C5D"/>
    <w:rsid w:val="00EE60B4"/>
    <w:rsid w:val="00EF4EDF"/>
    <w:rsid w:val="00F027B7"/>
    <w:rsid w:val="00F03739"/>
    <w:rsid w:val="00F07F64"/>
    <w:rsid w:val="00F13A4B"/>
    <w:rsid w:val="00F14489"/>
    <w:rsid w:val="00F14608"/>
    <w:rsid w:val="00F150B7"/>
    <w:rsid w:val="00F16EC9"/>
    <w:rsid w:val="00F20B48"/>
    <w:rsid w:val="00F20C41"/>
    <w:rsid w:val="00F212D8"/>
    <w:rsid w:val="00F3119B"/>
    <w:rsid w:val="00F316D9"/>
    <w:rsid w:val="00F33F8D"/>
    <w:rsid w:val="00F46142"/>
    <w:rsid w:val="00F542E9"/>
    <w:rsid w:val="00F60FDC"/>
    <w:rsid w:val="00F63F76"/>
    <w:rsid w:val="00F679F1"/>
    <w:rsid w:val="00F70A8E"/>
    <w:rsid w:val="00F870A2"/>
    <w:rsid w:val="00F929E6"/>
    <w:rsid w:val="00F92D2F"/>
    <w:rsid w:val="00FA784A"/>
    <w:rsid w:val="00FB687D"/>
    <w:rsid w:val="00FB76E5"/>
    <w:rsid w:val="00FC1297"/>
    <w:rsid w:val="00FC7164"/>
    <w:rsid w:val="00FE03DA"/>
    <w:rsid w:val="00FE4A93"/>
    <w:rsid w:val="00FE739E"/>
    <w:rsid w:val="00FF47EB"/>
    <w:rsid w:val="00FF5087"/>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F523E"/>
  <w15:docId w15:val="{FD3DCFDD-B497-468B-A932-4702D9DA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EF4EDF"/>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aliases w:val="RUS List,Text,Dot pt,List Paragraph1,Colorful List - Accent 11,No Spacing1,List Paragraph Char Char Char,Indicator Text,Numbered Para 1,F5 List Paragraph,Bullet Points,List Paragraph2,MAIN CONTENT,List Paragraph12,Bullet 1,Normal numbere"/>
    <w:basedOn w:val="Normal"/>
    <w:link w:val="ListParagraphChar"/>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EF4EDF"/>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 w:type="paragraph" w:customStyle="1" w:styleId="DivisionHeading2G">
    <w:name w:val="DivisionHeading2G"/>
    <w:basedOn w:val="DivisionHeading2"/>
    <w:qFormat/>
    <w:rsid w:val="001D307C"/>
    <w:rPr>
      <w:lang w:bidi="ta-IN"/>
    </w:rPr>
  </w:style>
  <w:style w:type="paragraph" w:customStyle="1" w:styleId="Am1DivisionHeading2G">
    <w:name w:val="Am1DivisionHeading2G"/>
    <w:basedOn w:val="Am1DivisionHeading2"/>
    <w:qFormat/>
    <w:rsid w:val="001D307C"/>
  </w:style>
  <w:style w:type="paragraph" w:customStyle="1" w:styleId="Am2DivisionHeading2G">
    <w:name w:val="Am2DivisionHeading2G"/>
    <w:basedOn w:val="Am2DivisionHeading2"/>
    <w:qFormat/>
    <w:rsid w:val="001D307C"/>
  </w:style>
  <w:style w:type="paragraph" w:customStyle="1" w:styleId="Am1ScheduleSectionProviso1N">
    <w:name w:val="Am1ScheduleSectionProviso(1)N"/>
    <w:basedOn w:val="Am1ScheduleSectionText1N"/>
    <w:qFormat/>
    <w:rsid w:val="001D307C"/>
  </w:style>
  <w:style w:type="paragraph" w:customStyle="1" w:styleId="Am1ScheduleSectionProvisoaN">
    <w:name w:val="Am1ScheduleSectionProviso(a)N+"/>
    <w:basedOn w:val="Am1ScheduleSectionTextaN"/>
    <w:qFormat/>
    <w:rsid w:val="001D307C"/>
  </w:style>
  <w:style w:type="paragraph" w:customStyle="1" w:styleId="Am1ScheduleSectionProvisoiN">
    <w:name w:val="Am1ScheduleSectionProviso(i)N+"/>
    <w:basedOn w:val="Am1ScheduleSectionTextiN"/>
    <w:qFormat/>
    <w:rsid w:val="001D307C"/>
    <w:pPr>
      <w:tabs>
        <w:tab w:val="clear" w:pos="1440"/>
      </w:tabs>
      <w:ind w:left="2138"/>
    </w:pPr>
    <w:rPr>
      <w:lang w:bidi="ta-IN"/>
    </w:rPr>
  </w:style>
  <w:style w:type="paragraph" w:customStyle="1" w:styleId="Am1SectionProviso1N">
    <w:name w:val="Am1SectionProviso(1)N"/>
    <w:basedOn w:val="Am1SectionText1N"/>
    <w:qFormat/>
    <w:rsid w:val="001D307C"/>
  </w:style>
  <w:style w:type="paragraph" w:customStyle="1" w:styleId="Am1SectionProvisoaN">
    <w:name w:val="Am1SectionProviso(a)N+"/>
    <w:basedOn w:val="Am1SectionTextaN0"/>
    <w:qFormat/>
    <w:rsid w:val="001D307C"/>
  </w:style>
  <w:style w:type="paragraph" w:customStyle="1" w:styleId="Am1SectionProvisoiN">
    <w:name w:val="Am1SectionProviso(i)N+"/>
    <w:basedOn w:val="Am1SectionTextiN0"/>
    <w:qFormat/>
    <w:rsid w:val="001D307C"/>
    <w:pPr>
      <w:tabs>
        <w:tab w:val="clear" w:pos="1440"/>
      </w:tabs>
      <w:ind w:left="2138"/>
    </w:pPr>
    <w:rPr>
      <w:lang w:bidi="ta-IN"/>
    </w:rPr>
  </w:style>
  <w:style w:type="paragraph" w:customStyle="1" w:styleId="Am2ScheduleSectionProviso1N">
    <w:name w:val="Am2ScheduleSectionProviso(1)N"/>
    <w:basedOn w:val="Am2ScheduleSectionText1N"/>
    <w:qFormat/>
    <w:rsid w:val="001D307C"/>
  </w:style>
  <w:style w:type="paragraph" w:customStyle="1" w:styleId="Am2ScheduleSectionProvisoaN">
    <w:name w:val="Am2ScheduleSectionProviso(a)N+"/>
    <w:basedOn w:val="Am2ScheduleSectionTextaN"/>
    <w:qFormat/>
    <w:rsid w:val="001D307C"/>
    <w:pPr>
      <w:ind w:left="2172"/>
    </w:pPr>
  </w:style>
  <w:style w:type="paragraph" w:customStyle="1" w:styleId="Am2ScheduleSectionProvisoiN">
    <w:name w:val="Am2ScheduleSectionProviso(i)N+"/>
    <w:basedOn w:val="Am2ScheduleSectionTextiN"/>
    <w:qFormat/>
    <w:rsid w:val="001D307C"/>
    <w:pPr>
      <w:ind w:left="2829"/>
    </w:pPr>
    <w:rPr>
      <w:lang w:bidi="ta-IN"/>
    </w:rPr>
  </w:style>
  <w:style w:type="paragraph" w:customStyle="1" w:styleId="Am2SectionProviso1N">
    <w:name w:val="Am2SectionProviso(1)N"/>
    <w:basedOn w:val="Am2SectionText1N"/>
    <w:qFormat/>
    <w:rsid w:val="001D307C"/>
  </w:style>
  <w:style w:type="paragraph" w:customStyle="1" w:styleId="Am2SectionProvisoaN">
    <w:name w:val="Am2SectionProviso(a)N+"/>
    <w:basedOn w:val="Am2SectionTextaN0"/>
    <w:qFormat/>
    <w:rsid w:val="001D307C"/>
    <w:pPr>
      <w:ind w:left="2172"/>
    </w:pPr>
  </w:style>
  <w:style w:type="paragraph" w:customStyle="1" w:styleId="Am2SectionProvisoiN">
    <w:name w:val="Am2SectionProviso(i)N+"/>
    <w:basedOn w:val="Am2SectionTextiN0"/>
    <w:qFormat/>
    <w:rsid w:val="001D307C"/>
    <w:pPr>
      <w:ind w:left="2829"/>
    </w:pPr>
    <w:rPr>
      <w:lang w:bidi="ta-IN"/>
    </w:rPr>
  </w:style>
  <w:style w:type="paragraph" w:customStyle="1" w:styleId="ScheduleSectionProviso1N">
    <w:name w:val="ScheduleSectionProviso(1)N"/>
    <w:basedOn w:val="ScheduleSectionText1N"/>
    <w:qFormat/>
    <w:rsid w:val="001D307C"/>
  </w:style>
  <w:style w:type="paragraph" w:customStyle="1" w:styleId="ScheduleSectionProvisoaN">
    <w:name w:val="ScheduleSectionProviso(a)N+"/>
    <w:basedOn w:val="ScheduleSectionTextaN0"/>
    <w:qFormat/>
    <w:rsid w:val="001D307C"/>
  </w:style>
  <w:style w:type="paragraph" w:customStyle="1" w:styleId="ScheduleSectionProvisoiN">
    <w:name w:val="ScheduleSectionProviso(i)N+"/>
    <w:basedOn w:val="ScheduleSectionTextiN"/>
    <w:qFormat/>
    <w:rsid w:val="001D307C"/>
    <w:pPr>
      <w:tabs>
        <w:tab w:val="clear" w:pos="1440"/>
      </w:tabs>
      <w:ind w:left="1389"/>
    </w:pPr>
    <w:rPr>
      <w:lang w:bidi="ta-IN"/>
    </w:rPr>
  </w:style>
  <w:style w:type="paragraph" w:customStyle="1" w:styleId="SectionProviso1N">
    <w:name w:val="SectionProviso(1)N"/>
    <w:basedOn w:val="SectionText1N"/>
    <w:qFormat/>
    <w:rsid w:val="001D307C"/>
  </w:style>
  <w:style w:type="paragraph" w:customStyle="1" w:styleId="SectionProvisoaN">
    <w:name w:val="SectionProviso(a)N+"/>
    <w:basedOn w:val="SectionTextaN0"/>
    <w:qFormat/>
    <w:rsid w:val="001D307C"/>
  </w:style>
  <w:style w:type="paragraph" w:customStyle="1" w:styleId="SectionProvisoiN">
    <w:name w:val="SectionProviso(i)N+"/>
    <w:basedOn w:val="SectionTextiN0"/>
    <w:qFormat/>
    <w:rsid w:val="001D307C"/>
    <w:pPr>
      <w:tabs>
        <w:tab w:val="clear" w:pos="1440"/>
      </w:tabs>
    </w:pPr>
    <w:rPr>
      <w:lang w:bidi="ta-IN"/>
    </w:rPr>
  </w:style>
  <w:style w:type="character" w:customStyle="1" w:styleId="ListParagraphChar">
    <w:name w:val="List Paragraph Char"/>
    <w:aliases w:val="RUS List Char,Text Char,Dot pt Char,List Paragraph1 Char,Colorful List - Accent 11 Char,No Spacing1 Char,List Paragraph Char Char Char Char,Indicator Text Char,Numbered Para 1 Char,F5 List Paragraph Char,Bullet Points Char"/>
    <w:basedOn w:val="DefaultParagraphFont"/>
    <w:link w:val="ListParagraph"/>
    <w:uiPriority w:val="34"/>
    <w:locked/>
    <w:rsid w:val="00475B33"/>
    <w:rPr>
      <w:rFonts w:ascii="Times New Roman" w:eastAsia="Times New Roman" w:hAnsi="Times New Roman" w:cs="Times New Roman"/>
      <w:sz w:val="26"/>
      <w:szCs w:val="20"/>
      <w:lang w:val="en-GB"/>
    </w:rPr>
  </w:style>
  <w:style w:type="paragraph" w:customStyle="1" w:styleId="Default">
    <w:name w:val="Default"/>
    <w:rsid w:val="00475B33"/>
    <w:pPr>
      <w:autoSpaceDE w:val="0"/>
      <w:autoSpaceDN w:val="0"/>
      <w:adjustRightInd w:val="0"/>
      <w:spacing w:after="0" w:line="240" w:lineRule="auto"/>
    </w:pPr>
    <w:rPr>
      <w:rFonts w:ascii="Calibri" w:eastAsia="Calibri" w:hAnsi="Calibri" w:cs="Calibri"/>
      <w:color w:val="000000"/>
      <w:sz w:val="24"/>
      <w:szCs w:val="24"/>
      <w:lang w:eastAsia="zh-CN"/>
    </w:rPr>
  </w:style>
  <w:style w:type="character" w:customStyle="1" w:styleId="nobold1">
    <w:name w:val="nobold1"/>
    <w:basedOn w:val="DefaultParagraphFont"/>
    <w:rsid w:val="00475B33"/>
    <w:rPr>
      <w:rFonts w:ascii="Times New Roman" w:hAnsi="Times New Roman" w:cs="Times New Roman" w:hint="default"/>
      <w:sz w:val="26"/>
      <w:szCs w:val="26"/>
    </w:rPr>
  </w:style>
  <w:style w:type="character" w:customStyle="1" w:styleId="highlight">
    <w:name w:val="highlight"/>
    <w:basedOn w:val="DefaultParagraphFont"/>
    <w:rsid w:val="00475B33"/>
    <w:rPr>
      <w:shd w:val="clear" w:color="auto" w:fill="CFE7FF"/>
    </w:rPr>
  </w:style>
  <w:style w:type="character" w:customStyle="1" w:styleId="highlight1">
    <w:name w:val="highlight1"/>
    <w:basedOn w:val="DefaultParagraphFont"/>
    <w:rsid w:val="00475B33"/>
    <w:rPr>
      <w:b/>
      <w:bCs/>
      <w:color w:val="000000"/>
      <w:shd w:val="clear" w:color="auto" w:fill="AACCE5"/>
    </w:rPr>
  </w:style>
  <w:style w:type="paragraph" w:styleId="Revision">
    <w:name w:val="Revision"/>
    <w:hidden/>
    <w:uiPriority w:val="99"/>
    <w:semiHidden/>
    <w:rsid w:val="00475B33"/>
    <w:pPr>
      <w:spacing w:after="0" w:line="240" w:lineRule="auto"/>
    </w:pPr>
    <w:rPr>
      <w:rFonts w:ascii="Times New Roman" w:eastAsia="Times New Roman" w:hAnsi="Times New Roman" w:cs="Times New Roman"/>
      <w:sz w:val="26"/>
      <w:szCs w:val="20"/>
      <w:lang w:val="en-GB"/>
    </w:rPr>
  </w:style>
  <w:style w:type="table" w:customStyle="1" w:styleId="TableGrid1">
    <w:name w:val="Table Grid1"/>
    <w:basedOn w:val="TableNormal"/>
    <w:next w:val="TableGrid"/>
    <w:uiPriority w:val="39"/>
    <w:rsid w:val="00475B33"/>
    <w:pPr>
      <w:spacing w:after="0" w:line="240" w:lineRule="auto"/>
    </w:pPr>
    <w:rPr>
      <w:rFonts w:eastAsia="Calibr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04C12BE44D4CECAF6E0E73EF4EF7CC"/>
        <w:category>
          <w:name w:val="General"/>
          <w:gallery w:val="placeholder"/>
        </w:category>
        <w:types>
          <w:type w:val="bbPlcHdr"/>
        </w:types>
        <w:behaviors>
          <w:behavior w:val="content"/>
        </w:behaviors>
        <w:guid w:val="{B02B34DA-B0BD-4831-9E1C-25D3289B86CE}"/>
      </w:docPartPr>
      <w:docPartBody>
        <w:p w:rsidR="00E55FF9" w:rsidRDefault="00F933E9">
          <w:pPr>
            <w:pStyle w:val="5804C12BE44D4CECAF6E0E73EF4EF7CC"/>
          </w:pPr>
          <w:r w:rsidRPr="00D414E7">
            <w:rPr>
              <w:lang w:bidi="ta-IN"/>
            </w:rPr>
            <w:t xml:space="preserve"> </w:t>
          </w:r>
        </w:p>
      </w:docPartBody>
    </w:docPart>
    <w:docPart>
      <w:docPartPr>
        <w:name w:val="C9F01D9AEE43497F91429CD8B6EC55FF"/>
        <w:category>
          <w:name w:val="General"/>
          <w:gallery w:val="placeholder"/>
        </w:category>
        <w:types>
          <w:type w:val="bbPlcHdr"/>
        </w:types>
        <w:behaviors>
          <w:behavior w:val="content"/>
        </w:behaviors>
        <w:guid w:val="{586D2542-F6D0-4E6D-A0B5-353A86CA9C03}"/>
      </w:docPartPr>
      <w:docPartBody>
        <w:p w:rsidR="00E55FF9" w:rsidRDefault="00F933E9">
          <w:pPr>
            <w:pStyle w:val="C9F01D9AEE43497F91429CD8B6EC55FF"/>
          </w:pPr>
          <w:r w:rsidRPr="00D414E7">
            <w:rPr>
              <w:lang w:bidi="ta-IN"/>
            </w:rPr>
            <w:t xml:space="preserve"> </w:t>
          </w:r>
        </w:p>
      </w:docPartBody>
    </w:docPart>
    <w:docPart>
      <w:docPartPr>
        <w:name w:val="C143F1E32D944C9898EC760523DEBD90"/>
        <w:category>
          <w:name w:val="General"/>
          <w:gallery w:val="placeholder"/>
        </w:category>
        <w:types>
          <w:type w:val="bbPlcHdr"/>
        </w:types>
        <w:behaviors>
          <w:behavior w:val="content"/>
        </w:behaviors>
        <w:guid w:val="{E7778C8F-D277-4C65-B988-5EF63B7F9392}"/>
      </w:docPartPr>
      <w:docPartBody>
        <w:p w:rsidR="00E55FF9" w:rsidRDefault="00F933E9">
          <w:pPr>
            <w:pStyle w:val="C143F1E32D944C9898EC760523DEBD90"/>
          </w:pPr>
          <w:r w:rsidRPr="00D414E7">
            <w:rPr>
              <w:lang w:bidi="ta-IN"/>
            </w:rPr>
            <w:t xml:space="preserve"> </w:t>
          </w:r>
        </w:p>
      </w:docPartBody>
    </w:docPart>
    <w:docPart>
      <w:docPartPr>
        <w:name w:val="8FE9A2AF2D7143A3A6D1D91CBF2257E6"/>
        <w:category>
          <w:name w:val="General"/>
          <w:gallery w:val="placeholder"/>
        </w:category>
        <w:types>
          <w:type w:val="bbPlcHdr"/>
        </w:types>
        <w:behaviors>
          <w:behavior w:val="content"/>
        </w:behaviors>
        <w:guid w:val="{06A4E6A9-9BD2-4861-A53C-E79E49C2F2E3}"/>
      </w:docPartPr>
      <w:docPartBody>
        <w:p w:rsidR="00F86ED5" w:rsidRDefault="00B27668" w:rsidP="00B27668">
          <w:pPr>
            <w:pStyle w:val="8FE9A2AF2D7143A3A6D1D91CBF2257E6"/>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E9"/>
    <w:rsid w:val="00082C91"/>
    <w:rsid w:val="001D0CB8"/>
    <w:rsid w:val="00212928"/>
    <w:rsid w:val="003F1597"/>
    <w:rsid w:val="007D2EA1"/>
    <w:rsid w:val="00A71DBB"/>
    <w:rsid w:val="00B27668"/>
    <w:rsid w:val="00C017FD"/>
    <w:rsid w:val="00E55FF9"/>
    <w:rsid w:val="00F86ED5"/>
    <w:rsid w:val="00F933E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04C12BE44D4CECAF6E0E73EF4EF7CC">
    <w:name w:val="5804C12BE44D4CECAF6E0E73EF4EF7CC"/>
  </w:style>
  <w:style w:type="paragraph" w:customStyle="1" w:styleId="C9F01D9AEE43497F91429CD8B6EC55FF">
    <w:name w:val="C9F01D9AEE43497F91429CD8B6EC55FF"/>
  </w:style>
  <w:style w:type="paragraph" w:customStyle="1" w:styleId="C143F1E32D944C9898EC760523DEBD90">
    <w:name w:val="C143F1E32D944C9898EC760523DEBD90"/>
  </w:style>
  <w:style w:type="paragraph" w:customStyle="1" w:styleId="8FE9A2AF2D7143A3A6D1D91CBF2257E6">
    <w:name w:val="8FE9A2AF2D7143A3A6D1D91CBF2257E6"/>
    <w:rsid w:val="00B27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EBF60EF-9D94-45AF-977B-D22A40A1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1</TotalTime>
  <Pages>24</Pages>
  <Words>8691</Words>
  <Characters>49544</Characters>
  <Application>Microsoft Office Word</Application>
  <DocSecurity>4</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c:creator>
  <cp:lastModifiedBy>Shahfii ALI (MOF)</cp:lastModifiedBy>
  <cp:revision>2</cp:revision>
  <dcterms:created xsi:type="dcterms:W3CDTF">2022-06-10T06:40:00Z</dcterms:created>
  <dcterms:modified xsi:type="dcterms:W3CDTF">2022-06-10T06:40:00Z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v01.05</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f91d2c58-938b-4f96-b390-1800b770732d</vt:lpwstr>
  </property>
  <property fmtid="{D5CDD505-2E9C-101B-9397-08002B2CF9AE}" pid="9" name="_AssemblyName">
    <vt:lpwstr>4E3C66D5-58D4-491E-A7D4-64AF99AF6E8B</vt:lpwstr>
  </property>
  <property fmtid="{D5CDD505-2E9C-101B-9397-08002B2CF9AE}" pid="10" name="docVerId">
    <vt:lpwstr>a1e2a656-a37a-46ae-bebe-39af4e61ba99</vt:lpwstr>
  </property>
  <property fmtid="{D5CDD505-2E9C-101B-9397-08002B2CF9AE}" pid="11" name="actTitle">
    <vt:lpwstr>Goods and Services Tax Act 1993</vt:lpwstr>
  </property>
  <property fmtid="{D5CDD505-2E9C-101B-9397-08002B2CF9AE}" pid="12" name="actYear">
    <vt:lpwstr>1993</vt:lpwstr>
  </property>
  <property fmtid="{D5CDD505-2E9C-101B-9397-08002B2CF9AE}" pid="13" name="validateFlag">
    <vt:lpwstr>no</vt:lpwstr>
  </property>
  <property fmtid="{D5CDD505-2E9C-101B-9397-08002B2CF9AE}" pid="14" name="Solution ID">
    <vt:lpwstr>{15727DE6-F92D-4E46-ACB4-0E2C58B31A18}</vt:lpwstr>
  </property>
  <property fmtid="{D5CDD505-2E9C-101B-9397-08002B2CF9AE}" pid="15" name="MSIP_Label_153db910-0838-4c35-bb3a-1ee21aa199ac_Enabled">
    <vt:lpwstr>true</vt:lpwstr>
  </property>
  <property fmtid="{D5CDD505-2E9C-101B-9397-08002B2CF9AE}" pid="16" name="MSIP_Label_153db910-0838-4c35-bb3a-1ee21aa199ac_SetDate">
    <vt:lpwstr>2022-06-10T06:39:42Z</vt:lpwstr>
  </property>
  <property fmtid="{D5CDD505-2E9C-101B-9397-08002B2CF9AE}" pid="17" name="MSIP_Label_153db910-0838-4c35-bb3a-1ee21aa199ac_Method">
    <vt:lpwstr>Privileged</vt:lpwstr>
  </property>
  <property fmtid="{D5CDD505-2E9C-101B-9397-08002B2CF9AE}" pid="18" name="MSIP_Label_153db910-0838-4c35-bb3a-1ee21aa199ac_Name">
    <vt:lpwstr>Sensitive Normal</vt:lpwstr>
  </property>
  <property fmtid="{D5CDD505-2E9C-101B-9397-08002B2CF9AE}" pid="19" name="MSIP_Label_153db910-0838-4c35-bb3a-1ee21aa199ac_SiteId">
    <vt:lpwstr>0b11c524-9a1c-4e1b-84cb-6336aefc2243</vt:lpwstr>
  </property>
  <property fmtid="{D5CDD505-2E9C-101B-9397-08002B2CF9AE}" pid="20" name="MSIP_Label_153db910-0838-4c35-bb3a-1ee21aa199ac_ActionId">
    <vt:lpwstr>ba8a2cee-9ca4-4d40-8968-985377749c35</vt:lpwstr>
  </property>
  <property fmtid="{D5CDD505-2E9C-101B-9397-08002B2CF9AE}" pid="21" name="MSIP_Label_153db910-0838-4c35-bb3a-1ee21aa199ac_ContentBits">
    <vt:lpwstr>0</vt:lpwstr>
  </property>
</Properties>
</file>